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37CA0" w14:textId="77777777" w:rsidR="004C3ADC" w:rsidRPr="00947E40" w:rsidRDefault="004C3ADC" w:rsidP="00320698">
      <w:pPr>
        <w:jc w:val="center"/>
      </w:pPr>
    </w:p>
    <w:p w14:paraId="570F0E74" w14:textId="77777777" w:rsidR="00B26F13" w:rsidRPr="00947E40" w:rsidRDefault="00B26F13" w:rsidP="00320698">
      <w:pPr>
        <w:jc w:val="center"/>
      </w:pPr>
    </w:p>
    <w:p w14:paraId="39CFEF7C" w14:textId="0AF794AB" w:rsidR="000A05D1" w:rsidRPr="00947E40" w:rsidRDefault="00320698" w:rsidP="00320698">
      <w:pPr>
        <w:jc w:val="center"/>
      </w:pPr>
      <w:r w:rsidRPr="0012657D">
        <w:rPr>
          <w:noProof/>
          <w:lang w:eastAsia="fr-FR"/>
        </w:rPr>
        <w:drawing>
          <wp:inline distT="0" distB="0" distL="0" distR="0" wp14:anchorId="74D1C620" wp14:editId="31226246">
            <wp:extent cx="1504950" cy="563924"/>
            <wp:effectExtent l="0" t="0" r="0" b="762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2404" cy="566717"/>
                    </a:xfrm>
                    <a:prstGeom prst="rect">
                      <a:avLst/>
                    </a:prstGeom>
                    <a:noFill/>
                    <a:ln>
                      <a:noFill/>
                    </a:ln>
                  </pic:spPr>
                </pic:pic>
              </a:graphicData>
            </a:graphic>
          </wp:inline>
        </w:drawing>
      </w:r>
    </w:p>
    <w:p w14:paraId="588E7439" w14:textId="77777777" w:rsidR="000D7DE6" w:rsidRPr="00947E40" w:rsidRDefault="000D7DE6" w:rsidP="003A5B4A">
      <w:pPr>
        <w:jc w:val="center"/>
        <w:rPr>
          <w:rFonts w:ascii="Arial" w:eastAsiaTheme="majorEastAsia" w:hAnsi="Arial" w:cstheme="majorBidi"/>
          <w:color w:val="44841A"/>
          <w:spacing w:val="-10"/>
          <w:kern w:val="28"/>
          <w:sz w:val="56"/>
          <w:szCs w:val="56"/>
        </w:rPr>
      </w:pPr>
      <w:r w:rsidRPr="00947E40">
        <w:rPr>
          <w:rFonts w:ascii="Arial" w:eastAsiaTheme="majorEastAsia" w:hAnsi="Arial" w:cstheme="majorBidi"/>
          <w:color w:val="44841A"/>
          <w:spacing w:val="-10"/>
          <w:kern w:val="28"/>
          <w:sz w:val="56"/>
          <w:szCs w:val="56"/>
        </w:rPr>
        <w:t>TERMES DE RÉFÉRENCE</w:t>
      </w:r>
    </w:p>
    <w:p w14:paraId="56F9994F" w14:textId="7FD1A43D" w:rsidR="00A0362C" w:rsidRPr="00947E40" w:rsidRDefault="00721E4B" w:rsidP="00A0362C">
      <w:r w:rsidRPr="00947E40">
        <w:t>Oxfam est un mouvement mondial de personnes qui luttent contre les inégalités pour mettre fin à la pauvreté et à l'injustice. Dans toutes les régions, du local au mondial, nous travaillons avec les populations pour apporter un changement durable.</w:t>
      </w:r>
    </w:p>
    <w:tbl>
      <w:tblPr>
        <w:tblStyle w:val="TableGrid"/>
        <w:tblW w:w="0" w:type="auto"/>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ook w:val="04A0" w:firstRow="1" w:lastRow="0" w:firstColumn="1" w:lastColumn="0" w:noHBand="0" w:noVBand="1"/>
      </w:tblPr>
      <w:tblGrid>
        <w:gridCol w:w="1886"/>
        <w:gridCol w:w="8550"/>
      </w:tblGrid>
      <w:tr w:rsidR="00932297" w:rsidRPr="00947E40" w14:paraId="104C8530" w14:textId="77777777" w:rsidTr="007D3292">
        <w:tc>
          <w:tcPr>
            <w:tcW w:w="10436" w:type="dxa"/>
            <w:gridSpan w:val="2"/>
            <w:shd w:val="clear" w:color="auto" w:fill="44841A"/>
          </w:tcPr>
          <w:p w14:paraId="5C8FB62B" w14:textId="57CC86A3" w:rsidR="00932297" w:rsidRPr="00947E40" w:rsidRDefault="00721E4B" w:rsidP="00932297">
            <w:pPr>
              <w:jc w:val="center"/>
              <w:rPr>
                <w:b/>
                <w:bCs/>
                <w:color w:val="FFFFFF" w:themeColor="background1"/>
              </w:rPr>
            </w:pPr>
            <w:r w:rsidRPr="00947E40">
              <w:rPr>
                <w:b/>
                <w:bCs/>
                <w:color w:val="FFFFFF" w:themeColor="background1"/>
              </w:rPr>
              <w:t>APERÇU</w:t>
            </w:r>
          </w:p>
        </w:tc>
      </w:tr>
      <w:tr w:rsidR="003B48F4" w:rsidRPr="00947E40" w14:paraId="129D65EE" w14:textId="77777777" w:rsidTr="007D3292">
        <w:trPr>
          <w:trHeight w:val="769"/>
        </w:trPr>
        <w:tc>
          <w:tcPr>
            <w:tcW w:w="1886" w:type="dxa"/>
          </w:tcPr>
          <w:p w14:paraId="629E35B0" w14:textId="49F4A0A0" w:rsidR="00264FD6" w:rsidRPr="0058295A" w:rsidRDefault="00721E4B" w:rsidP="002F0794">
            <w:pPr>
              <w:rPr>
                <w:b/>
                <w:bCs/>
              </w:rPr>
            </w:pPr>
            <w:r w:rsidRPr="0058295A">
              <w:rPr>
                <w:b/>
                <w:bCs/>
              </w:rPr>
              <w:t>Titre et brève description de l'exigence</w:t>
            </w:r>
          </w:p>
        </w:tc>
        <w:tc>
          <w:tcPr>
            <w:tcW w:w="8550" w:type="dxa"/>
          </w:tcPr>
          <w:p w14:paraId="2AF7D922" w14:textId="1399BB6C" w:rsidR="00AF741D" w:rsidRPr="001C303F" w:rsidRDefault="0067592F" w:rsidP="00AF741D">
            <w:r w:rsidRPr="0067592F">
              <w:t>Recrutement d’une agence de production audiovisuelle pour la réalisation d’une série de vidéo</w:t>
            </w:r>
            <w:r w:rsidR="00434396">
              <w:t>s</w:t>
            </w:r>
            <w:r w:rsidRPr="0067592F">
              <w:t xml:space="preserve"> et </w:t>
            </w:r>
            <w:r w:rsidR="004A0797" w:rsidRPr="00AA11CF">
              <w:rPr>
                <w:rFonts w:ascii="Arial" w:eastAsia="Arial" w:hAnsi="Arial" w:cs="Arial"/>
                <w:szCs w:val="20"/>
              </w:rPr>
              <w:t>la création de contenus de sensibilisation</w:t>
            </w:r>
            <w:r w:rsidR="0058295A">
              <w:rPr>
                <w:rFonts w:ascii="Arial" w:eastAsia="Arial" w:hAnsi="Arial" w:cs="Arial"/>
                <w:szCs w:val="20"/>
              </w:rPr>
              <w:t xml:space="preserve"> </w:t>
            </w:r>
            <w:r w:rsidR="00AF741D" w:rsidRPr="00AA11CF">
              <w:rPr>
                <w:rFonts w:ascii="Arial" w:eastAsia="Arial" w:hAnsi="Arial" w:cs="Arial"/>
                <w:szCs w:val="20"/>
              </w:rPr>
              <w:t>numérique</w:t>
            </w:r>
            <w:r w:rsidR="00AF741D">
              <w:t>.</w:t>
            </w:r>
          </w:p>
          <w:p w14:paraId="3FCEF72E" w14:textId="0151B104" w:rsidR="001C303F" w:rsidRPr="001C303F" w:rsidRDefault="001C303F" w:rsidP="001C303F"/>
          <w:p w14:paraId="6A7E8411" w14:textId="01ED65D9" w:rsidR="00264FD6" w:rsidRPr="00947E40" w:rsidRDefault="00264FD6" w:rsidP="0067592F"/>
        </w:tc>
      </w:tr>
      <w:tr w:rsidR="003B48F4" w:rsidRPr="00947E40" w14:paraId="72017195" w14:textId="77777777" w:rsidTr="007D3292">
        <w:trPr>
          <w:trHeight w:val="769"/>
        </w:trPr>
        <w:tc>
          <w:tcPr>
            <w:tcW w:w="1886" w:type="dxa"/>
          </w:tcPr>
          <w:p w14:paraId="69E261A8" w14:textId="41A95735" w:rsidR="003B48F4" w:rsidRPr="00947E40" w:rsidRDefault="00721E4B" w:rsidP="002F0794">
            <w:pPr>
              <w:rPr>
                <w:b/>
                <w:bCs/>
              </w:rPr>
            </w:pPr>
            <w:r w:rsidRPr="00947E40">
              <w:rPr>
                <w:b/>
                <w:bCs/>
              </w:rPr>
              <w:t>Lieu de livraison</w:t>
            </w:r>
          </w:p>
        </w:tc>
        <w:tc>
          <w:tcPr>
            <w:tcW w:w="8550" w:type="dxa"/>
          </w:tcPr>
          <w:p w14:paraId="2CC960A5" w14:textId="4677C108" w:rsidR="003B48F4" w:rsidRPr="00947E40" w:rsidDel="003B48F4" w:rsidRDefault="003A5B4A" w:rsidP="003A5B4A">
            <w:r w:rsidRPr="00947E40">
              <w:t>Tunis</w:t>
            </w:r>
            <w:r w:rsidR="00E64B20">
              <w:t>, Tuni</w:t>
            </w:r>
            <w:r w:rsidR="0001653A">
              <w:t>sie</w:t>
            </w:r>
          </w:p>
        </w:tc>
      </w:tr>
      <w:tr w:rsidR="003B48F4" w:rsidRPr="00947E40" w14:paraId="6DFE280B" w14:textId="77777777" w:rsidTr="007D3292">
        <w:tc>
          <w:tcPr>
            <w:tcW w:w="1886" w:type="dxa"/>
          </w:tcPr>
          <w:p w14:paraId="4B0A7AC0" w14:textId="3366A2DE" w:rsidR="003B48F4" w:rsidRPr="0058295A" w:rsidRDefault="00721E4B" w:rsidP="002F0794">
            <w:pPr>
              <w:rPr>
                <w:b/>
                <w:bCs/>
              </w:rPr>
            </w:pPr>
            <w:r w:rsidRPr="0058295A">
              <w:rPr>
                <w:b/>
                <w:bCs/>
              </w:rPr>
              <w:t>Date de début du contrat</w:t>
            </w:r>
          </w:p>
        </w:tc>
        <w:tc>
          <w:tcPr>
            <w:tcW w:w="8550" w:type="dxa"/>
          </w:tcPr>
          <w:p w14:paraId="6C140657" w14:textId="48F6A3BC" w:rsidR="003B48F4" w:rsidRPr="00E52E40" w:rsidRDefault="00E552B1" w:rsidP="003B48F4">
            <w:r>
              <w:t>2</w:t>
            </w:r>
            <w:r w:rsidR="007860C0">
              <w:t xml:space="preserve"> septembre 2026</w:t>
            </w:r>
          </w:p>
        </w:tc>
      </w:tr>
      <w:tr w:rsidR="003B48F4" w:rsidRPr="00947E40" w14:paraId="0F44EDEC" w14:textId="77777777" w:rsidTr="007D3292">
        <w:tc>
          <w:tcPr>
            <w:tcW w:w="1886" w:type="dxa"/>
          </w:tcPr>
          <w:p w14:paraId="3B5C2890" w14:textId="505FE3DE" w:rsidR="003B48F4" w:rsidRPr="00947E40" w:rsidRDefault="00721E4B" w:rsidP="002F0794">
            <w:pPr>
              <w:rPr>
                <w:b/>
                <w:bCs/>
              </w:rPr>
            </w:pPr>
            <w:r w:rsidRPr="00947E40">
              <w:rPr>
                <w:b/>
                <w:bCs/>
              </w:rPr>
              <w:t>Comment postuler</w:t>
            </w:r>
          </w:p>
        </w:tc>
        <w:tc>
          <w:tcPr>
            <w:tcW w:w="8550" w:type="dxa"/>
          </w:tcPr>
          <w:p w14:paraId="147AEA3D" w14:textId="2B4799C0" w:rsidR="003B48F4" w:rsidRPr="00947E40" w:rsidRDefault="00721E4B" w:rsidP="00721E4B">
            <w:r w:rsidRPr="00947E40">
              <w:t>Les candidats intéressés sont invités à soumettre :</w:t>
            </w:r>
          </w:p>
          <w:p w14:paraId="14931BD3" w14:textId="77777777" w:rsidR="00B54CB3" w:rsidRDefault="00B54CB3" w:rsidP="00B54CB3">
            <w:pPr>
              <w:pStyle w:val="ListParagraph"/>
              <w:numPr>
                <w:ilvl w:val="0"/>
                <w:numId w:val="2"/>
              </w:numPr>
              <w:rPr>
                <w:b/>
                <w:bCs/>
              </w:rPr>
            </w:pPr>
            <w:r w:rsidRPr="00B54CB3">
              <w:rPr>
                <w:b/>
                <w:bCs/>
              </w:rPr>
              <w:t>Une offre technique </w:t>
            </w:r>
            <w:r w:rsidRPr="00B54CB3">
              <w:t>comprenant la compréhension de la mission, la méthodologie proposée, le calendrier de mise en œuvre ainsi que la composition de l'équipe mobilisée.</w:t>
            </w:r>
          </w:p>
          <w:p w14:paraId="0A5E6773" w14:textId="1601BCA2" w:rsidR="00B6290D" w:rsidRDefault="00B6290D" w:rsidP="00B6290D">
            <w:pPr>
              <w:pStyle w:val="ListParagraph"/>
              <w:numPr>
                <w:ilvl w:val="0"/>
                <w:numId w:val="2"/>
              </w:numPr>
              <w:rPr>
                <w:b/>
                <w:bCs/>
              </w:rPr>
            </w:pPr>
            <w:r w:rsidRPr="00B6290D">
              <w:rPr>
                <w:b/>
                <w:bCs/>
              </w:rPr>
              <w:t xml:space="preserve">Une offre financière </w:t>
            </w:r>
            <w:r w:rsidRPr="00B6290D">
              <w:t>détaillée, indiquant les coûts par prestation et le coût total de la mission. (En TTC)</w:t>
            </w:r>
          </w:p>
          <w:p w14:paraId="524A09EA" w14:textId="77777777" w:rsidR="00B27329" w:rsidRDefault="00B27329" w:rsidP="00B27329">
            <w:pPr>
              <w:pStyle w:val="ListParagraph"/>
              <w:numPr>
                <w:ilvl w:val="0"/>
                <w:numId w:val="2"/>
              </w:numPr>
              <w:rPr>
                <w:rFonts w:ascii="Arial" w:eastAsia="Times New Roman" w:hAnsi="Arial" w:cs="Arial"/>
                <w:b/>
                <w:bCs/>
              </w:rPr>
            </w:pPr>
            <w:r w:rsidRPr="00B27329">
              <w:rPr>
                <w:rFonts w:ascii="Arial" w:eastAsia="Times New Roman" w:hAnsi="Arial" w:cs="Arial"/>
                <w:b/>
                <w:bCs/>
              </w:rPr>
              <w:t xml:space="preserve">Preuve d'enregistrement : </w:t>
            </w:r>
            <w:r w:rsidRPr="00B27329">
              <w:rPr>
                <w:rFonts w:ascii="Arial" w:eastAsia="Times New Roman" w:hAnsi="Arial" w:cs="Arial"/>
              </w:rPr>
              <w:t>RNE actualisé, Patente et tout document justifiant de l'existence légale de l'entreprise</w:t>
            </w:r>
            <w:r w:rsidRPr="00B27329">
              <w:rPr>
                <w:rFonts w:ascii="Arial" w:eastAsia="Times New Roman" w:hAnsi="Arial" w:cs="Arial"/>
                <w:b/>
                <w:bCs/>
              </w:rPr>
              <w:t xml:space="preserve"> </w:t>
            </w:r>
            <w:r>
              <w:rPr>
                <w:rFonts w:ascii="Arial" w:eastAsia="Times New Roman" w:hAnsi="Arial" w:cs="Arial"/>
                <w:b/>
                <w:bCs/>
              </w:rPr>
              <w:t xml:space="preserve"> </w:t>
            </w:r>
          </w:p>
          <w:p w14:paraId="598CF2A1" w14:textId="3548BD30" w:rsidR="00DB23A2" w:rsidRPr="00B27329" w:rsidRDefault="00110774" w:rsidP="00110774">
            <w:pPr>
              <w:pStyle w:val="ListParagraph"/>
              <w:numPr>
                <w:ilvl w:val="0"/>
                <w:numId w:val="2"/>
              </w:numPr>
              <w:rPr>
                <w:rFonts w:ascii="Arial" w:eastAsia="Times New Roman" w:hAnsi="Arial" w:cs="Arial"/>
                <w:b/>
                <w:bCs/>
              </w:rPr>
            </w:pPr>
            <w:r w:rsidRPr="00110774">
              <w:rPr>
                <w:rFonts w:ascii="Arial" w:eastAsia="Times New Roman" w:hAnsi="Arial" w:cs="Arial"/>
                <w:b/>
                <w:bCs/>
              </w:rPr>
              <w:t>Un portfolio </w:t>
            </w:r>
            <w:r w:rsidRPr="00110774">
              <w:rPr>
                <w:rFonts w:ascii="Arial" w:eastAsia="Times New Roman" w:hAnsi="Arial" w:cs="Arial"/>
              </w:rPr>
              <w:t>présentant des productions audiovisuelles similaires (vidéos, campagnes digitales, Reels, vidéos animées, etc.).</w:t>
            </w:r>
          </w:p>
        </w:tc>
      </w:tr>
      <w:tr w:rsidR="003B48F4" w:rsidRPr="00947E40" w14:paraId="3C4B6B32" w14:textId="77777777" w:rsidTr="007D3292">
        <w:tc>
          <w:tcPr>
            <w:tcW w:w="1886" w:type="dxa"/>
          </w:tcPr>
          <w:p w14:paraId="62682BA2" w14:textId="711DB013" w:rsidR="003B48F4" w:rsidRPr="0058295A" w:rsidRDefault="00721E4B" w:rsidP="002F0794">
            <w:pPr>
              <w:rPr>
                <w:b/>
                <w:bCs/>
              </w:rPr>
            </w:pPr>
            <w:r w:rsidRPr="0058295A">
              <w:rPr>
                <w:rFonts w:ascii="Roboto" w:hAnsi="Roboto"/>
                <w:b/>
                <w:bCs/>
              </w:rPr>
              <w:t>Date limite de soumission des offres</w:t>
            </w:r>
          </w:p>
        </w:tc>
        <w:tc>
          <w:tcPr>
            <w:tcW w:w="8550" w:type="dxa"/>
          </w:tcPr>
          <w:p w14:paraId="515EC8D5" w14:textId="2599814D" w:rsidR="003B48F4" w:rsidRPr="00E52E40" w:rsidRDefault="00A831E7" w:rsidP="00721E4B">
            <w:r>
              <w:t>25 Aout 2026</w:t>
            </w:r>
          </w:p>
        </w:tc>
      </w:tr>
      <w:tr w:rsidR="003B48F4" w:rsidRPr="00947E40" w14:paraId="3AD5EE8C" w14:textId="77777777" w:rsidTr="007D3292">
        <w:tc>
          <w:tcPr>
            <w:tcW w:w="1886" w:type="dxa"/>
          </w:tcPr>
          <w:p w14:paraId="02E34A75" w14:textId="09785097" w:rsidR="003B48F4" w:rsidRPr="00947E40" w:rsidRDefault="00241368" w:rsidP="002F0794">
            <w:pPr>
              <w:rPr>
                <w:b/>
                <w:bCs/>
              </w:rPr>
            </w:pPr>
            <w:r w:rsidRPr="00947E40">
              <w:rPr>
                <w:b/>
                <w:bCs/>
              </w:rPr>
              <w:t>Considérations spécifiques</w:t>
            </w:r>
          </w:p>
        </w:tc>
        <w:tc>
          <w:tcPr>
            <w:tcW w:w="8550" w:type="dxa"/>
          </w:tcPr>
          <w:p w14:paraId="64AC235F" w14:textId="1D09F013" w:rsidR="003B48F4" w:rsidRPr="00947E40" w:rsidRDefault="003B48F4" w:rsidP="00C15B2E"/>
        </w:tc>
      </w:tr>
    </w:tbl>
    <w:p w14:paraId="11DB1B94" w14:textId="77777777" w:rsidR="00320698" w:rsidRPr="00947E40" w:rsidRDefault="00320698" w:rsidP="00320698"/>
    <w:p w14:paraId="6AD6E2C8" w14:textId="3F2A3692" w:rsidR="006364D6" w:rsidRPr="0058295A" w:rsidRDefault="00996976" w:rsidP="009E0F89">
      <w:pPr>
        <w:pStyle w:val="Heading1"/>
      </w:pPr>
      <w:r w:rsidRPr="0058295A">
        <w:t>CONTEXTE ET HISTORIQUE</w:t>
      </w:r>
    </w:p>
    <w:p w14:paraId="3EF9BCDA" w14:textId="77777777" w:rsidR="00EC719C" w:rsidRDefault="00EC719C" w:rsidP="00EC719C">
      <w:pPr>
        <w:spacing w:before="40" w:after="40" w:line="240" w:lineRule="auto"/>
        <w:jc w:val="both"/>
      </w:pPr>
      <w:r w:rsidRPr="00EC719C">
        <w:t>Mis en œuvre par Oxfam en Tunisie, le projet ReCIPE vise à promouvoir un environnement numérique plus sûr, inclusif et respectueux des droits, en renforçant les connaissances et les capacités des acteurs de la société civile, des médias et du grand public sur les enjeux liés aux droits numériques.</w:t>
      </w:r>
    </w:p>
    <w:p w14:paraId="71FB1248" w14:textId="77777777" w:rsidR="00EC719C" w:rsidRPr="00EC719C" w:rsidRDefault="00EC719C" w:rsidP="00EC719C">
      <w:pPr>
        <w:spacing w:before="40" w:after="40" w:line="240" w:lineRule="auto"/>
        <w:jc w:val="both"/>
      </w:pPr>
    </w:p>
    <w:p w14:paraId="0DCEC20D" w14:textId="45026FB2" w:rsidR="00EC719C" w:rsidRDefault="00EC719C" w:rsidP="00EC719C">
      <w:pPr>
        <w:spacing w:before="40" w:after="40" w:line="240" w:lineRule="auto"/>
        <w:jc w:val="both"/>
      </w:pPr>
      <w:r w:rsidRPr="00EC719C">
        <w:t xml:space="preserve">Dans ce cadre, Oxfam en Tunisie met en œuvre une campagne de sensibilisation consacrée à la </w:t>
      </w:r>
      <w:r w:rsidRPr="00EC719C">
        <w:rPr>
          <w:b/>
          <w:bCs/>
        </w:rPr>
        <w:t xml:space="preserve">protection des données personnelles, à </w:t>
      </w:r>
      <w:r w:rsidR="0058295A">
        <w:rPr>
          <w:b/>
          <w:bCs/>
        </w:rPr>
        <w:t xml:space="preserve">l’ère de </w:t>
      </w:r>
      <w:r w:rsidRPr="00EC719C">
        <w:rPr>
          <w:b/>
          <w:bCs/>
        </w:rPr>
        <w:t>l'intelligence artificielle</w:t>
      </w:r>
      <w:r w:rsidRPr="00EC719C">
        <w:t>, afin de renforcer la compréhension de ces enjeux auprès de différents publics, notamment les jeunes (Génération Z), les organisations de la société civile, les journalistes, les femmes et les groupes vulnérables.</w:t>
      </w:r>
    </w:p>
    <w:p w14:paraId="419C50F6" w14:textId="77777777" w:rsidR="00EC719C" w:rsidRPr="00EC719C" w:rsidRDefault="00EC719C" w:rsidP="00EC719C">
      <w:pPr>
        <w:spacing w:before="40" w:after="40" w:line="240" w:lineRule="auto"/>
        <w:jc w:val="both"/>
      </w:pPr>
    </w:p>
    <w:p w14:paraId="194FB77F" w14:textId="25796E9E" w:rsidR="00320698" w:rsidRPr="0058295A" w:rsidRDefault="001E184D" w:rsidP="00715A57">
      <w:pPr>
        <w:pStyle w:val="Heading1"/>
      </w:pPr>
      <w:r w:rsidRPr="0058295A">
        <w:t>SPÉCIFICATION DES BIENS, SERVICES OU TRAVAUX REQUIS</w:t>
      </w:r>
    </w:p>
    <w:p w14:paraId="124031F5" w14:textId="5732ADB7" w:rsidR="000F1B16" w:rsidRDefault="000F1B16" w:rsidP="000F1B16">
      <w:pPr>
        <w:spacing w:before="40" w:after="40" w:line="240" w:lineRule="auto"/>
        <w:ind w:left="360"/>
        <w:jc w:val="both"/>
      </w:pPr>
      <w:r w:rsidRPr="000F1B16">
        <w:t xml:space="preserve">Oxfam </w:t>
      </w:r>
      <w:r>
        <w:t xml:space="preserve">en </w:t>
      </w:r>
      <w:r w:rsidRPr="000F1B16">
        <w:t xml:space="preserve">Tunisie </w:t>
      </w:r>
      <w:r w:rsidR="0058295A">
        <w:t xml:space="preserve">est à la </w:t>
      </w:r>
      <w:r w:rsidRPr="000F1B16">
        <w:t xml:space="preserve">recherche </w:t>
      </w:r>
      <w:r w:rsidR="0058295A">
        <w:t>d’</w:t>
      </w:r>
      <w:r w:rsidRPr="000F1B16">
        <w:t xml:space="preserve">une </w:t>
      </w:r>
      <w:r w:rsidRPr="000F1B16">
        <w:rPr>
          <w:b/>
          <w:bCs/>
        </w:rPr>
        <w:t>agence de production audiovisuelle basée à Tunis</w:t>
      </w:r>
      <w:r w:rsidRPr="000F1B16">
        <w:t xml:space="preserve">, capable d'assurer l'ensemble de la chaîne de production technique d'une série de vidéos ainsi que des contenus de communication associés, dans le cadre de la campagne de sensibilisation </w:t>
      </w:r>
      <w:r w:rsidR="0058295A">
        <w:t>sur la protection des données personnelles</w:t>
      </w:r>
      <w:r w:rsidRPr="000F1B16">
        <w:t>.</w:t>
      </w:r>
    </w:p>
    <w:p w14:paraId="4693C804" w14:textId="77777777" w:rsidR="00383DDB" w:rsidRPr="000F1B16" w:rsidRDefault="00383DDB" w:rsidP="000F1B16">
      <w:pPr>
        <w:spacing w:before="40" w:after="40" w:line="240" w:lineRule="auto"/>
        <w:ind w:left="360"/>
        <w:jc w:val="both"/>
      </w:pPr>
    </w:p>
    <w:p w14:paraId="19457CA7" w14:textId="77777777" w:rsidR="000F1B16" w:rsidRDefault="000F1B16" w:rsidP="000F1B16">
      <w:pPr>
        <w:spacing w:before="40" w:after="40" w:line="240" w:lineRule="auto"/>
        <w:ind w:left="360"/>
        <w:jc w:val="both"/>
      </w:pPr>
      <w:r w:rsidRPr="000F1B16">
        <w:t>L'agence retenue sera chargée de :</w:t>
      </w:r>
    </w:p>
    <w:p w14:paraId="503E01B0" w14:textId="77777777" w:rsidR="0058295A" w:rsidRPr="000F1B16" w:rsidRDefault="0058295A" w:rsidP="000F1B16">
      <w:pPr>
        <w:spacing w:before="40" w:after="40" w:line="240" w:lineRule="auto"/>
        <w:ind w:left="360"/>
        <w:jc w:val="both"/>
      </w:pPr>
    </w:p>
    <w:p w14:paraId="19CBC88B" w14:textId="77777777" w:rsidR="000F1B16" w:rsidRPr="00383DDB" w:rsidRDefault="000F1B16" w:rsidP="00383DDB">
      <w:pPr>
        <w:pStyle w:val="ListParagraph"/>
        <w:numPr>
          <w:ilvl w:val="0"/>
          <w:numId w:val="9"/>
        </w:numPr>
        <w:spacing w:before="40" w:after="40" w:line="240" w:lineRule="auto"/>
        <w:jc w:val="both"/>
        <w:rPr>
          <w:b/>
          <w:bCs/>
          <w:lang w:val="en-US"/>
        </w:rPr>
      </w:pPr>
      <w:r w:rsidRPr="00383DDB">
        <w:rPr>
          <w:b/>
          <w:bCs/>
          <w:lang w:val="en-US"/>
        </w:rPr>
        <w:lastRenderedPageBreak/>
        <w:t>Production audiovisuelle</w:t>
      </w:r>
    </w:p>
    <w:p w14:paraId="39D946FA" w14:textId="640794E6" w:rsidR="000F1B16" w:rsidRPr="000F1B16" w:rsidRDefault="000F1B16" w:rsidP="000F1B16">
      <w:pPr>
        <w:numPr>
          <w:ilvl w:val="0"/>
          <w:numId w:val="6"/>
        </w:numPr>
        <w:spacing w:before="40" w:after="40" w:line="240" w:lineRule="auto"/>
        <w:jc w:val="both"/>
      </w:pPr>
      <w:r w:rsidRPr="0058295A">
        <w:rPr>
          <w:b/>
          <w:bCs/>
        </w:rPr>
        <w:t>La production de 4 vidéos</w:t>
      </w:r>
      <w:r w:rsidRPr="000F1B16">
        <w:t xml:space="preserve"> d'une durée de </w:t>
      </w:r>
      <w:r w:rsidRPr="000F1B16">
        <w:rPr>
          <w:b/>
          <w:bCs/>
        </w:rPr>
        <w:t>1</w:t>
      </w:r>
      <w:r w:rsidR="0058295A">
        <w:rPr>
          <w:b/>
          <w:bCs/>
        </w:rPr>
        <w:t>2</w:t>
      </w:r>
      <w:r w:rsidRPr="000F1B16">
        <w:rPr>
          <w:b/>
          <w:bCs/>
        </w:rPr>
        <w:t xml:space="preserve"> à </w:t>
      </w:r>
      <w:r w:rsidR="0058295A">
        <w:rPr>
          <w:b/>
          <w:bCs/>
        </w:rPr>
        <w:t>15</w:t>
      </w:r>
      <w:r w:rsidRPr="000F1B16">
        <w:rPr>
          <w:b/>
          <w:bCs/>
        </w:rPr>
        <w:t xml:space="preserve"> minutes chacune</w:t>
      </w:r>
      <w:r w:rsidRPr="000F1B16">
        <w:t xml:space="preserve"> </w:t>
      </w:r>
      <w:r w:rsidR="0058295A">
        <w:t>(format podcast)</w:t>
      </w:r>
      <w:r w:rsidRPr="000F1B16">
        <w:t xml:space="preserve">; </w:t>
      </w:r>
    </w:p>
    <w:p w14:paraId="5F84AD6D" w14:textId="77777777" w:rsidR="000F1B16" w:rsidRPr="000F1B16" w:rsidRDefault="000F1B16" w:rsidP="0058295A">
      <w:pPr>
        <w:numPr>
          <w:ilvl w:val="0"/>
          <w:numId w:val="11"/>
        </w:numPr>
        <w:spacing w:before="40" w:after="40" w:line="240" w:lineRule="auto"/>
        <w:jc w:val="both"/>
      </w:pPr>
      <w:r w:rsidRPr="000F1B16">
        <w:t xml:space="preserve">La captation vidéo et audio, l'éclairage, la prise de son et la mise à disposition de l'ensemble du matériel technique nécessaire ; </w:t>
      </w:r>
    </w:p>
    <w:p w14:paraId="107EAF51" w14:textId="1F7DB9D9" w:rsidR="0058295A" w:rsidRDefault="000F1B16" w:rsidP="0058295A">
      <w:pPr>
        <w:numPr>
          <w:ilvl w:val="0"/>
          <w:numId w:val="11"/>
        </w:numPr>
        <w:spacing w:before="40" w:after="40" w:line="240" w:lineRule="auto"/>
        <w:jc w:val="both"/>
      </w:pPr>
      <w:r w:rsidRPr="000F1B16">
        <w:t xml:space="preserve">Le montage vidéo et audio, l'étalonnage, le mixage et la livraison des versions finales prêtes à la diffusion. </w:t>
      </w:r>
    </w:p>
    <w:p w14:paraId="1C5ED931" w14:textId="671877FC" w:rsidR="0058295A" w:rsidRPr="00EC719C" w:rsidRDefault="0058295A" w:rsidP="00760EF5">
      <w:pPr>
        <w:spacing w:before="40" w:after="40" w:line="240" w:lineRule="auto"/>
        <w:jc w:val="both"/>
      </w:pPr>
      <w:r w:rsidRPr="00EC719C">
        <w:t xml:space="preserve">Oxfam </w:t>
      </w:r>
      <w:r>
        <w:t xml:space="preserve">en Tunisie </w:t>
      </w:r>
      <w:r w:rsidRPr="00EC719C">
        <w:t xml:space="preserve">mettra à disposition </w:t>
      </w:r>
      <w:r>
        <w:t>un</w:t>
      </w:r>
      <w:r w:rsidRPr="00EC719C">
        <w:t xml:space="preserve"> studio de tournage et assurera la coordination avec les intervenants(e)s invité(e)s, ainsi que la préparation des thèmes et des questions de chaque épisode. </w:t>
      </w:r>
    </w:p>
    <w:p w14:paraId="545CDEA8" w14:textId="3D9654B7" w:rsidR="0058295A" w:rsidRPr="000F1B16" w:rsidRDefault="0058295A" w:rsidP="0058295A">
      <w:pPr>
        <w:numPr>
          <w:ilvl w:val="0"/>
          <w:numId w:val="7"/>
        </w:numPr>
        <w:spacing w:before="40" w:after="40" w:line="240" w:lineRule="auto"/>
        <w:jc w:val="both"/>
      </w:pPr>
      <w:r w:rsidRPr="000F1B16">
        <w:rPr>
          <w:b/>
          <w:bCs/>
        </w:rPr>
        <w:t>10 vidéos courtes (Reels)</w:t>
      </w:r>
      <w:r w:rsidRPr="000F1B16">
        <w:t xml:space="preserve"> </w:t>
      </w:r>
      <w:r>
        <w:t xml:space="preserve">déclinées des vidéos produites et </w:t>
      </w:r>
      <w:r w:rsidRPr="000F1B16">
        <w:t xml:space="preserve">destinées principalement à Facebook et Instagram, mettant en avant les principaux messages des différentes thématiques abordées ; </w:t>
      </w:r>
    </w:p>
    <w:p w14:paraId="13AB65C6" w14:textId="77777777" w:rsidR="0058295A" w:rsidRPr="000F1B16" w:rsidRDefault="0058295A" w:rsidP="0058295A">
      <w:pPr>
        <w:spacing w:before="40" w:after="40" w:line="240" w:lineRule="auto"/>
        <w:jc w:val="both"/>
      </w:pPr>
    </w:p>
    <w:p w14:paraId="4FA4E1B6" w14:textId="7C48DA57" w:rsidR="000F1B16" w:rsidRPr="00383DDB" w:rsidRDefault="00C07CEE" w:rsidP="00383DDB">
      <w:pPr>
        <w:pStyle w:val="ListParagraph"/>
        <w:numPr>
          <w:ilvl w:val="0"/>
          <w:numId w:val="9"/>
        </w:numPr>
        <w:spacing w:before="40" w:after="40" w:line="240" w:lineRule="auto"/>
        <w:jc w:val="both"/>
        <w:rPr>
          <w:b/>
          <w:bCs/>
        </w:rPr>
      </w:pPr>
      <w:r>
        <w:rPr>
          <w:b/>
          <w:bCs/>
        </w:rPr>
        <w:t>Autres produits audiovisuels pour le digital</w:t>
      </w:r>
    </w:p>
    <w:p w14:paraId="2988E0DF" w14:textId="2B02A8F7" w:rsidR="000F1B16" w:rsidRDefault="000F1B16" w:rsidP="00C07CEE">
      <w:pPr>
        <w:numPr>
          <w:ilvl w:val="0"/>
          <w:numId w:val="7"/>
        </w:numPr>
        <w:spacing w:before="40" w:after="40" w:line="240" w:lineRule="auto"/>
        <w:jc w:val="both"/>
      </w:pPr>
      <w:r w:rsidRPr="00C07CEE">
        <w:rPr>
          <w:b/>
          <w:bCs/>
        </w:rPr>
        <w:t>1 vidéo TikTok</w:t>
      </w:r>
      <w:r w:rsidRPr="000F1B16">
        <w:t>, réalisée avec un(e) créateur(trice) de contenu tunisien(ne), destinée principalement à la Génération Z et portant sur la protection des données personnelles</w:t>
      </w:r>
      <w:r w:rsidR="00C07CEE">
        <w:t xml:space="preserve"> sur le digital</w:t>
      </w:r>
      <w:r w:rsidRPr="000F1B16">
        <w:t xml:space="preserve"> ; </w:t>
      </w:r>
    </w:p>
    <w:p w14:paraId="4A1E60BC" w14:textId="1E3B2CC8" w:rsidR="00C07CEE" w:rsidRPr="00C07CEE" w:rsidRDefault="00C07CEE" w:rsidP="00C07CEE">
      <w:pPr>
        <w:numPr>
          <w:ilvl w:val="0"/>
          <w:numId w:val="11"/>
        </w:numPr>
        <w:spacing w:before="40" w:after="40" w:line="240" w:lineRule="auto"/>
        <w:jc w:val="both"/>
      </w:pPr>
      <w:r w:rsidRPr="00C07CEE">
        <w:t>L’agence proposera une liste de créateurs(trices) de contenu. Après validation du profil retenu, elle se chargera de la prise de contact, de la contractualisation et de la coordination pour la réalisation de la vidéo</w:t>
      </w:r>
      <w:r>
        <w:t>.</w:t>
      </w:r>
    </w:p>
    <w:p w14:paraId="0327A36E" w14:textId="221321F3" w:rsidR="000F1B16" w:rsidRPr="000F1B16" w:rsidRDefault="000F1B16" w:rsidP="000F1B16">
      <w:pPr>
        <w:numPr>
          <w:ilvl w:val="0"/>
          <w:numId w:val="7"/>
        </w:numPr>
        <w:spacing w:before="40" w:after="40" w:line="240" w:lineRule="auto"/>
        <w:jc w:val="both"/>
      </w:pPr>
      <w:r w:rsidRPr="000F1B16">
        <w:rPr>
          <w:b/>
          <w:bCs/>
        </w:rPr>
        <w:t>1 vidéo explicative animée en 2D</w:t>
      </w:r>
      <w:r w:rsidRPr="000F1B16">
        <w:t>, présentant de manière simple et accessible les notions de</w:t>
      </w:r>
      <w:r w:rsidR="00C07CEE">
        <w:t xml:space="preserve"> protections des données personnelles</w:t>
      </w:r>
      <w:r w:rsidRPr="000F1B16">
        <w:t xml:space="preserve">, à l'aide d'illustrations, d'infographies et de statistiques ; </w:t>
      </w:r>
    </w:p>
    <w:p w14:paraId="22B57354" w14:textId="77777777" w:rsidR="000F1B16" w:rsidRPr="000F1B16" w:rsidRDefault="000F1B16" w:rsidP="000F1B16">
      <w:pPr>
        <w:numPr>
          <w:ilvl w:val="0"/>
          <w:numId w:val="7"/>
        </w:numPr>
        <w:spacing w:before="40" w:after="40" w:line="240" w:lineRule="auto"/>
        <w:jc w:val="both"/>
      </w:pPr>
      <w:r w:rsidRPr="000F1B16">
        <w:rPr>
          <w:b/>
          <w:bCs/>
        </w:rPr>
        <w:t>1 témoignage vidéo anonyme</w:t>
      </w:r>
      <w:r w:rsidRPr="000F1B16">
        <w:t xml:space="preserve">, relatant une expérience réelle liée aux violences numériques ou à la mauvaise utilisation des données personnelles, tout en garantissant l'anonymat de la personne concernée ; </w:t>
      </w:r>
    </w:p>
    <w:p w14:paraId="2616121F" w14:textId="77777777" w:rsidR="000F1B16" w:rsidRPr="000F1B16" w:rsidRDefault="000F1B16" w:rsidP="000F1B16">
      <w:pPr>
        <w:numPr>
          <w:ilvl w:val="0"/>
          <w:numId w:val="7"/>
        </w:numPr>
        <w:spacing w:before="40" w:after="40" w:line="240" w:lineRule="auto"/>
        <w:jc w:val="both"/>
      </w:pPr>
      <w:r w:rsidRPr="000F1B16">
        <w:rPr>
          <w:b/>
          <w:bCs/>
        </w:rPr>
        <w:t>Une série de visuels pour les réseaux sociaux</w:t>
      </w:r>
      <w:r w:rsidRPr="000F1B16">
        <w:t xml:space="preserve">, comprenant notamment : </w:t>
      </w:r>
    </w:p>
    <w:p w14:paraId="37C1E702" w14:textId="600F1B8A" w:rsidR="000F1B16" w:rsidRPr="000F1B16" w:rsidRDefault="000F1B16" w:rsidP="000F1B16">
      <w:pPr>
        <w:numPr>
          <w:ilvl w:val="1"/>
          <w:numId w:val="7"/>
        </w:numPr>
        <w:spacing w:before="40" w:after="40" w:line="240" w:lineRule="auto"/>
        <w:jc w:val="both"/>
        <w:rPr>
          <w:lang w:val="en-US"/>
        </w:rPr>
      </w:pPr>
      <w:r w:rsidRPr="000F1B16">
        <w:rPr>
          <w:lang w:val="en-US"/>
        </w:rPr>
        <w:t xml:space="preserve">des </w:t>
      </w:r>
      <w:r w:rsidR="00F10C3E" w:rsidRPr="000F1B16">
        <w:rPr>
          <w:lang w:val="en-US"/>
        </w:rPr>
        <w:t>infographies;</w:t>
      </w:r>
      <w:r w:rsidRPr="000F1B16">
        <w:rPr>
          <w:lang w:val="en-US"/>
        </w:rPr>
        <w:t xml:space="preserve"> </w:t>
      </w:r>
    </w:p>
    <w:p w14:paraId="24C816F6" w14:textId="77777777" w:rsidR="000F1B16" w:rsidRPr="000F1B16" w:rsidRDefault="000F1B16" w:rsidP="000F1B16">
      <w:pPr>
        <w:numPr>
          <w:ilvl w:val="1"/>
          <w:numId w:val="7"/>
        </w:numPr>
        <w:spacing w:before="40" w:after="40" w:line="240" w:lineRule="auto"/>
        <w:jc w:val="both"/>
      </w:pPr>
      <w:r w:rsidRPr="000F1B16">
        <w:t xml:space="preserve">des cartes de citation (quote cards) issues des interventions ; </w:t>
      </w:r>
    </w:p>
    <w:p w14:paraId="2B25B00A" w14:textId="77777777" w:rsidR="000F1B16" w:rsidRPr="000F1B16" w:rsidRDefault="000F1B16" w:rsidP="000F1B16">
      <w:pPr>
        <w:numPr>
          <w:ilvl w:val="1"/>
          <w:numId w:val="7"/>
        </w:numPr>
        <w:spacing w:before="40" w:after="40" w:line="240" w:lineRule="auto"/>
        <w:jc w:val="both"/>
      </w:pPr>
      <w:r w:rsidRPr="000F1B16">
        <w:t xml:space="preserve">des conseils pratiques pour renforcer sa sécurité numérique ; </w:t>
      </w:r>
    </w:p>
    <w:p w14:paraId="5FDF2CD9" w14:textId="77777777" w:rsidR="000F1B16" w:rsidRPr="000F1B16" w:rsidRDefault="000F1B16" w:rsidP="000F1B16">
      <w:pPr>
        <w:numPr>
          <w:ilvl w:val="1"/>
          <w:numId w:val="7"/>
        </w:numPr>
        <w:spacing w:before="40" w:after="40" w:line="240" w:lineRule="auto"/>
        <w:jc w:val="both"/>
      </w:pPr>
      <w:r w:rsidRPr="000F1B16">
        <w:t xml:space="preserve">des bonnes pratiques en matière de protection des données personnelles ; </w:t>
      </w:r>
    </w:p>
    <w:p w14:paraId="0FC86A09" w14:textId="77777777" w:rsidR="000F1B16" w:rsidRPr="000F1B16" w:rsidRDefault="000F1B16" w:rsidP="000F1B16">
      <w:pPr>
        <w:numPr>
          <w:ilvl w:val="1"/>
          <w:numId w:val="7"/>
        </w:numPr>
        <w:spacing w:before="40" w:after="40" w:line="240" w:lineRule="auto"/>
        <w:jc w:val="both"/>
      </w:pPr>
      <w:r w:rsidRPr="000F1B16">
        <w:t xml:space="preserve">des visuels résumant les principaux messages de la campagne. </w:t>
      </w:r>
    </w:p>
    <w:p w14:paraId="1A21DB3C" w14:textId="523F1BDD" w:rsidR="00C07CEE" w:rsidRDefault="00C07CEE" w:rsidP="00C07CEE">
      <w:pPr>
        <w:pStyle w:val="ListParagraph"/>
        <w:numPr>
          <w:ilvl w:val="0"/>
          <w:numId w:val="9"/>
        </w:numPr>
        <w:spacing w:before="40" w:after="40" w:line="240" w:lineRule="auto"/>
        <w:jc w:val="both"/>
        <w:rPr>
          <w:b/>
          <w:bCs/>
        </w:rPr>
      </w:pPr>
      <w:r w:rsidRPr="00C07CEE">
        <w:rPr>
          <w:b/>
          <w:bCs/>
        </w:rPr>
        <w:t xml:space="preserve">Sponsoring des produits de la </w:t>
      </w:r>
      <w:r>
        <w:rPr>
          <w:b/>
          <w:bCs/>
        </w:rPr>
        <w:t>campagne</w:t>
      </w:r>
    </w:p>
    <w:p w14:paraId="1502FB52" w14:textId="0797A638" w:rsidR="00F33E37" w:rsidRPr="00F33E37" w:rsidRDefault="00F33E37" w:rsidP="00F33E37">
      <w:pPr>
        <w:numPr>
          <w:ilvl w:val="0"/>
          <w:numId w:val="7"/>
        </w:numPr>
        <w:spacing w:before="40" w:after="40" w:line="240" w:lineRule="auto"/>
        <w:jc w:val="both"/>
        <w:rPr>
          <w:b/>
          <w:bCs/>
        </w:rPr>
      </w:pPr>
      <w:r w:rsidRPr="00F33E37">
        <w:t>L’agence prendra en charge le sponsoring de certaines publications, conformément au planning de campagne et à la stratégie de diffusion définie</w:t>
      </w:r>
      <w:r>
        <w:t xml:space="preserve"> (à l’ordre de 1000 TND en TTC)</w:t>
      </w:r>
      <w:r w:rsidRPr="00F33E37">
        <w:t>.</w:t>
      </w:r>
    </w:p>
    <w:p w14:paraId="2E703D80" w14:textId="76425A70" w:rsidR="00F33E37" w:rsidRPr="00F33E37" w:rsidRDefault="00F33E37" w:rsidP="00F33E37">
      <w:pPr>
        <w:numPr>
          <w:ilvl w:val="0"/>
          <w:numId w:val="7"/>
        </w:numPr>
        <w:spacing w:before="40" w:after="40" w:line="240" w:lineRule="auto"/>
        <w:jc w:val="both"/>
        <w:rPr>
          <w:b/>
          <w:bCs/>
        </w:rPr>
      </w:pPr>
      <w:r w:rsidRPr="00F33E37">
        <w:t>À l’issue de la campagne, l’agence fournira un rapport détaillé des performances sur les réseaux sociaux, mettant en évidence la portée (reach) et les principaux résultats obtenus en ligne.</w:t>
      </w:r>
    </w:p>
    <w:p w14:paraId="1E23DBE2" w14:textId="77777777" w:rsidR="00C07CEE" w:rsidRPr="00C07CEE" w:rsidRDefault="00C07CEE" w:rsidP="00C07CEE">
      <w:pPr>
        <w:spacing w:before="40" w:after="40" w:line="240" w:lineRule="auto"/>
        <w:jc w:val="both"/>
        <w:rPr>
          <w:b/>
          <w:bCs/>
        </w:rPr>
      </w:pPr>
    </w:p>
    <w:p w14:paraId="31FDE586" w14:textId="77777777" w:rsidR="00F33E37" w:rsidRPr="000F1B16" w:rsidRDefault="00F33E37" w:rsidP="00F33E37">
      <w:pPr>
        <w:spacing w:before="40" w:after="40" w:line="240" w:lineRule="auto"/>
        <w:ind w:left="360"/>
        <w:jc w:val="both"/>
        <w:rPr>
          <w:b/>
          <w:bCs/>
        </w:rPr>
      </w:pPr>
      <w:r w:rsidRPr="000F1B16">
        <w:rPr>
          <w:b/>
          <w:bCs/>
        </w:rPr>
        <w:t>Prestations prises en charge par Oxfam Tunisie</w:t>
      </w:r>
    </w:p>
    <w:p w14:paraId="745B0DFC" w14:textId="77777777" w:rsidR="00F33E37" w:rsidRPr="004971EE" w:rsidRDefault="00F33E37" w:rsidP="00F33E37">
      <w:pPr>
        <w:spacing w:before="40" w:after="40" w:line="240" w:lineRule="auto"/>
        <w:ind w:left="360"/>
        <w:jc w:val="both"/>
      </w:pPr>
      <w:r w:rsidRPr="004971EE">
        <w:t>Oxfam en Tunisie assurera directement :</w:t>
      </w:r>
    </w:p>
    <w:p w14:paraId="64346140" w14:textId="77777777" w:rsidR="00F33E37" w:rsidRPr="000F1B16" w:rsidRDefault="00F33E37" w:rsidP="00F33E37">
      <w:pPr>
        <w:numPr>
          <w:ilvl w:val="0"/>
          <w:numId w:val="8"/>
        </w:numPr>
        <w:spacing w:before="40" w:after="40" w:line="240" w:lineRule="auto"/>
        <w:jc w:val="both"/>
      </w:pPr>
      <w:r w:rsidRPr="000F1B16">
        <w:t xml:space="preserve">La mise à disposition du </w:t>
      </w:r>
      <w:r w:rsidRPr="000F1B16">
        <w:rPr>
          <w:b/>
          <w:bCs/>
        </w:rPr>
        <w:t>studio de tournage</w:t>
      </w:r>
      <w:r w:rsidRPr="000F1B16">
        <w:t xml:space="preserve"> ; </w:t>
      </w:r>
    </w:p>
    <w:p w14:paraId="4883B2E2" w14:textId="77777777" w:rsidR="00F33E37" w:rsidRPr="000F1B16" w:rsidRDefault="00F33E37" w:rsidP="00F33E37">
      <w:pPr>
        <w:numPr>
          <w:ilvl w:val="0"/>
          <w:numId w:val="8"/>
        </w:numPr>
        <w:spacing w:before="40" w:after="40" w:line="240" w:lineRule="auto"/>
        <w:jc w:val="both"/>
      </w:pPr>
      <w:r w:rsidRPr="000F1B16">
        <w:t xml:space="preserve">La coordination avec les intervenants(e)s et les invité(e)s ; </w:t>
      </w:r>
    </w:p>
    <w:p w14:paraId="7F7271BF" w14:textId="77777777" w:rsidR="00F33E37" w:rsidRPr="000F1B16" w:rsidRDefault="00F33E37" w:rsidP="00F33E37">
      <w:pPr>
        <w:numPr>
          <w:ilvl w:val="0"/>
          <w:numId w:val="8"/>
        </w:numPr>
        <w:spacing w:before="40" w:after="40" w:line="240" w:lineRule="auto"/>
        <w:jc w:val="both"/>
      </w:pPr>
      <w:r w:rsidRPr="000F1B16">
        <w:t xml:space="preserve">La préparation des thématiques, des questions et du déroulé de chaque vidéo ; </w:t>
      </w:r>
    </w:p>
    <w:p w14:paraId="6482B0EF" w14:textId="77777777" w:rsidR="00F33E37" w:rsidRPr="000F1B16" w:rsidRDefault="00F33E37" w:rsidP="00F33E37">
      <w:pPr>
        <w:numPr>
          <w:ilvl w:val="0"/>
          <w:numId w:val="8"/>
        </w:numPr>
        <w:spacing w:before="40" w:after="40" w:line="240" w:lineRule="auto"/>
        <w:jc w:val="both"/>
      </w:pPr>
      <w:r w:rsidRPr="000F1B16">
        <w:t xml:space="preserve">La diffusion des contenus et la gestion de la campagne sur les réseaux sociaux. </w:t>
      </w:r>
    </w:p>
    <w:p w14:paraId="04CAA71B" w14:textId="77777777" w:rsidR="00F33E37" w:rsidRDefault="00F33E37" w:rsidP="00F33E37">
      <w:pPr>
        <w:spacing w:before="40" w:after="40" w:line="240" w:lineRule="auto"/>
        <w:ind w:left="360"/>
        <w:jc w:val="both"/>
      </w:pPr>
      <w:r w:rsidRPr="000F1B16">
        <w:t xml:space="preserve">L'agence retenue sera responsable de l'ensemble de la </w:t>
      </w:r>
      <w:r w:rsidRPr="000F1B16">
        <w:rPr>
          <w:b/>
          <w:bCs/>
        </w:rPr>
        <w:t>production technique</w:t>
      </w:r>
      <w:r w:rsidRPr="000F1B16">
        <w:t xml:space="preserve"> et de la qualité des livrables audiovisuels, conformément aux spécifications définies par Oxfam </w:t>
      </w:r>
      <w:r>
        <w:t xml:space="preserve">en </w:t>
      </w:r>
      <w:r w:rsidRPr="000F1B16">
        <w:t>Tunisie.</w:t>
      </w:r>
    </w:p>
    <w:p w14:paraId="29721F27" w14:textId="77777777" w:rsidR="00C07CEE" w:rsidRPr="004971EE" w:rsidRDefault="00C07CEE" w:rsidP="004971EE">
      <w:pPr>
        <w:spacing w:before="40" w:after="40" w:line="240" w:lineRule="auto"/>
        <w:ind w:left="360"/>
        <w:jc w:val="both"/>
      </w:pPr>
    </w:p>
    <w:p w14:paraId="580DCA18" w14:textId="7961046F" w:rsidR="003B48F4" w:rsidRPr="00F33E37" w:rsidRDefault="005741E2" w:rsidP="00715A57">
      <w:pPr>
        <w:pStyle w:val="Heading1"/>
      </w:pPr>
      <w:r w:rsidRPr="00F33E37">
        <w:t xml:space="preserve">MÉTHODOLOGIE </w:t>
      </w:r>
    </w:p>
    <w:p w14:paraId="6A2634FF" w14:textId="141915EC" w:rsidR="003B48F4" w:rsidRPr="00947E40" w:rsidRDefault="001F571E" w:rsidP="00597CE9">
      <w:pPr>
        <w:rPr>
          <w:color w:val="000000" w:themeColor="text1"/>
        </w:rPr>
      </w:pPr>
      <w:r w:rsidRPr="00947E40">
        <w:rPr>
          <w:color w:val="000000" w:themeColor="text1"/>
        </w:rPr>
        <w:t xml:space="preserve">Les étapes </w:t>
      </w:r>
      <w:r w:rsidR="00B36552" w:rsidRPr="00947E40">
        <w:rPr>
          <w:color w:val="000000" w:themeColor="text1"/>
        </w:rPr>
        <w:t>clés</w:t>
      </w:r>
      <w:r w:rsidRPr="00947E40">
        <w:rPr>
          <w:color w:val="000000" w:themeColor="text1"/>
        </w:rPr>
        <w:t xml:space="preserve"> à suivre, bien que non explicites, et les modalités détaillées ainsi que le plan de travail seront convenus lors de la réunion de consultation, comprennent :</w:t>
      </w:r>
    </w:p>
    <w:p w14:paraId="56CC0F13" w14:textId="04CE928D" w:rsidR="003B48F4" w:rsidRPr="00947E40" w:rsidRDefault="001F571E" w:rsidP="001F571E">
      <w:pPr>
        <w:pStyle w:val="Heading2"/>
      </w:pPr>
      <w:r w:rsidRPr="00947E40">
        <w:t>Calendrier prévu</w:t>
      </w:r>
    </w:p>
    <w:tbl>
      <w:tblPr>
        <w:tblStyle w:val="TableGrid"/>
        <w:tblW w:w="0" w:type="auto"/>
        <w:tblLook w:val="04A0" w:firstRow="1" w:lastRow="0" w:firstColumn="1" w:lastColumn="0" w:noHBand="0" w:noVBand="1"/>
      </w:tblPr>
      <w:tblGrid>
        <w:gridCol w:w="2486"/>
        <w:gridCol w:w="3682"/>
        <w:gridCol w:w="1484"/>
        <w:gridCol w:w="2804"/>
      </w:tblGrid>
      <w:tr w:rsidR="003B48F4" w:rsidRPr="00947E40" w14:paraId="516EB5C4" w14:textId="77777777" w:rsidTr="0012657D">
        <w:tc>
          <w:tcPr>
            <w:tcW w:w="2486" w:type="dxa"/>
            <w:shd w:val="clear" w:color="auto" w:fill="44841A"/>
          </w:tcPr>
          <w:p w14:paraId="6D6B3014" w14:textId="04C2A074" w:rsidR="003B48F4" w:rsidRPr="00947E40" w:rsidRDefault="003B48F4" w:rsidP="00583698">
            <w:pPr>
              <w:rPr>
                <w:b/>
                <w:bCs/>
                <w:color w:val="FFFFFF" w:themeColor="background1"/>
              </w:rPr>
            </w:pPr>
            <w:r w:rsidRPr="00947E40">
              <w:rPr>
                <w:b/>
                <w:bCs/>
                <w:color w:val="FFFFFF" w:themeColor="background1"/>
              </w:rPr>
              <w:t>Activit</w:t>
            </w:r>
            <w:r w:rsidR="001F571E" w:rsidRPr="00947E40">
              <w:rPr>
                <w:b/>
                <w:bCs/>
                <w:color w:val="FFFFFF" w:themeColor="background1"/>
              </w:rPr>
              <w:t>é</w:t>
            </w:r>
            <w:r w:rsidRPr="00947E40">
              <w:rPr>
                <w:b/>
                <w:bCs/>
                <w:color w:val="FFFFFF" w:themeColor="background1"/>
              </w:rPr>
              <w:t xml:space="preserve"> / </w:t>
            </w:r>
            <w:r w:rsidR="001F571E" w:rsidRPr="00947E40">
              <w:rPr>
                <w:b/>
                <w:bCs/>
                <w:color w:val="FFFFFF" w:themeColor="background1"/>
              </w:rPr>
              <w:t>Jalon</w:t>
            </w:r>
          </w:p>
        </w:tc>
        <w:tc>
          <w:tcPr>
            <w:tcW w:w="3682" w:type="dxa"/>
            <w:shd w:val="clear" w:color="auto" w:fill="44841A"/>
          </w:tcPr>
          <w:p w14:paraId="442069D9" w14:textId="16068CBC" w:rsidR="003B48F4" w:rsidRPr="00947E40" w:rsidRDefault="001F571E" w:rsidP="00583698">
            <w:pPr>
              <w:rPr>
                <w:b/>
                <w:bCs/>
                <w:color w:val="FFFFFF" w:themeColor="background1"/>
              </w:rPr>
            </w:pPr>
            <w:r w:rsidRPr="00947E40">
              <w:rPr>
                <w:b/>
                <w:bCs/>
                <w:color w:val="FFFFFF" w:themeColor="background1"/>
              </w:rPr>
              <w:t xml:space="preserve">Résultats ou </w:t>
            </w:r>
            <w:r w:rsidR="00B36552" w:rsidRPr="00947E40">
              <w:rPr>
                <w:b/>
                <w:bCs/>
                <w:color w:val="FFFFFF" w:themeColor="background1"/>
              </w:rPr>
              <w:t>L</w:t>
            </w:r>
            <w:r w:rsidRPr="00947E40">
              <w:rPr>
                <w:b/>
                <w:bCs/>
                <w:color w:val="FFFFFF" w:themeColor="background1"/>
              </w:rPr>
              <w:t>ivrables</w:t>
            </w:r>
          </w:p>
        </w:tc>
        <w:tc>
          <w:tcPr>
            <w:tcW w:w="1484" w:type="dxa"/>
            <w:shd w:val="clear" w:color="auto" w:fill="44841A"/>
          </w:tcPr>
          <w:p w14:paraId="2A8989F7" w14:textId="3F19D5C3" w:rsidR="003B48F4" w:rsidRPr="00947E40" w:rsidRDefault="001F571E" w:rsidP="001F571E">
            <w:pPr>
              <w:rPr>
                <w:b/>
                <w:bCs/>
                <w:color w:val="FFFFFF" w:themeColor="background1"/>
              </w:rPr>
            </w:pPr>
            <w:r w:rsidRPr="00947E40">
              <w:rPr>
                <w:b/>
                <w:bCs/>
                <w:color w:val="FFFFFF" w:themeColor="background1"/>
              </w:rPr>
              <w:t>Jours estimés</w:t>
            </w:r>
          </w:p>
        </w:tc>
        <w:tc>
          <w:tcPr>
            <w:tcW w:w="2804" w:type="dxa"/>
            <w:shd w:val="clear" w:color="auto" w:fill="44841A"/>
          </w:tcPr>
          <w:p w14:paraId="797EA44A" w14:textId="34425A83" w:rsidR="003B48F4" w:rsidRPr="00947E40" w:rsidRDefault="001F571E" w:rsidP="001F571E">
            <w:pPr>
              <w:rPr>
                <w:b/>
                <w:bCs/>
                <w:color w:val="FFFFFF" w:themeColor="background1"/>
              </w:rPr>
            </w:pPr>
            <w:r w:rsidRPr="00947E40">
              <w:rPr>
                <w:b/>
                <w:bCs/>
                <w:color w:val="FFFFFF" w:themeColor="background1"/>
              </w:rPr>
              <w:t>Chronologie</w:t>
            </w:r>
          </w:p>
        </w:tc>
      </w:tr>
      <w:tr w:rsidR="007279E3" w:rsidRPr="00947E40" w14:paraId="5DB50059" w14:textId="77777777" w:rsidTr="0012657D">
        <w:tc>
          <w:tcPr>
            <w:tcW w:w="2486" w:type="dxa"/>
            <w:shd w:val="clear" w:color="auto" w:fill="F2F2F2" w:themeFill="background1" w:themeFillShade="F2"/>
          </w:tcPr>
          <w:p w14:paraId="45897F11" w14:textId="0F8BEE91" w:rsidR="007279E3" w:rsidRPr="00947E40" w:rsidRDefault="007279E3" w:rsidP="007279E3">
            <w:r w:rsidRPr="004747FE">
              <w:rPr>
                <w:color w:val="000000" w:themeColor="text1"/>
              </w:rPr>
              <w:t xml:space="preserve">Réunion de cadrage avec </w:t>
            </w:r>
            <w:r w:rsidR="00986BAE">
              <w:rPr>
                <w:color w:val="000000" w:themeColor="text1"/>
              </w:rPr>
              <w:t xml:space="preserve">équipe </w:t>
            </w:r>
            <w:r w:rsidRPr="004747FE">
              <w:rPr>
                <w:color w:val="000000" w:themeColor="text1"/>
              </w:rPr>
              <w:t>Oxfam</w:t>
            </w:r>
            <w:r w:rsidR="00986BAE">
              <w:rPr>
                <w:color w:val="000000" w:themeColor="text1"/>
              </w:rPr>
              <w:t xml:space="preserve"> en</w:t>
            </w:r>
            <w:r w:rsidRPr="004747FE">
              <w:rPr>
                <w:color w:val="000000" w:themeColor="text1"/>
              </w:rPr>
              <w:t xml:space="preserve"> Tunisie</w:t>
            </w:r>
          </w:p>
        </w:tc>
        <w:tc>
          <w:tcPr>
            <w:tcW w:w="3682" w:type="dxa"/>
          </w:tcPr>
          <w:p w14:paraId="46DC8CFC" w14:textId="6685E0F0" w:rsidR="007279E3" w:rsidRPr="00947E40" w:rsidRDefault="00F55AD2" w:rsidP="00F55AD2">
            <w:r w:rsidRPr="00F55AD2">
              <w:t>Validation du planning détaillé et du calendrier de production</w:t>
            </w:r>
          </w:p>
        </w:tc>
        <w:tc>
          <w:tcPr>
            <w:tcW w:w="1484" w:type="dxa"/>
          </w:tcPr>
          <w:p w14:paraId="16198946" w14:textId="3962BD1E" w:rsidR="007279E3" w:rsidRPr="00947E40" w:rsidRDefault="00EA66F6" w:rsidP="007279E3">
            <w:r>
              <w:t>1</w:t>
            </w:r>
          </w:p>
        </w:tc>
        <w:tc>
          <w:tcPr>
            <w:tcW w:w="2804" w:type="dxa"/>
          </w:tcPr>
          <w:p w14:paraId="6CB40138" w14:textId="63D67CC6" w:rsidR="007279E3" w:rsidRPr="00F33E37" w:rsidRDefault="006C6E0E" w:rsidP="007279E3">
            <w:r w:rsidRPr="00F33E37">
              <w:t>2</w:t>
            </w:r>
            <w:r w:rsidR="008D6BDA" w:rsidRPr="00F33E37">
              <w:t xml:space="preserve"> septembre 2026</w:t>
            </w:r>
            <w:r w:rsidR="007279E3" w:rsidRPr="00F33E37">
              <w:t xml:space="preserve"> </w:t>
            </w:r>
          </w:p>
        </w:tc>
      </w:tr>
      <w:tr w:rsidR="007279E3" w:rsidRPr="00947E40" w14:paraId="20FB9F5B" w14:textId="77777777" w:rsidTr="0012657D">
        <w:tc>
          <w:tcPr>
            <w:tcW w:w="2486" w:type="dxa"/>
            <w:shd w:val="clear" w:color="auto" w:fill="F2F2F2" w:themeFill="background1" w:themeFillShade="F2"/>
          </w:tcPr>
          <w:p w14:paraId="321758D7" w14:textId="47529BB4" w:rsidR="007279E3" w:rsidRPr="000E7F2F" w:rsidRDefault="002F3301" w:rsidP="002F3301">
            <w:r w:rsidRPr="002F3301">
              <w:t>Tournage des 4 vidéos</w:t>
            </w:r>
          </w:p>
        </w:tc>
        <w:tc>
          <w:tcPr>
            <w:tcW w:w="3682" w:type="dxa"/>
          </w:tcPr>
          <w:p w14:paraId="44B80AB2" w14:textId="5C51BEA2" w:rsidR="007279E3" w:rsidRPr="00083C79" w:rsidRDefault="007279E3" w:rsidP="007279E3">
            <w:r w:rsidRPr="00502BEF">
              <w:t>Captation des</w:t>
            </w:r>
            <w:r>
              <w:t xml:space="preserve"> </w:t>
            </w:r>
            <w:r w:rsidR="00D554A3" w:rsidRPr="002F3301">
              <w:t>vidéos</w:t>
            </w:r>
            <w:r w:rsidR="00F33E37">
              <w:t xml:space="preserve"> (4 podcasts + Témoignage)</w:t>
            </w:r>
          </w:p>
        </w:tc>
        <w:tc>
          <w:tcPr>
            <w:tcW w:w="1484" w:type="dxa"/>
          </w:tcPr>
          <w:p w14:paraId="637F194A" w14:textId="165BB1FD" w:rsidR="007279E3" w:rsidRDefault="00F33E37" w:rsidP="007279E3">
            <w:r>
              <w:t>3</w:t>
            </w:r>
          </w:p>
        </w:tc>
        <w:tc>
          <w:tcPr>
            <w:tcW w:w="2804" w:type="dxa"/>
          </w:tcPr>
          <w:p w14:paraId="1DFA28CA" w14:textId="044F20F7" w:rsidR="007279E3" w:rsidRPr="00F33E37" w:rsidDel="004B406D" w:rsidRDefault="00F33E37" w:rsidP="007279E3">
            <w:r w:rsidRPr="00F33E37">
              <w:t>Durant le mois de septembre</w:t>
            </w:r>
          </w:p>
        </w:tc>
      </w:tr>
      <w:tr w:rsidR="007279E3" w:rsidRPr="00947E40" w14:paraId="25577349" w14:textId="77777777" w:rsidTr="0012657D">
        <w:tc>
          <w:tcPr>
            <w:tcW w:w="2486" w:type="dxa"/>
            <w:shd w:val="clear" w:color="auto" w:fill="F2F2F2" w:themeFill="background1" w:themeFillShade="F2"/>
          </w:tcPr>
          <w:p w14:paraId="174D5D99" w14:textId="18F05751" w:rsidR="007279E3" w:rsidRPr="00947E40" w:rsidRDefault="007279E3" w:rsidP="007279E3">
            <w:r>
              <w:t>Montage initial</w:t>
            </w:r>
          </w:p>
        </w:tc>
        <w:tc>
          <w:tcPr>
            <w:tcW w:w="3682" w:type="dxa"/>
          </w:tcPr>
          <w:p w14:paraId="0E0C77A0" w14:textId="297775E9" w:rsidR="007279E3" w:rsidRPr="00947E40" w:rsidRDefault="00DC1B86" w:rsidP="00DC1B86">
            <w:pPr>
              <w:tabs>
                <w:tab w:val="left" w:pos="1958"/>
              </w:tabs>
            </w:pPr>
            <w:r w:rsidRPr="00DC1B86">
              <w:t>Première version (draft) des 4 vidéos</w:t>
            </w:r>
            <w:r w:rsidR="00F33E37">
              <w:t xml:space="preserve"> + Vidéo témoignage</w:t>
            </w:r>
          </w:p>
        </w:tc>
        <w:tc>
          <w:tcPr>
            <w:tcW w:w="1484" w:type="dxa"/>
          </w:tcPr>
          <w:p w14:paraId="0F55DBB7" w14:textId="196509C5" w:rsidR="007279E3" w:rsidRPr="00947E40" w:rsidRDefault="00F33E37" w:rsidP="007279E3">
            <w:r>
              <w:t>3</w:t>
            </w:r>
          </w:p>
        </w:tc>
        <w:tc>
          <w:tcPr>
            <w:tcW w:w="2804" w:type="dxa"/>
          </w:tcPr>
          <w:p w14:paraId="6BDAC3DC" w14:textId="6EB79919" w:rsidR="007279E3" w:rsidRPr="00F33E37" w:rsidRDefault="00F33E37" w:rsidP="007279E3">
            <w:r w:rsidRPr="00F33E37">
              <w:t xml:space="preserve">Fin </w:t>
            </w:r>
            <w:r w:rsidR="00FC1BCF" w:rsidRPr="00F33E37">
              <w:t>septembre</w:t>
            </w:r>
          </w:p>
        </w:tc>
      </w:tr>
      <w:tr w:rsidR="009748EB" w:rsidRPr="00947E40" w14:paraId="0BB7B4C9" w14:textId="77777777" w:rsidTr="0012657D">
        <w:tc>
          <w:tcPr>
            <w:tcW w:w="2486" w:type="dxa"/>
            <w:shd w:val="clear" w:color="auto" w:fill="F2F2F2" w:themeFill="background1" w:themeFillShade="F2"/>
          </w:tcPr>
          <w:p w14:paraId="783B33CE" w14:textId="036D553C" w:rsidR="009748EB" w:rsidRPr="00947E40" w:rsidRDefault="009748EB" w:rsidP="009748EB">
            <w:r w:rsidRPr="00C17B4E">
              <w:lastRenderedPageBreak/>
              <w:t>Intégration des commentaires d</w:t>
            </w:r>
            <w:r>
              <w:t>e l’équipe d’Oxfam Tunisie</w:t>
            </w:r>
          </w:p>
        </w:tc>
        <w:tc>
          <w:tcPr>
            <w:tcW w:w="3682" w:type="dxa"/>
          </w:tcPr>
          <w:p w14:paraId="123F56D5" w14:textId="450F8EB0" w:rsidR="009748EB" w:rsidRPr="00947E40" w:rsidRDefault="009748EB" w:rsidP="009748EB">
            <w:r w:rsidRPr="0022462D">
              <w:t>Versions finales des 4 vidéos validées</w:t>
            </w:r>
            <w:r w:rsidR="0031081F">
              <w:t xml:space="preserve"> + Vidéo témoignage</w:t>
            </w:r>
          </w:p>
        </w:tc>
        <w:tc>
          <w:tcPr>
            <w:tcW w:w="1484" w:type="dxa"/>
          </w:tcPr>
          <w:p w14:paraId="22F2D98F" w14:textId="459BE759" w:rsidR="009748EB" w:rsidRPr="009748EB" w:rsidRDefault="009748EB" w:rsidP="009748EB">
            <w:r w:rsidRPr="009748EB">
              <w:t>2</w:t>
            </w:r>
          </w:p>
        </w:tc>
        <w:tc>
          <w:tcPr>
            <w:tcW w:w="2804" w:type="dxa"/>
          </w:tcPr>
          <w:p w14:paraId="599114EB" w14:textId="345B9A26" w:rsidR="009748EB" w:rsidRPr="009748EB" w:rsidRDefault="009748EB" w:rsidP="009748EB">
            <w:r w:rsidRPr="009748EB">
              <w:t xml:space="preserve">A confirmer </w:t>
            </w:r>
          </w:p>
        </w:tc>
      </w:tr>
      <w:tr w:rsidR="009748EB" w:rsidRPr="00947E40" w14:paraId="12B21781" w14:textId="77777777" w:rsidTr="0012657D">
        <w:tc>
          <w:tcPr>
            <w:tcW w:w="2486" w:type="dxa"/>
            <w:shd w:val="clear" w:color="auto" w:fill="F2F2F2" w:themeFill="background1" w:themeFillShade="F2"/>
          </w:tcPr>
          <w:p w14:paraId="7CD9DAF4" w14:textId="1EDEA221" w:rsidR="009748EB" w:rsidRPr="00947E40" w:rsidRDefault="009748EB" w:rsidP="009748EB">
            <w:r>
              <w:t xml:space="preserve">Déclinaison des réels et </w:t>
            </w:r>
            <w:r w:rsidRPr="0024717D">
              <w:t>Production de</w:t>
            </w:r>
            <w:r>
              <w:t xml:space="preserve"> la vidéo TikTok</w:t>
            </w:r>
          </w:p>
        </w:tc>
        <w:tc>
          <w:tcPr>
            <w:tcW w:w="3682" w:type="dxa"/>
          </w:tcPr>
          <w:p w14:paraId="4CB1B641" w14:textId="523F0A57" w:rsidR="009748EB" w:rsidRPr="00947E40" w:rsidRDefault="009748EB" w:rsidP="009748EB">
            <w:r w:rsidRPr="001F3EB3">
              <w:t>10 Reels, 1 vidéo TikTok, 1 vidéo animée 2D</w:t>
            </w:r>
          </w:p>
        </w:tc>
        <w:tc>
          <w:tcPr>
            <w:tcW w:w="1484" w:type="dxa"/>
          </w:tcPr>
          <w:p w14:paraId="58A9BFF1" w14:textId="7E33A9D0" w:rsidR="009748EB" w:rsidRPr="00947E40" w:rsidRDefault="009748EB" w:rsidP="009748EB">
            <w:r>
              <w:t>4</w:t>
            </w:r>
          </w:p>
        </w:tc>
        <w:tc>
          <w:tcPr>
            <w:tcW w:w="2804" w:type="dxa"/>
          </w:tcPr>
          <w:p w14:paraId="033562B6" w14:textId="2BD9E228" w:rsidR="009748EB" w:rsidRPr="009748EB" w:rsidRDefault="009748EB" w:rsidP="009748EB">
            <w:r w:rsidRPr="009748EB">
              <w:t xml:space="preserve">A confirmer </w:t>
            </w:r>
          </w:p>
        </w:tc>
      </w:tr>
      <w:tr w:rsidR="009748EB" w:rsidRPr="00947E40" w14:paraId="2C58C55B" w14:textId="77777777" w:rsidTr="0012657D">
        <w:tc>
          <w:tcPr>
            <w:tcW w:w="2486" w:type="dxa"/>
            <w:shd w:val="clear" w:color="auto" w:fill="F2F2F2" w:themeFill="background1" w:themeFillShade="F2"/>
          </w:tcPr>
          <w:p w14:paraId="38F8B610" w14:textId="217B23AF" w:rsidR="009748EB" w:rsidRPr="00947E40" w:rsidRDefault="009748EB" w:rsidP="009748EB">
            <w:r w:rsidRPr="002703C6">
              <w:rPr>
                <w:rFonts w:ascii="Arial" w:eastAsia="Arial" w:hAnsi="Arial" w:cs="Arial"/>
                <w:szCs w:val="20"/>
              </w:rPr>
              <w:t>Production des supports de communication</w:t>
            </w:r>
          </w:p>
        </w:tc>
        <w:tc>
          <w:tcPr>
            <w:tcW w:w="3682" w:type="dxa"/>
          </w:tcPr>
          <w:p w14:paraId="386D4513" w14:textId="724FC12F" w:rsidR="009748EB" w:rsidRPr="00947E40" w:rsidRDefault="009748EB" w:rsidP="009748EB">
            <w:r w:rsidRPr="00790A10">
              <w:t>Kit de communication comprenant les visuels, infographies, quote cards et autres contenus pour les réseaux sociaux</w:t>
            </w:r>
            <w:r>
              <w:t xml:space="preserve"> et sponsoring </w:t>
            </w:r>
          </w:p>
        </w:tc>
        <w:tc>
          <w:tcPr>
            <w:tcW w:w="1484" w:type="dxa"/>
          </w:tcPr>
          <w:p w14:paraId="52FFCBC2" w14:textId="0BF1DF69" w:rsidR="009748EB" w:rsidRPr="00947E40" w:rsidRDefault="009748EB" w:rsidP="009748EB">
            <w:r>
              <w:t>2</w:t>
            </w:r>
          </w:p>
        </w:tc>
        <w:tc>
          <w:tcPr>
            <w:tcW w:w="2804" w:type="dxa"/>
          </w:tcPr>
          <w:p w14:paraId="3A38B3DC" w14:textId="60C5F212" w:rsidR="009748EB" w:rsidRPr="009748EB" w:rsidRDefault="009748EB" w:rsidP="009748EB">
            <w:r w:rsidRPr="009748EB">
              <w:t xml:space="preserve">A confirmer </w:t>
            </w:r>
          </w:p>
        </w:tc>
      </w:tr>
    </w:tbl>
    <w:p w14:paraId="4230DE15" w14:textId="77777777" w:rsidR="00631A39" w:rsidRDefault="00631A39" w:rsidP="007D3292"/>
    <w:p w14:paraId="0575E6C8" w14:textId="17F0FAF3" w:rsidR="00DF293A" w:rsidRPr="00947E40" w:rsidRDefault="00DF293A" w:rsidP="00DF293A">
      <w:r w:rsidRPr="00DF293A">
        <w:t>Ce calendrier est indicatif et pourra être ajusté en accord avec Oxfam Tunisie en fonction de la disponibilité des intervenant(e)s et des besoins de production.</w:t>
      </w:r>
    </w:p>
    <w:p w14:paraId="34BC3B22" w14:textId="72F529F6" w:rsidR="001D4403" w:rsidRPr="009748EB" w:rsidRDefault="000B4549" w:rsidP="00715A57">
      <w:pPr>
        <w:pStyle w:val="Heading1"/>
      </w:pPr>
      <w:r w:rsidRPr="009748EB">
        <w:t xml:space="preserve">DÉLAI ET CALENDRIER DE PAIEMENT </w:t>
      </w:r>
    </w:p>
    <w:p w14:paraId="533F36C1" w14:textId="5458DE1A" w:rsidR="007A000B" w:rsidRPr="00947E40" w:rsidRDefault="000B4549" w:rsidP="007A000B">
      <w:pPr>
        <w:rPr>
          <w:color w:val="000000" w:themeColor="text1"/>
        </w:rPr>
      </w:pPr>
      <w:r w:rsidRPr="00947E40">
        <w:rPr>
          <w:color w:val="000000" w:themeColor="text1"/>
        </w:rPr>
        <w:t>La rémunération est basée sur la soumission des livrables finaux selon le calendrier ci-dessous.</w:t>
      </w:r>
    </w:p>
    <w:tbl>
      <w:tblPr>
        <w:tblStyle w:val="TableGrid"/>
        <w:tblW w:w="0" w:type="auto"/>
        <w:jc w:val="center"/>
        <w:tblLook w:val="04A0" w:firstRow="1" w:lastRow="0" w:firstColumn="1" w:lastColumn="0" w:noHBand="0" w:noVBand="1"/>
      </w:tblPr>
      <w:tblGrid>
        <w:gridCol w:w="571"/>
        <w:gridCol w:w="5904"/>
        <w:gridCol w:w="2026"/>
        <w:gridCol w:w="1394"/>
      </w:tblGrid>
      <w:tr w:rsidR="007A000B" w:rsidRPr="00947E40" w14:paraId="358B6FA2" w14:textId="77777777" w:rsidTr="0062392B">
        <w:trPr>
          <w:jc w:val="center"/>
        </w:trPr>
        <w:tc>
          <w:tcPr>
            <w:tcW w:w="571" w:type="dxa"/>
            <w:shd w:val="clear" w:color="auto" w:fill="44841A"/>
            <w:vAlign w:val="center"/>
          </w:tcPr>
          <w:p w14:paraId="23197586" w14:textId="4BC5FEF9" w:rsidR="007A000B" w:rsidRPr="00947E40" w:rsidRDefault="007A000B" w:rsidP="001D4403">
            <w:pPr>
              <w:rPr>
                <w:b/>
                <w:bCs/>
                <w:color w:val="FFFFFF" w:themeColor="background1"/>
              </w:rPr>
            </w:pPr>
            <w:r w:rsidRPr="00947E40">
              <w:rPr>
                <w:b/>
                <w:bCs/>
                <w:color w:val="FFFFFF" w:themeColor="background1"/>
              </w:rPr>
              <w:t>No.</w:t>
            </w:r>
          </w:p>
        </w:tc>
        <w:tc>
          <w:tcPr>
            <w:tcW w:w="5904" w:type="dxa"/>
            <w:shd w:val="clear" w:color="auto" w:fill="44841A"/>
            <w:vAlign w:val="center"/>
          </w:tcPr>
          <w:p w14:paraId="22BE6987" w14:textId="7AC2DF90" w:rsidR="007A000B" w:rsidRPr="00947E40" w:rsidRDefault="0062392B" w:rsidP="0062392B">
            <w:pPr>
              <w:rPr>
                <w:b/>
                <w:bCs/>
                <w:color w:val="FFFFFF" w:themeColor="background1"/>
              </w:rPr>
            </w:pPr>
            <w:r w:rsidRPr="00947E40">
              <w:rPr>
                <w:b/>
                <w:bCs/>
                <w:color w:val="FFFFFF" w:themeColor="background1"/>
              </w:rPr>
              <w:t>Livrables ou documents à livrer</w:t>
            </w:r>
          </w:p>
        </w:tc>
        <w:tc>
          <w:tcPr>
            <w:tcW w:w="2026" w:type="dxa"/>
            <w:shd w:val="clear" w:color="auto" w:fill="44841A"/>
            <w:vAlign w:val="center"/>
          </w:tcPr>
          <w:p w14:paraId="0CE9360D" w14:textId="775B6FD5" w:rsidR="007A000B" w:rsidRPr="00947E40" w:rsidRDefault="0062392B" w:rsidP="001D4403">
            <w:pPr>
              <w:rPr>
                <w:b/>
                <w:bCs/>
                <w:color w:val="FFFFFF" w:themeColor="background1"/>
              </w:rPr>
            </w:pPr>
            <w:r w:rsidRPr="00947E40">
              <w:rPr>
                <w:b/>
                <w:bCs/>
                <w:color w:val="FFFFFF" w:themeColor="background1"/>
              </w:rPr>
              <w:t>Dates estimées</w:t>
            </w:r>
          </w:p>
        </w:tc>
        <w:tc>
          <w:tcPr>
            <w:tcW w:w="1394" w:type="dxa"/>
            <w:shd w:val="clear" w:color="auto" w:fill="44841A"/>
            <w:vAlign w:val="center"/>
          </w:tcPr>
          <w:p w14:paraId="69CB410D" w14:textId="4FCF487A" w:rsidR="007A000B" w:rsidRPr="00947E40" w:rsidRDefault="0062392B" w:rsidP="0062392B">
            <w:pPr>
              <w:rPr>
                <w:b/>
                <w:bCs/>
                <w:color w:val="FFFFFF" w:themeColor="background1"/>
              </w:rPr>
            </w:pPr>
            <w:r w:rsidRPr="00947E40">
              <w:rPr>
                <w:b/>
                <w:bCs/>
                <w:color w:val="FFFFFF" w:themeColor="background1"/>
              </w:rPr>
              <w:t>% Paiement</w:t>
            </w:r>
          </w:p>
        </w:tc>
      </w:tr>
      <w:tr w:rsidR="00FC041F" w:rsidRPr="00947E40" w14:paraId="359623D2" w14:textId="77777777" w:rsidTr="0062392B">
        <w:trPr>
          <w:jc w:val="center"/>
        </w:trPr>
        <w:tc>
          <w:tcPr>
            <w:tcW w:w="571" w:type="dxa"/>
          </w:tcPr>
          <w:p w14:paraId="41466082" w14:textId="1AE21CB9" w:rsidR="00FC041F" w:rsidRPr="00947E40" w:rsidRDefault="00FC041F" w:rsidP="00FC041F">
            <w:r w:rsidRPr="00947E40">
              <w:t>1</w:t>
            </w:r>
          </w:p>
        </w:tc>
        <w:tc>
          <w:tcPr>
            <w:tcW w:w="5904" w:type="dxa"/>
          </w:tcPr>
          <w:p w14:paraId="5F9A87D9" w14:textId="7FC98240" w:rsidR="00FC041F" w:rsidRPr="00947E40" w:rsidRDefault="00FC041F" w:rsidP="00FC041F">
            <w:pPr>
              <w:rPr>
                <w:b/>
                <w:bCs/>
              </w:rPr>
            </w:pPr>
            <w:r w:rsidRPr="00947E40">
              <w:rPr>
                <w:b/>
                <w:bCs/>
              </w:rPr>
              <w:t>LIVRABLE</w:t>
            </w:r>
            <w:r w:rsidR="00D64BCE">
              <w:rPr>
                <w:b/>
                <w:bCs/>
              </w:rPr>
              <w:t>S</w:t>
            </w:r>
          </w:p>
          <w:p w14:paraId="56A326F2" w14:textId="77777777" w:rsidR="00FC041F" w:rsidRPr="00D64BCE" w:rsidRDefault="00B6383C" w:rsidP="00D64BCE">
            <w:pPr>
              <w:pStyle w:val="ListParagraph"/>
              <w:numPr>
                <w:ilvl w:val="0"/>
                <w:numId w:val="13"/>
              </w:numPr>
              <w:rPr>
                <w:rFonts w:ascii="Arial" w:eastAsia="Arial" w:hAnsi="Arial" w:cs="Arial"/>
                <w:szCs w:val="20"/>
              </w:rPr>
            </w:pPr>
            <w:r w:rsidRPr="00D64BCE">
              <w:rPr>
                <w:rFonts w:ascii="Arial" w:eastAsia="Arial" w:hAnsi="Arial" w:cs="Arial"/>
                <w:szCs w:val="20"/>
              </w:rPr>
              <w:t xml:space="preserve">Production et livraison des </w:t>
            </w:r>
            <w:r w:rsidRPr="00D64BCE">
              <w:rPr>
                <w:rFonts w:ascii="Arial" w:eastAsia="Arial" w:hAnsi="Arial" w:cs="Arial"/>
                <w:b/>
                <w:bCs/>
                <w:szCs w:val="20"/>
              </w:rPr>
              <w:t>4 vidéos</w:t>
            </w:r>
            <w:r w:rsidRPr="00D64BCE">
              <w:rPr>
                <w:rFonts w:ascii="Arial" w:eastAsia="Arial" w:hAnsi="Arial" w:cs="Arial"/>
                <w:szCs w:val="20"/>
              </w:rPr>
              <w:t xml:space="preserve"> (15 à 20 minutes chacune), montées, mixées et validées par l’équipe d’Oxfam Tunisie.</w:t>
            </w:r>
            <w:r w:rsidR="00D64BCE" w:rsidRPr="00D64BCE">
              <w:rPr>
                <w:rFonts w:ascii="Arial" w:eastAsia="Arial" w:hAnsi="Arial" w:cs="Arial"/>
                <w:szCs w:val="20"/>
              </w:rPr>
              <w:t xml:space="preserve"> </w:t>
            </w:r>
          </w:p>
          <w:p w14:paraId="43F14015" w14:textId="4FB7241E" w:rsidR="00D64BCE" w:rsidRPr="00046E61" w:rsidRDefault="00D64BCE" w:rsidP="00D64BCE">
            <w:pPr>
              <w:pStyle w:val="ListParagraph"/>
              <w:numPr>
                <w:ilvl w:val="0"/>
                <w:numId w:val="13"/>
              </w:numPr>
            </w:pPr>
            <w:r w:rsidRPr="00AA2D72">
              <w:t xml:space="preserve">Livraison de l'ensemble des contenus de communication validés : </w:t>
            </w:r>
            <w:r w:rsidRPr="00D64BCE">
              <w:rPr>
                <w:b/>
                <w:bCs/>
              </w:rPr>
              <w:t>10 Reels</w:t>
            </w:r>
            <w:r w:rsidRPr="00AA2D72">
              <w:t xml:space="preserve">, </w:t>
            </w:r>
            <w:r w:rsidRPr="00D64BCE">
              <w:rPr>
                <w:b/>
                <w:bCs/>
              </w:rPr>
              <w:t>1 vidéo TikTok</w:t>
            </w:r>
            <w:r w:rsidRPr="00AA2D72">
              <w:t xml:space="preserve">, </w:t>
            </w:r>
            <w:r w:rsidRPr="00D64BCE">
              <w:rPr>
                <w:b/>
                <w:bCs/>
              </w:rPr>
              <w:t>1 vidéo animée 2D</w:t>
            </w:r>
            <w:r w:rsidRPr="00AA2D72">
              <w:t xml:space="preserve">, </w:t>
            </w:r>
            <w:r w:rsidRPr="00D64BCE">
              <w:rPr>
                <w:b/>
                <w:bCs/>
              </w:rPr>
              <w:t>1 témoignage vidéo anonyme</w:t>
            </w:r>
            <w:r w:rsidRPr="00AA2D72">
              <w:t xml:space="preserve">, ainsi que le </w:t>
            </w:r>
            <w:r w:rsidRPr="00D64BCE">
              <w:rPr>
                <w:b/>
                <w:bCs/>
              </w:rPr>
              <w:t>kit de communication</w:t>
            </w:r>
            <w:r w:rsidRPr="00AA2D72">
              <w:t xml:space="preserve"> (infographies, quote cards et autres visuels pour les réseaux sociaux)</w:t>
            </w:r>
            <w:r>
              <w:t xml:space="preserve">, </w:t>
            </w:r>
            <w:r w:rsidRPr="00D64BCE">
              <w:rPr>
                <w:rFonts w:ascii="Arial" w:eastAsia="Arial" w:hAnsi="Arial" w:cs="Arial"/>
                <w:szCs w:val="20"/>
              </w:rPr>
              <w:t>montées, mixées et validées par l’équipe d’Oxfam Tunisie.</w:t>
            </w:r>
          </w:p>
        </w:tc>
        <w:tc>
          <w:tcPr>
            <w:tcW w:w="2026" w:type="dxa"/>
          </w:tcPr>
          <w:p w14:paraId="01829227" w14:textId="514FECA4" w:rsidR="00FC041F" w:rsidRPr="00947E40" w:rsidRDefault="00D64BCE" w:rsidP="00FC041F">
            <w:pPr>
              <w:jc w:val="center"/>
            </w:pPr>
            <w:r w:rsidRPr="009748EB">
              <w:t xml:space="preserve">A confirmer </w:t>
            </w:r>
            <w:r>
              <w:t>(avant la fin du mois d’Octobre)</w:t>
            </w:r>
          </w:p>
        </w:tc>
        <w:tc>
          <w:tcPr>
            <w:tcW w:w="1394" w:type="dxa"/>
          </w:tcPr>
          <w:p w14:paraId="092D9ABE" w14:textId="03334A4B" w:rsidR="00FC041F" w:rsidRPr="00947E40" w:rsidRDefault="00FC041F" w:rsidP="00FC041F">
            <w:pPr>
              <w:jc w:val="center"/>
            </w:pPr>
            <w:r w:rsidRPr="00947E40">
              <w:t>[</w:t>
            </w:r>
            <w:r w:rsidR="00D64BCE">
              <w:t>100</w:t>
            </w:r>
            <w:r w:rsidRPr="00947E40">
              <w:t>% du budget total]</w:t>
            </w:r>
          </w:p>
        </w:tc>
      </w:tr>
      <w:tr w:rsidR="007A000B" w:rsidRPr="00947E40" w14:paraId="4FE6E76C" w14:textId="77777777" w:rsidTr="0062392B">
        <w:trPr>
          <w:jc w:val="center"/>
        </w:trPr>
        <w:tc>
          <w:tcPr>
            <w:tcW w:w="6475" w:type="dxa"/>
            <w:gridSpan w:val="2"/>
            <w:shd w:val="clear" w:color="auto" w:fill="D9D9D9" w:themeFill="background1" w:themeFillShade="D9"/>
          </w:tcPr>
          <w:p w14:paraId="2F1F81C7" w14:textId="58AD1F6B" w:rsidR="007A000B" w:rsidRPr="00947E40" w:rsidRDefault="007A000B" w:rsidP="001D4403">
            <w:pPr>
              <w:jc w:val="right"/>
              <w:rPr>
                <w:b/>
                <w:bCs/>
              </w:rPr>
            </w:pPr>
            <w:r w:rsidRPr="00947E40">
              <w:rPr>
                <w:b/>
                <w:bCs/>
              </w:rPr>
              <w:t>TOTAL</w:t>
            </w:r>
          </w:p>
        </w:tc>
        <w:tc>
          <w:tcPr>
            <w:tcW w:w="2026" w:type="dxa"/>
            <w:shd w:val="clear" w:color="auto" w:fill="D9D9D9" w:themeFill="background1" w:themeFillShade="D9"/>
          </w:tcPr>
          <w:p w14:paraId="4F16BA67" w14:textId="77777777" w:rsidR="007A000B" w:rsidRPr="00947E40" w:rsidRDefault="007A000B" w:rsidP="001D4403">
            <w:pPr>
              <w:rPr>
                <w:b/>
                <w:bCs/>
              </w:rPr>
            </w:pPr>
          </w:p>
        </w:tc>
        <w:tc>
          <w:tcPr>
            <w:tcW w:w="1394" w:type="dxa"/>
            <w:shd w:val="clear" w:color="auto" w:fill="D9D9D9" w:themeFill="background1" w:themeFillShade="D9"/>
          </w:tcPr>
          <w:p w14:paraId="35F9EC31" w14:textId="0617ADC0" w:rsidR="007A000B" w:rsidRPr="00947E40" w:rsidRDefault="007A000B" w:rsidP="001D4403">
            <w:pPr>
              <w:jc w:val="center"/>
              <w:rPr>
                <w:b/>
                <w:bCs/>
              </w:rPr>
            </w:pPr>
            <w:r w:rsidRPr="00947E40">
              <w:rPr>
                <w:b/>
                <w:bCs/>
              </w:rPr>
              <w:t>100%</w:t>
            </w:r>
          </w:p>
        </w:tc>
      </w:tr>
    </w:tbl>
    <w:p w14:paraId="32F90D6A" w14:textId="77777777" w:rsidR="005C7B03" w:rsidRPr="00947E40" w:rsidRDefault="005C7B03" w:rsidP="005C7B03"/>
    <w:p w14:paraId="5F0DA90F" w14:textId="25609EAC" w:rsidR="00122493" w:rsidRPr="00947E40" w:rsidRDefault="000E5B13" w:rsidP="00715A57">
      <w:pPr>
        <w:pStyle w:val="Heading1"/>
      </w:pPr>
      <w:r w:rsidRPr="00947E40">
        <w:t xml:space="preserve">EXIGENCES EN MATIÈRE D'EXPÉRIENCE OU DE PROFIL </w:t>
      </w:r>
    </w:p>
    <w:p w14:paraId="4180E6FD" w14:textId="77777777" w:rsidR="000D1287" w:rsidRDefault="000D1287" w:rsidP="000D1287">
      <w:pPr>
        <w:tabs>
          <w:tab w:val="left" w:pos="2009"/>
        </w:tabs>
        <w:rPr>
          <w:color w:val="000000" w:themeColor="text1"/>
        </w:rPr>
      </w:pPr>
      <w:r w:rsidRPr="000D1287">
        <w:rPr>
          <w:color w:val="000000" w:themeColor="text1"/>
        </w:rPr>
        <w:t>L'agence devra démontrer une expérience confirmée dans la production audiovisuelle et la réalisation de contenus de communication destinés aux campagnes de sensibilisation.</w:t>
      </w:r>
    </w:p>
    <w:p w14:paraId="30522258" w14:textId="66C227E2" w:rsidR="00710D67" w:rsidRPr="00947E40" w:rsidRDefault="009F0065" w:rsidP="000D1287">
      <w:pPr>
        <w:tabs>
          <w:tab w:val="left" w:pos="2009"/>
        </w:tabs>
        <w:rPr>
          <w:b/>
          <w:bCs/>
          <w:i/>
          <w:iCs/>
        </w:rPr>
      </w:pPr>
      <w:r w:rsidRPr="00947E40">
        <w:rPr>
          <w:b/>
          <w:bCs/>
          <w:i/>
          <w:iCs/>
        </w:rPr>
        <w:t>Essentielle</w:t>
      </w:r>
      <w:r w:rsidR="00B7728A" w:rsidRPr="00947E40">
        <w:rPr>
          <w:b/>
          <w:bCs/>
          <w:i/>
          <w:iCs/>
        </w:rPr>
        <w:t xml:space="preserve"> </w:t>
      </w:r>
    </w:p>
    <w:p w14:paraId="79BEB00E" w14:textId="77777777" w:rsidR="00667D9E" w:rsidRDefault="00667D9E" w:rsidP="00667D9E">
      <w:pPr>
        <w:pStyle w:val="ListParagraph"/>
        <w:numPr>
          <w:ilvl w:val="0"/>
          <w:numId w:val="4"/>
        </w:numPr>
        <w:spacing w:before="40" w:after="40" w:line="240" w:lineRule="auto"/>
        <w:jc w:val="both"/>
      </w:pPr>
      <w:r>
        <w:t>Expérience avérée dans la production audiovisuelle (captation vidéo, prise de son, éclairage, montage et postproduction) ;</w:t>
      </w:r>
    </w:p>
    <w:p w14:paraId="2374F908" w14:textId="77777777" w:rsidR="00667D9E" w:rsidRDefault="00667D9E" w:rsidP="00667D9E">
      <w:pPr>
        <w:pStyle w:val="ListParagraph"/>
        <w:numPr>
          <w:ilvl w:val="0"/>
          <w:numId w:val="4"/>
        </w:numPr>
        <w:spacing w:before="40" w:after="40" w:line="240" w:lineRule="auto"/>
        <w:jc w:val="both"/>
      </w:pPr>
      <w:r>
        <w:t>Expérience dans la réalisation de vidéos destinées aux réseaux sociaux et de contenus digitaux (Reels, vidéos courtes, vidéos animées, etc.) ;</w:t>
      </w:r>
    </w:p>
    <w:p w14:paraId="598269C4" w14:textId="77777777" w:rsidR="00667D9E" w:rsidRDefault="00667D9E" w:rsidP="00667D9E">
      <w:pPr>
        <w:pStyle w:val="ListParagraph"/>
        <w:numPr>
          <w:ilvl w:val="0"/>
          <w:numId w:val="4"/>
        </w:numPr>
        <w:spacing w:before="40" w:after="40" w:line="240" w:lineRule="auto"/>
        <w:jc w:val="both"/>
      </w:pPr>
      <w:r>
        <w:t>Maîtrise des équipements et logiciels professionnels de tournage, de montage vidéo et de traitement audio ;</w:t>
      </w:r>
    </w:p>
    <w:p w14:paraId="7B207771" w14:textId="77777777" w:rsidR="00667D9E" w:rsidRDefault="00667D9E" w:rsidP="00667D9E">
      <w:pPr>
        <w:pStyle w:val="ListParagraph"/>
        <w:numPr>
          <w:ilvl w:val="0"/>
          <w:numId w:val="4"/>
        </w:numPr>
        <w:spacing w:before="40" w:after="40" w:line="240" w:lineRule="auto"/>
        <w:jc w:val="both"/>
      </w:pPr>
      <w:r>
        <w:t>Capacité à produire des contenus de haute qualité dans le respect des délais convenus ;</w:t>
      </w:r>
    </w:p>
    <w:p w14:paraId="279311D4" w14:textId="77777777" w:rsidR="00667D9E" w:rsidRDefault="00667D9E" w:rsidP="00667D9E">
      <w:pPr>
        <w:pStyle w:val="ListParagraph"/>
        <w:numPr>
          <w:ilvl w:val="0"/>
          <w:numId w:val="4"/>
        </w:numPr>
        <w:spacing w:before="40" w:after="40" w:line="240" w:lineRule="auto"/>
        <w:jc w:val="both"/>
      </w:pPr>
      <w:r>
        <w:t>Expérience dans la conception de supports visuels de communication (infographies, quote cards, visuels pour les réseaux sociaux, etc.) ;</w:t>
      </w:r>
    </w:p>
    <w:p w14:paraId="501FBB85" w14:textId="77777777" w:rsidR="00667D9E" w:rsidRDefault="00667D9E" w:rsidP="00667D9E">
      <w:pPr>
        <w:pStyle w:val="ListParagraph"/>
        <w:numPr>
          <w:ilvl w:val="0"/>
          <w:numId w:val="4"/>
        </w:numPr>
        <w:spacing w:before="40" w:after="40" w:line="240" w:lineRule="auto"/>
        <w:jc w:val="both"/>
      </w:pPr>
      <w:r>
        <w:t>Capacité à travailler en étroite collaboration avec une équipe projet et à intégrer les retours et commentaires dans les différentes versions des livrables ;</w:t>
      </w:r>
    </w:p>
    <w:p w14:paraId="0BECCFA0" w14:textId="1E672BD7" w:rsidR="00B5704E" w:rsidRPr="00AA11CF" w:rsidRDefault="00667D9E" w:rsidP="00667D9E">
      <w:pPr>
        <w:pStyle w:val="ListParagraph"/>
        <w:numPr>
          <w:ilvl w:val="0"/>
          <w:numId w:val="4"/>
        </w:numPr>
        <w:spacing w:before="40" w:after="40" w:line="240" w:lineRule="auto"/>
        <w:contextualSpacing w:val="0"/>
        <w:jc w:val="both"/>
      </w:pPr>
      <w:r>
        <w:t>Disponibilité pour assurer l'ensemble de la mission selon le calendrier convenu.</w:t>
      </w:r>
    </w:p>
    <w:p w14:paraId="7F30E6FB" w14:textId="60D65C82" w:rsidR="00320698" w:rsidRPr="00947E40" w:rsidRDefault="004E2FF5" w:rsidP="00715A57">
      <w:pPr>
        <w:pStyle w:val="Heading1"/>
      </w:pPr>
      <w:r w:rsidRPr="00947E40">
        <w:t>PROCESSUS DE CANDIDATURE</w:t>
      </w:r>
    </w:p>
    <w:p w14:paraId="7B11CC16" w14:textId="7E55B178" w:rsidR="00524E2A" w:rsidRPr="00947E40" w:rsidRDefault="004E2FF5" w:rsidP="00524E2A">
      <w:pPr>
        <w:pStyle w:val="Heading2"/>
      </w:pPr>
      <w:r w:rsidRPr="00947E40">
        <w:t>Instructions de soumission</w:t>
      </w:r>
    </w:p>
    <w:p w14:paraId="71961F7A" w14:textId="27428023" w:rsidR="00B36F3A" w:rsidRPr="00625ECC" w:rsidRDefault="004E2FF5" w:rsidP="00B36F3A">
      <w:r w:rsidRPr="00947E40">
        <w:t>Les devis et les candidatures doive</w:t>
      </w:r>
      <w:r w:rsidRPr="00625ECC">
        <w:t xml:space="preserve">nt parvenir à Oxfam au plus tard </w:t>
      </w:r>
      <w:r w:rsidRPr="00625ECC">
        <w:rPr>
          <w:b/>
          <w:bCs/>
        </w:rPr>
        <w:t>le</w:t>
      </w:r>
      <w:r w:rsidR="007279E3" w:rsidRPr="00625ECC">
        <w:rPr>
          <w:b/>
          <w:bCs/>
        </w:rPr>
        <w:t xml:space="preserve"> </w:t>
      </w:r>
      <w:r w:rsidR="00B36F3A" w:rsidRPr="00625ECC">
        <w:rPr>
          <w:b/>
          <w:bCs/>
        </w:rPr>
        <w:t>25 Aout 2026</w:t>
      </w:r>
      <w:r w:rsidR="00B36F3A" w:rsidRPr="00625ECC">
        <w:t>.</w:t>
      </w:r>
    </w:p>
    <w:p w14:paraId="383FFFEB" w14:textId="4B96C1D0" w:rsidR="004E2FF5" w:rsidRPr="00625ECC" w:rsidRDefault="004E2FF5" w:rsidP="00B36F3A">
      <w:r w:rsidRPr="00625ECC">
        <w:t xml:space="preserve">Les réponses doivent être </w:t>
      </w:r>
      <w:r w:rsidR="00AC577A" w:rsidRPr="00625ECC">
        <w:t>soumises,</w:t>
      </w:r>
      <w:r w:rsidRPr="00625ECC">
        <w:t xml:space="preserve"> par voie électronique à</w:t>
      </w:r>
      <w:r w:rsidR="00472385" w:rsidRPr="00625ECC">
        <w:t xml:space="preserve"> : </w:t>
      </w:r>
      <w:hyperlink r:id="rId12" w:history="1">
        <w:r w:rsidR="00333A8B" w:rsidRPr="00625ECC">
          <w:rPr>
            <w:rStyle w:val="Hyperlink"/>
          </w:rPr>
          <w:t>khadija.chammakhi@oxfam.org</w:t>
        </w:r>
      </w:hyperlink>
      <w:r w:rsidR="00333A8B" w:rsidRPr="00625ECC">
        <w:t xml:space="preserve"> et </w:t>
      </w:r>
      <w:r w:rsidR="003051E8" w:rsidRPr="00625ECC">
        <w:t xml:space="preserve">en </w:t>
      </w:r>
      <w:r w:rsidR="00333A8B" w:rsidRPr="00625ECC">
        <w:t>CC :</w:t>
      </w:r>
      <w:r w:rsidR="00CE2BFB" w:rsidRPr="00625ECC">
        <w:t xml:space="preserve"> </w:t>
      </w:r>
      <w:hyperlink r:id="rId13" w:history="1">
        <w:r w:rsidR="00CE2BFB" w:rsidRPr="00625ECC">
          <w:rPr>
            <w:rStyle w:val="Hyperlink"/>
          </w:rPr>
          <w:t>haythem.benzid@oxfam.org</w:t>
        </w:r>
      </w:hyperlink>
      <w:r w:rsidR="00CE2BFB" w:rsidRPr="00625ECC">
        <w:t xml:space="preserve"> </w:t>
      </w:r>
      <w:hyperlink r:id="rId14" w:history="1"/>
    </w:p>
    <w:p w14:paraId="0A499A83" w14:textId="77777777" w:rsidR="004E2FF5" w:rsidRPr="00947E40" w:rsidRDefault="004E2FF5" w:rsidP="004E2FF5">
      <w:r w:rsidRPr="00625ECC">
        <w:t>L’objet du courrier doit être : [Référence des termes de référence – Soumission de la proposition + [Nom du soumissionnaire]]</w:t>
      </w:r>
    </w:p>
    <w:p w14:paraId="44B959A6" w14:textId="77777777" w:rsidR="004E2FF5" w:rsidRPr="00947E40" w:rsidRDefault="004E2FF5" w:rsidP="004E2FF5">
      <w:r w:rsidRPr="00947E40">
        <w:t>Toute question, remarque ou demande de clarification peut être envoyée par écrit jusqu’à 7 jours avant la date limite de soumission. Les questions (anonymisées) recevront une réponse à tous les candidats.</w:t>
      </w:r>
    </w:p>
    <w:p w14:paraId="15B108C7" w14:textId="77777777" w:rsidR="004E2FF5" w:rsidRPr="00947E40" w:rsidRDefault="004E2FF5" w:rsidP="004E2FF5">
      <w:pPr>
        <w:rPr>
          <w:rFonts w:eastAsiaTheme="majorEastAsia" w:cstheme="majorBidi"/>
          <w:b/>
          <w:color w:val="000000" w:themeColor="text1"/>
          <w:sz w:val="22"/>
          <w:szCs w:val="26"/>
        </w:rPr>
      </w:pPr>
      <w:r w:rsidRPr="00947E40">
        <w:rPr>
          <w:rFonts w:eastAsiaTheme="majorEastAsia" w:cstheme="majorBidi"/>
          <w:b/>
          <w:color w:val="000000" w:themeColor="text1"/>
          <w:sz w:val="22"/>
          <w:szCs w:val="26"/>
        </w:rPr>
        <w:lastRenderedPageBreak/>
        <w:t>Conditions administratives</w:t>
      </w:r>
    </w:p>
    <w:p w14:paraId="4B5C81A2" w14:textId="7A85149B" w:rsidR="004E2FF5" w:rsidRPr="00947E40" w:rsidRDefault="004E2FF5" w:rsidP="00071D32">
      <w:r w:rsidRPr="00947E40">
        <w:t>Pour être présélectionné et évalué selon les critères d’attribution, les documents suivants doivent être joints à cette candidature :</w:t>
      </w:r>
    </w:p>
    <w:tbl>
      <w:tblPr>
        <w:tblW w:w="4791"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
        <w:gridCol w:w="8010"/>
        <w:gridCol w:w="1620"/>
      </w:tblGrid>
      <w:tr w:rsidR="000E4211" w:rsidRPr="00947E40" w14:paraId="4E9CFCD8" w14:textId="77777777" w:rsidTr="00BF715A">
        <w:trPr>
          <w:tblHeader/>
        </w:trPr>
        <w:tc>
          <w:tcPr>
            <w:tcW w:w="8399" w:type="dxa"/>
            <w:gridSpan w:val="2"/>
            <w:tcBorders>
              <w:top w:val="single" w:sz="4" w:space="0" w:color="000000"/>
              <w:left w:val="single" w:sz="4" w:space="0" w:color="000000"/>
              <w:bottom w:val="single" w:sz="4" w:space="0" w:color="000000"/>
              <w:right w:val="single" w:sz="4" w:space="0" w:color="000000"/>
            </w:tcBorders>
            <w:shd w:val="clear" w:color="auto" w:fill="44841A"/>
          </w:tcPr>
          <w:p w14:paraId="1F5DBF5F" w14:textId="72829E66" w:rsidR="000E4211" w:rsidRPr="00947E40" w:rsidRDefault="00AC572E" w:rsidP="007F1CDD">
            <w:pPr>
              <w:widowControl w:val="0"/>
              <w:spacing w:after="0" w:line="276" w:lineRule="auto"/>
              <w:jc w:val="both"/>
              <w:rPr>
                <w:rFonts w:ascii="Arial" w:eastAsia="Times New Roman" w:hAnsi="Arial" w:cs="Arial"/>
                <w:b/>
                <w:bCs/>
                <w:iCs/>
                <w:color w:val="FFFFFF" w:themeColor="background1"/>
                <w:sz w:val="22"/>
              </w:rPr>
            </w:pPr>
            <w:r w:rsidRPr="00947E40">
              <w:rPr>
                <w:rFonts w:ascii="Arial" w:eastAsia="Times New Roman" w:hAnsi="Arial" w:cs="Arial"/>
                <w:b/>
                <w:bCs/>
                <w:iCs/>
                <w:color w:val="FFFFFF" w:themeColor="background1"/>
              </w:rPr>
              <w:t>Documents à soumettre</w:t>
            </w:r>
          </w:p>
        </w:tc>
        <w:tc>
          <w:tcPr>
            <w:tcW w:w="1620" w:type="dxa"/>
            <w:tcBorders>
              <w:top w:val="single" w:sz="4" w:space="0" w:color="000000"/>
              <w:left w:val="single" w:sz="4" w:space="0" w:color="000000"/>
              <w:bottom w:val="single" w:sz="4" w:space="0" w:color="000000"/>
              <w:right w:val="single" w:sz="4" w:space="0" w:color="000000"/>
            </w:tcBorders>
            <w:shd w:val="clear" w:color="auto" w:fill="44841A"/>
            <w:hideMark/>
          </w:tcPr>
          <w:p w14:paraId="6A836A96" w14:textId="3DD095AB" w:rsidR="000E4211" w:rsidRPr="00947E40" w:rsidRDefault="000E4211" w:rsidP="000E4211">
            <w:pPr>
              <w:widowControl w:val="0"/>
              <w:spacing w:after="0" w:line="276" w:lineRule="auto"/>
              <w:jc w:val="center"/>
              <w:rPr>
                <w:rFonts w:ascii="Arial" w:eastAsia="Times New Roman" w:hAnsi="Arial" w:cs="Arial"/>
                <w:b/>
                <w:bCs/>
                <w:iCs/>
                <w:color w:val="FFFFFF" w:themeColor="background1"/>
                <w:sz w:val="22"/>
              </w:rPr>
            </w:pPr>
            <w:r w:rsidRPr="00947E40">
              <w:rPr>
                <w:rFonts w:ascii="Arial" w:eastAsia="Times New Roman" w:hAnsi="Arial" w:cs="Arial"/>
                <w:b/>
                <w:bCs/>
                <w:iCs/>
                <w:color w:val="FFFFFF" w:themeColor="background1"/>
              </w:rPr>
              <w:t>Importance</w:t>
            </w:r>
          </w:p>
        </w:tc>
      </w:tr>
      <w:tr w:rsidR="000E4211" w:rsidRPr="00947E40" w14:paraId="3B130ADE" w14:textId="77777777" w:rsidTr="00DB23A2">
        <w:trPr>
          <w:trHeight w:val="89"/>
        </w:trPr>
        <w:tc>
          <w:tcPr>
            <w:tcW w:w="389" w:type="dxa"/>
            <w:tcBorders>
              <w:top w:val="single" w:sz="4" w:space="0" w:color="000000"/>
              <w:left w:val="single" w:sz="4" w:space="0" w:color="000000"/>
              <w:bottom w:val="single" w:sz="4" w:space="0" w:color="000000"/>
              <w:right w:val="single" w:sz="4" w:space="0" w:color="000000"/>
            </w:tcBorders>
          </w:tcPr>
          <w:p w14:paraId="66B58E08" w14:textId="15E52758" w:rsidR="000E4211" w:rsidRPr="00947E40" w:rsidRDefault="000E4211" w:rsidP="007F1CDD">
            <w:pPr>
              <w:spacing w:after="0" w:line="276" w:lineRule="auto"/>
              <w:ind w:left="34"/>
              <w:jc w:val="both"/>
              <w:rPr>
                <w:rFonts w:ascii="Arial" w:eastAsia="Times New Roman" w:hAnsi="Arial" w:cs="Arial"/>
              </w:rPr>
            </w:pPr>
            <w:r w:rsidRPr="00947E40">
              <w:rPr>
                <w:rFonts w:ascii="Arial" w:eastAsia="Times New Roman" w:hAnsi="Arial" w:cs="Arial"/>
              </w:rPr>
              <w:t>1</w:t>
            </w:r>
          </w:p>
        </w:tc>
        <w:tc>
          <w:tcPr>
            <w:tcW w:w="8010" w:type="dxa"/>
            <w:tcBorders>
              <w:top w:val="single" w:sz="4" w:space="0" w:color="000000"/>
              <w:left w:val="single" w:sz="4" w:space="0" w:color="000000"/>
              <w:bottom w:val="single" w:sz="4" w:space="0" w:color="000000"/>
              <w:right w:val="single" w:sz="4" w:space="0" w:color="000000"/>
            </w:tcBorders>
          </w:tcPr>
          <w:p w14:paraId="23D06F47" w14:textId="6F3B3473" w:rsidR="00AC572E" w:rsidRPr="00947E40" w:rsidRDefault="00E607A5" w:rsidP="00DB23A2">
            <w:pPr>
              <w:spacing w:after="0" w:line="240" w:lineRule="auto"/>
            </w:pPr>
            <w:r w:rsidRPr="00E607A5">
              <w:rPr>
                <w:b/>
                <w:bCs/>
              </w:rPr>
              <w:t xml:space="preserve">Une offre technique </w:t>
            </w:r>
            <w:r w:rsidRPr="00E607A5">
              <w:t>comprenant la compréhension de la mission, la méthodologie proposée, le calendrier de mise en œuvre ainsi que la composition de l'équipe mobilisée</w:t>
            </w:r>
            <w:r w:rsidRPr="00E607A5">
              <w:rPr>
                <w:b/>
                <w:bCs/>
              </w:rPr>
              <w:t>.</w:t>
            </w:r>
          </w:p>
        </w:tc>
        <w:tc>
          <w:tcPr>
            <w:tcW w:w="1620" w:type="dxa"/>
            <w:tcBorders>
              <w:top w:val="single" w:sz="4" w:space="0" w:color="000000"/>
              <w:left w:val="single" w:sz="4" w:space="0" w:color="000000"/>
              <w:bottom w:val="single" w:sz="4" w:space="0" w:color="000000"/>
              <w:right w:val="single" w:sz="4" w:space="0" w:color="000000"/>
            </w:tcBorders>
          </w:tcPr>
          <w:p w14:paraId="0E49AA32" w14:textId="3941214B" w:rsidR="000E4211" w:rsidRPr="00947E40" w:rsidRDefault="00AC572E" w:rsidP="000E4211">
            <w:pPr>
              <w:widowControl w:val="0"/>
              <w:spacing w:after="0" w:line="276" w:lineRule="auto"/>
              <w:ind w:left="34" w:right="248"/>
              <w:jc w:val="center"/>
              <w:rPr>
                <w:rFonts w:ascii="Arial" w:eastAsia="Times New Roman" w:hAnsi="Arial" w:cs="Arial"/>
                <w:iCs/>
              </w:rPr>
            </w:pPr>
            <w:r w:rsidRPr="00947E40">
              <w:rPr>
                <w:rFonts w:ascii="Arial" w:eastAsia="Times New Roman" w:hAnsi="Arial" w:cs="Arial"/>
                <w:iCs/>
              </w:rPr>
              <w:t>Obligatoire</w:t>
            </w:r>
          </w:p>
        </w:tc>
      </w:tr>
      <w:tr w:rsidR="00DB23A2" w:rsidRPr="00947E40" w14:paraId="2AB8D901" w14:textId="77777777" w:rsidTr="00DB23A2">
        <w:trPr>
          <w:trHeight w:val="89"/>
        </w:trPr>
        <w:tc>
          <w:tcPr>
            <w:tcW w:w="389" w:type="dxa"/>
            <w:tcBorders>
              <w:top w:val="single" w:sz="4" w:space="0" w:color="000000"/>
              <w:left w:val="single" w:sz="4" w:space="0" w:color="000000"/>
              <w:bottom w:val="single" w:sz="4" w:space="0" w:color="000000"/>
              <w:right w:val="single" w:sz="4" w:space="0" w:color="000000"/>
            </w:tcBorders>
          </w:tcPr>
          <w:p w14:paraId="5B405630" w14:textId="3A28018B" w:rsidR="00DB23A2" w:rsidRPr="00947E40" w:rsidRDefault="00DB23A2" w:rsidP="007F1CDD">
            <w:pPr>
              <w:spacing w:after="0" w:line="276" w:lineRule="auto"/>
              <w:ind w:left="34"/>
              <w:jc w:val="both"/>
              <w:rPr>
                <w:rFonts w:ascii="Arial" w:eastAsia="Times New Roman" w:hAnsi="Arial" w:cs="Arial"/>
              </w:rPr>
            </w:pPr>
            <w:r w:rsidRPr="00947E40">
              <w:rPr>
                <w:rFonts w:ascii="Arial" w:eastAsia="Times New Roman" w:hAnsi="Arial" w:cs="Arial"/>
              </w:rPr>
              <w:t>2</w:t>
            </w:r>
          </w:p>
        </w:tc>
        <w:tc>
          <w:tcPr>
            <w:tcW w:w="8010" w:type="dxa"/>
            <w:tcBorders>
              <w:top w:val="single" w:sz="4" w:space="0" w:color="000000"/>
              <w:left w:val="single" w:sz="4" w:space="0" w:color="000000"/>
              <w:bottom w:val="single" w:sz="4" w:space="0" w:color="000000"/>
              <w:right w:val="single" w:sz="4" w:space="0" w:color="000000"/>
            </w:tcBorders>
          </w:tcPr>
          <w:p w14:paraId="4E375976" w14:textId="00768080" w:rsidR="00DB23A2" w:rsidRPr="00947E40" w:rsidRDefault="00DB23A2" w:rsidP="00DB568F">
            <w:pPr>
              <w:spacing w:after="0" w:line="240" w:lineRule="auto"/>
              <w:rPr>
                <w:b/>
                <w:bCs/>
              </w:rPr>
            </w:pPr>
            <w:r w:rsidRPr="00947E40">
              <w:rPr>
                <w:b/>
                <w:bCs/>
              </w:rPr>
              <w:t>Une offre financière détaillée</w:t>
            </w:r>
            <w:r w:rsidR="00DB568F" w:rsidRPr="00DB568F">
              <w:t>, indiquant les coûts par prestation et le coût total de la mission.</w:t>
            </w:r>
            <w:r w:rsidR="00DB568F">
              <w:t xml:space="preserve"> (en TTC)</w:t>
            </w:r>
          </w:p>
        </w:tc>
        <w:tc>
          <w:tcPr>
            <w:tcW w:w="1620" w:type="dxa"/>
            <w:tcBorders>
              <w:top w:val="single" w:sz="4" w:space="0" w:color="000000"/>
              <w:left w:val="single" w:sz="4" w:space="0" w:color="000000"/>
              <w:bottom w:val="single" w:sz="4" w:space="0" w:color="000000"/>
              <w:right w:val="single" w:sz="4" w:space="0" w:color="000000"/>
            </w:tcBorders>
          </w:tcPr>
          <w:p w14:paraId="3C6FDE88" w14:textId="187CD064" w:rsidR="00DB23A2" w:rsidRPr="00947E40" w:rsidRDefault="00DB23A2" w:rsidP="000E4211">
            <w:pPr>
              <w:widowControl w:val="0"/>
              <w:spacing w:after="0" w:line="276" w:lineRule="auto"/>
              <w:ind w:left="34" w:right="248"/>
              <w:jc w:val="center"/>
              <w:rPr>
                <w:rFonts w:ascii="Arial" w:eastAsia="Times New Roman" w:hAnsi="Arial" w:cs="Arial"/>
                <w:iCs/>
              </w:rPr>
            </w:pPr>
            <w:r w:rsidRPr="00947E40">
              <w:rPr>
                <w:rFonts w:ascii="Arial" w:eastAsia="Times New Roman" w:hAnsi="Arial" w:cs="Arial"/>
                <w:iCs/>
              </w:rPr>
              <w:t>Obligatoire</w:t>
            </w:r>
          </w:p>
        </w:tc>
      </w:tr>
      <w:tr w:rsidR="00DB23A2" w:rsidRPr="00947E40" w14:paraId="2E064647" w14:textId="77777777" w:rsidTr="00DB23A2">
        <w:trPr>
          <w:trHeight w:val="89"/>
        </w:trPr>
        <w:tc>
          <w:tcPr>
            <w:tcW w:w="389" w:type="dxa"/>
            <w:tcBorders>
              <w:top w:val="single" w:sz="4" w:space="0" w:color="000000"/>
              <w:left w:val="single" w:sz="4" w:space="0" w:color="000000"/>
              <w:bottom w:val="single" w:sz="4" w:space="0" w:color="000000"/>
              <w:right w:val="single" w:sz="4" w:space="0" w:color="000000"/>
            </w:tcBorders>
          </w:tcPr>
          <w:p w14:paraId="32667C34" w14:textId="14EBEEAC" w:rsidR="00DB23A2" w:rsidRPr="00947E40" w:rsidRDefault="00DB23A2" w:rsidP="007F1CDD">
            <w:pPr>
              <w:spacing w:after="0" w:line="276" w:lineRule="auto"/>
              <w:ind w:left="34"/>
              <w:jc w:val="both"/>
              <w:rPr>
                <w:rFonts w:ascii="Arial" w:eastAsia="Times New Roman" w:hAnsi="Arial" w:cs="Arial"/>
              </w:rPr>
            </w:pPr>
            <w:r w:rsidRPr="00947E40">
              <w:rPr>
                <w:rFonts w:ascii="Arial" w:eastAsia="Times New Roman" w:hAnsi="Arial" w:cs="Arial"/>
              </w:rPr>
              <w:t>3</w:t>
            </w:r>
          </w:p>
        </w:tc>
        <w:tc>
          <w:tcPr>
            <w:tcW w:w="8010" w:type="dxa"/>
            <w:tcBorders>
              <w:top w:val="single" w:sz="4" w:space="0" w:color="000000"/>
              <w:left w:val="single" w:sz="4" w:space="0" w:color="000000"/>
              <w:bottom w:val="single" w:sz="4" w:space="0" w:color="000000"/>
              <w:right w:val="single" w:sz="4" w:space="0" w:color="000000"/>
            </w:tcBorders>
          </w:tcPr>
          <w:p w14:paraId="20B7ACE9" w14:textId="2DD88C50" w:rsidR="00DB23A2" w:rsidRPr="00947E40" w:rsidRDefault="00F911F1" w:rsidP="0026209C">
            <w:pPr>
              <w:spacing w:after="0" w:line="240" w:lineRule="auto"/>
              <w:rPr>
                <w:b/>
                <w:bCs/>
              </w:rPr>
            </w:pPr>
            <w:r w:rsidRPr="00947E40">
              <w:rPr>
                <w:rFonts w:ascii="Arial" w:eastAsia="Times New Roman" w:hAnsi="Arial" w:cs="Arial"/>
                <w:b/>
                <w:bCs/>
              </w:rPr>
              <w:t>Preuve d'enregistrement :</w:t>
            </w:r>
            <w:r w:rsidRPr="00947E40">
              <w:rPr>
                <w:rFonts w:ascii="Arial" w:eastAsia="Times New Roman" w:hAnsi="Arial" w:cs="Arial"/>
              </w:rPr>
              <w:t xml:space="preserve"> </w:t>
            </w:r>
            <w:r w:rsidR="0026209C" w:rsidRPr="0026209C">
              <w:rPr>
                <w:rFonts w:ascii="Arial" w:eastAsia="Times New Roman" w:hAnsi="Arial" w:cs="Arial"/>
                <w:b/>
                <w:bCs/>
              </w:rPr>
              <w:t>RNE actualisé</w:t>
            </w:r>
            <w:r w:rsidR="0026209C" w:rsidRPr="0026209C">
              <w:rPr>
                <w:rFonts w:ascii="Arial" w:eastAsia="Times New Roman" w:hAnsi="Arial" w:cs="Arial"/>
              </w:rPr>
              <w:t xml:space="preserve">, </w:t>
            </w:r>
            <w:r w:rsidR="0026209C" w:rsidRPr="0026209C">
              <w:rPr>
                <w:rFonts w:ascii="Arial" w:eastAsia="Times New Roman" w:hAnsi="Arial" w:cs="Arial"/>
                <w:b/>
                <w:bCs/>
              </w:rPr>
              <w:t>Patente</w:t>
            </w:r>
            <w:r w:rsidR="0026209C" w:rsidRPr="0026209C">
              <w:rPr>
                <w:rFonts w:ascii="Arial" w:eastAsia="Times New Roman" w:hAnsi="Arial" w:cs="Arial"/>
              </w:rPr>
              <w:t xml:space="preserve"> et tout document justifiant de l'existence légale de l'entreprise.</w:t>
            </w:r>
          </w:p>
        </w:tc>
        <w:tc>
          <w:tcPr>
            <w:tcW w:w="1620" w:type="dxa"/>
            <w:tcBorders>
              <w:top w:val="single" w:sz="4" w:space="0" w:color="000000"/>
              <w:left w:val="single" w:sz="4" w:space="0" w:color="000000"/>
              <w:bottom w:val="single" w:sz="4" w:space="0" w:color="000000"/>
              <w:right w:val="single" w:sz="4" w:space="0" w:color="000000"/>
            </w:tcBorders>
          </w:tcPr>
          <w:p w14:paraId="41712E34" w14:textId="07535251" w:rsidR="00DB23A2" w:rsidRPr="00947E40" w:rsidRDefault="00DB23A2" w:rsidP="000E4211">
            <w:pPr>
              <w:widowControl w:val="0"/>
              <w:spacing w:after="0" w:line="276" w:lineRule="auto"/>
              <w:ind w:left="34" w:right="248"/>
              <w:jc w:val="center"/>
              <w:rPr>
                <w:rFonts w:ascii="Arial" w:eastAsia="Times New Roman" w:hAnsi="Arial" w:cs="Arial"/>
                <w:iCs/>
              </w:rPr>
            </w:pPr>
            <w:r w:rsidRPr="00947E40">
              <w:rPr>
                <w:rFonts w:ascii="Arial" w:eastAsia="Times New Roman" w:hAnsi="Arial" w:cs="Arial"/>
                <w:iCs/>
              </w:rPr>
              <w:t>Obligatoire</w:t>
            </w:r>
          </w:p>
        </w:tc>
      </w:tr>
      <w:tr w:rsidR="000E4211" w:rsidRPr="00947E40" w14:paraId="2B6711DD" w14:textId="77777777" w:rsidTr="00DB23A2">
        <w:trPr>
          <w:trHeight w:val="89"/>
        </w:trPr>
        <w:tc>
          <w:tcPr>
            <w:tcW w:w="389" w:type="dxa"/>
            <w:tcBorders>
              <w:top w:val="single" w:sz="4" w:space="0" w:color="000000"/>
              <w:left w:val="single" w:sz="4" w:space="0" w:color="000000"/>
              <w:bottom w:val="single" w:sz="4" w:space="0" w:color="000000"/>
              <w:right w:val="single" w:sz="4" w:space="0" w:color="000000"/>
            </w:tcBorders>
          </w:tcPr>
          <w:p w14:paraId="0237D000" w14:textId="5B40CB9C" w:rsidR="000E4211" w:rsidRPr="00947E40" w:rsidRDefault="00DB23A2" w:rsidP="007F1CDD">
            <w:pPr>
              <w:spacing w:after="0" w:line="276" w:lineRule="auto"/>
              <w:ind w:left="34"/>
              <w:jc w:val="both"/>
              <w:rPr>
                <w:rFonts w:ascii="Arial" w:eastAsia="Times New Roman" w:hAnsi="Arial" w:cs="Arial"/>
              </w:rPr>
            </w:pPr>
            <w:r w:rsidRPr="00947E40">
              <w:rPr>
                <w:rFonts w:ascii="Arial" w:eastAsia="Times New Roman" w:hAnsi="Arial" w:cs="Arial"/>
              </w:rPr>
              <w:t>4</w:t>
            </w:r>
          </w:p>
        </w:tc>
        <w:tc>
          <w:tcPr>
            <w:tcW w:w="8010" w:type="dxa"/>
            <w:tcBorders>
              <w:top w:val="single" w:sz="4" w:space="0" w:color="000000"/>
              <w:left w:val="single" w:sz="4" w:space="0" w:color="000000"/>
              <w:bottom w:val="single" w:sz="4" w:space="0" w:color="000000"/>
              <w:right w:val="single" w:sz="4" w:space="0" w:color="000000"/>
            </w:tcBorders>
          </w:tcPr>
          <w:p w14:paraId="241AC89C" w14:textId="6D9D909C" w:rsidR="00AC572E" w:rsidRPr="00F911F1" w:rsidRDefault="00DE4A41" w:rsidP="00DE4A41">
            <w:pPr>
              <w:spacing w:after="0" w:line="276" w:lineRule="auto"/>
              <w:jc w:val="both"/>
              <w:rPr>
                <w:rFonts w:ascii="Arial" w:eastAsia="Times New Roman" w:hAnsi="Arial" w:cs="Arial"/>
                <w:sz w:val="22"/>
              </w:rPr>
            </w:pPr>
            <w:r w:rsidRPr="00DE4A41">
              <w:rPr>
                <w:rFonts w:ascii="Arial" w:eastAsia="Times New Roman" w:hAnsi="Arial" w:cs="Arial"/>
                <w:b/>
                <w:bCs/>
                <w:szCs w:val="20"/>
              </w:rPr>
              <w:t xml:space="preserve">Un portfolio </w:t>
            </w:r>
            <w:r w:rsidRPr="00DE4A41">
              <w:rPr>
                <w:rFonts w:ascii="Arial" w:eastAsia="Times New Roman" w:hAnsi="Arial" w:cs="Arial"/>
                <w:szCs w:val="20"/>
              </w:rPr>
              <w:t>présentant des productions audiovisuelles similaires (vidéos, campagnes digitales, Reels, vidéos animées, etc.).</w:t>
            </w:r>
          </w:p>
        </w:tc>
        <w:tc>
          <w:tcPr>
            <w:tcW w:w="1620" w:type="dxa"/>
            <w:tcBorders>
              <w:top w:val="single" w:sz="4" w:space="0" w:color="000000"/>
              <w:left w:val="single" w:sz="4" w:space="0" w:color="000000"/>
              <w:bottom w:val="single" w:sz="4" w:space="0" w:color="000000"/>
              <w:right w:val="single" w:sz="4" w:space="0" w:color="000000"/>
            </w:tcBorders>
          </w:tcPr>
          <w:p w14:paraId="328ECD4F" w14:textId="7BC7481A" w:rsidR="000E4211" w:rsidRPr="00947E40" w:rsidRDefault="00AC572E" w:rsidP="000E4211">
            <w:pPr>
              <w:widowControl w:val="0"/>
              <w:spacing w:after="0" w:line="276" w:lineRule="auto"/>
              <w:ind w:left="34" w:right="248"/>
              <w:jc w:val="center"/>
              <w:rPr>
                <w:rFonts w:ascii="Arial" w:eastAsia="Times New Roman" w:hAnsi="Arial" w:cs="Arial"/>
                <w:iCs/>
              </w:rPr>
            </w:pPr>
            <w:r w:rsidRPr="00947E40">
              <w:rPr>
                <w:rFonts w:ascii="Arial" w:eastAsia="Times New Roman" w:hAnsi="Arial" w:cs="Arial"/>
                <w:iCs/>
              </w:rPr>
              <w:t>Obligatoire</w:t>
            </w:r>
          </w:p>
        </w:tc>
      </w:tr>
    </w:tbl>
    <w:p w14:paraId="2CA8D58A" w14:textId="77777777" w:rsidR="00F911F1" w:rsidRDefault="00F911F1" w:rsidP="00DB23A2">
      <w:pPr>
        <w:pStyle w:val="Heading2"/>
      </w:pPr>
    </w:p>
    <w:p w14:paraId="3008A484" w14:textId="0FD2FFB7" w:rsidR="00524E2A" w:rsidRPr="00947E40" w:rsidRDefault="006A0865" w:rsidP="00DB23A2">
      <w:pPr>
        <w:pStyle w:val="Heading2"/>
      </w:pPr>
      <w:r w:rsidRPr="00947E40">
        <w:t>Critères d'évaluation et d'attribution</w:t>
      </w:r>
    </w:p>
    <w:p w14:paraId="2454F0CD" w14:textId="211C0FC2" w:rsidR="00524E2A" w:rsidRPr="00947E40" w:rsidRDefault="006A0865" w:rsidP="002C3A62">
      <w:r w:rsidRPr="00947E40">
        <w:t xml:space="preserve">Les </w:t>
      </w:r>
      <w:r w:rsidR="002C3A62" w:rsidRPr="002C3A62">
        <w:t xml:space="preserve">offres </w:t>
      </w:r>
      <w:r w:rsidRPr="00947E40">
        <w:t>seront évalués selon les critères et la répartition des points suivants :</w:t>
      </w:r>
    </w:p>
    <w:tbl>
      <w:tblPr>
        <w:tblW w:w="5007"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99"/>
        <w:gridCol w:w="5111"/>
        <w:gridCol w:w="3048"/>
        <w:gridCol w:w="13"/>
      </w:tblGrid>
      <w:tr w:rsidR="00295E59" w:rsidRPr="00947E40" w14:paraId="28EA8CE4" w14:textId="77777777" w:rsidTr="003D5C8B">
        <w:trPr>
          <w:gridAfter w:val="1"/>
          <w:wAfter w:w="13" w:type="dxa"/>
          <w:tblHeader/>
        </w:trPr>
        <w:tc>
          <w:tcPr>
            <w:tcW w:w="7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C8AFD9E" w14:textId="1FC98DCB" w:rsidR="00295E59" w:rsidRPr="00947E40" w:rsidRDefault="006A0865" w:rsidP="008512C9">
            <w:pPr>
              <w:widowControl w:val="0"/>
              <w:spacing w:after="0" w:line="276" w:lineRule="auto"/>
              <w:jc w:val="both"/>
              <w:rPr>
                <w:rFonts w:ascii="Arial" w:eastAsia="Times New Roman" w:hAnsi="Arial" w:cs="Arial"/>
                <w:b/>
                <w:bCs/>
                <w:iCs/>
                <w:color w:val="FFFFFF" w:themeColor="background1"/>
                <w:szCs w:val="20"/>
              </w:rPr>
            </w:pPr>
            <w:r w:rsidRPr="00947E40">
              <w:rPr>
                <w:rFonts w:ascii="Arial" w:eastAsia="Times New Roman" w:hAnsi="Arial" w:cs="Arial"/>
                <w:b/>
                <w:bCs/>
                <w:iCs/>
                <w:color w:val="FFFFFF" w:themeColor="background1"/>
                <w:szCs w:val="20"/>
              </w:rPr>
              <w:t>Critères d'attribution</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4841A"/>
            <w:hideMark/>
          </w:tcPr>
          <w:p w14:paraId="1B30599D" w14:textId="77777777" w:rsidR="00295E59" w:rsidRPr="00947E40" w:rsidRDefault="00295E59" w:rsidP="008512C9">
            <w:pPr>
              <w:widowControl w:val="0"/>
              <w:spacing w:after="0" w:line="276" w:lineRule="auto"/>
              <w:ind w:left="140"/>
              <w:jc w:val="both"/>
              <w:rPr>
                <w:rFonts w:ascii="Arial" w:eastAsia="Times New Roman" w:hAnsi="Arial" w:cs="Arial"/>
                <w:b/>
                <w:bCs/>
                <w:iCs/>
                <w:color w:val="FFFFFF" w:themeColor="background1"/>
                <w:sz w:val="22"/>
              </w:rPr>
            </w:pPr>
            <w:r w:rsidRPr="00947E40">
              <w:rPr>
                <w:rFonts w:ascii="Arial" w:eastAsia="Times New Roman" w:hAnsi="Arial" w:cs="Arial"/>
                <w:b/>
                <w:bCs/>
                <w:iCs/>
                <w:color w:val="FFFFFF" w:themeColor="background1"/>
                <w:sz w:val="22"/>
              </w:rPr>
              <w:t>M</w:t>
            </w:r>
            <w:r w:rsidRPr="00947E40">
              <w:rPr>
                <w:rFonts w:ascii="Arial" w:eastAsia="Times New Roman" w:hAnsi="Arial" w:cs="Arial"/>
                <w:b/>
                <w:bCs/>
                <w:iCs/>
                <w:color w:val="FFFFFF" w:themeColor="background1"/>
              </w:rPr>
              <w:t>ax. points</w:t>
            </w:r>
          </w:p>
        </w:tc>
      </w:tr>
      <w:tr w:rsidR="00295E59" w:rsidRPr="00947E40" w14:paraId="300F778F" w14:textId="77777777" w:rsidTr="003D5C8B">
        <w:trPr>
          <w:gridAfter w:val="1"/>
          <w:wAfter w:w="13" w:type="dxa"/>
          <w:trHeight w:val="89"/>
        </w:trPr>
        <w:tc>
          <w:tcPr>
            <w:tcW w:w="104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14:paraId="492BCACA" w14:textId="5D928285" w:rsidR="00295E59" w:rsidRPr="00947E40" w:rsidRDefault="006A0865" w:rsidP="006A0865">
            <w:pPr>
              <w:widowControl w:val="0"/>
              <w:spacing w:after="0" w:line="276" w:lineRule="auto"/>
              <w:ind w:left="34"/>
              <w:jc w:val="both"/>
              <w:rPr>
                <w:rFonts w:ascii="Arial" w:eastAsia="Times New Roman" w:hAnsi="Arial" w:cs="Arial"/>
                <w:b/>
                <w:bCs/>
                <w:sz w:val="22"/>
              </w:rPr>
            </w:pPr>
            <w:r w:rsidRPr="00947E40">
              <w:rPr>
                <w:rFonts w:ascii="Arial" w:eastAsia="Times New Roman" w:hAnsi="Arial" w:cs="Arial"/>
                <w:b/>
                <w:bCs/>
              </w:rPr>
              <w:t>Critères techniques</w:t>
            </w:r>
          </w:p>
        </w:tc>
      </w:tr>
      <w:tr w:rsidR="00B24E2D" w:rsidRPr="00947E40" w14:paraId="5E8E36B5" w14:textId="77777777" w:rsidTr="003D5C8B">
        <w:trPr>
          <w:gridAfter w:val="1"/>
          <w:wAfter w:w="13" w:type="dxa"/>
          <w:trHeight w:val="73"/>
        </w:trPr>
        <w:tc>
          <w:tcPr>
            <w:tcW w:w="2299" w:type="dxa"/>
            <w:vMerge w:val="restart"/>
            <w:tcBorders>
              <w:top w:val="single" w:sz="4" w:space="0" w:color="000000" w:themeColor="text1"/>
              <w:left w:val="single" w:sz="4" w:space="0" w:color="000000" w:themeColor="text1"/>
              <w:right w:val="single" w:sz="4" w:space="0" w:color="000000" w:themeColor="text1"/>
            </w:tcBorders>
            <w:vAlign w:val="center"/>
            <w:hideMark/>
          </w:tcPr>
          <w:p w14:paraId="7E6BC328" w14:textId="77777777" w:rsidR="00B24E2D" w:rsidRPr="00947E40" w:rsidRDefault="00B24E2D" w:rsidP="00B24E2D">
            <w:pPr>
              <w:spacing w:after="0" w:line="276" w:lineRule="auto"/>
              <w:rPr>
                <w:rFonts w:ascii="Arial" w:hAnsi="Arial"/>
                <w:b/>
                <w:color w:val="000000"/>
              </w:rPr>
            </w:pPr>
          </w:p>
          <w:p w14:paraId="5C6A6A0F" w14:textId="072AC4E1" w:rsidR="00B24E2D" w:rsidRPr="00947E40" w:rsidRDefault="00B24E2D" w:rsidP="00B24E2D">
            <w:pPr>
              <w:spacing w:after="0" w:line="276" w:lineRule="auto"/>
              <w:rPr>
                <w:rFonts w:ascii="Arial" w:eastAsia="Times New Roman" w:hAnsi="Arial" w:cs="Arial"/>
                <w:b/>
                <w:bCs/>
                <w:sz w:val="22"/>
              </w:rPr>
            </w:pPr>
            <w:r w:rsidRPr="00947E40">
              <w:rPr>
                <w:rFonts w:ascii="Arial" w:hAnsi="Arial"/>
                <w:b/>
                <w:color w:val="000000"/>
              </w:rPr>
              <w:t>Capacité/compétence du soumissionnaire à exécuter le travail/service requis</w:t>
            </w:r>
          </w:p>
        </w:tc>
        <w:tc>
          <w:tcPr>
            <w:tcW w:w="5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3BBBB" w14:textId="75834436" w:rsidR="00B24E2D" w:rsidRPr="00947E40" w:rsidRDefault="00901889" w:rsidP="00901889">
            <w:pPr>
              <w:widowControl w:val="0"/>
              <w:spacing w:after="0" w:line="276" w:lineRule="auto"/>
              <w:jc w:val="both"/>
              <w:rPr>
                <w:rFonts w:ascii="Arial" w:eastAsia="Times New Roman" w:hAnsi="Arial" w:cs="Arial"/>
                <w:sz w:val="18"/>
                <w:szCs w:val="18"/>
                <w:highlight w:val="yellow"/>
              </w:rPr>
            </w:pPr>
            <w:r w:rsidRPr="00901889">
              <w:rPr>
                <w:rFonts w:ascii="Arial" w:eastAsia="Arial" w:hAnsi="Arial" w:cs="Arial"/>
                <w:szCs w:val="20"/>
              </w:rPr>
              <w:t>Expérience et qualité des productions audiovisuelles présentées dans le portfolio</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5DF8E" w14:textId="77C9E4FF" w:rsidR="00B24E2D" w:rsidRPr="00947E40" w:rsidRDefault="00147D1F" w:rsidP="00B24E2D">
            <w:pPr>
              <w:widowControl w:val="0"/>
              <w:spacing w:after="0" w:line="276" w:lineRule="auto"/>
              <w:ind w:left="34" w:right="248"/>
              <w:jc w:val="center"/>
              <w:rPr>
                <w:rFonts w:ascii="Arial" w:eastAsia="Times New Roman" w:hAnsi="Arial" w:cs="Arial"/>
                <w:iCs/>
                <w:sz w:val="22"/>
              </w:rPr>
            </w:pPr>
            <w:r>
              <w:rPr>
                <w:rFonts w:ascii="Arial" w:eastAsia="Times New Roman" w:hAnsi="Arial" w:cs="Arial"/>
                <w:iCs/>
              </w:rPr>
              <w:t>25</w:t>
            </w:r>
          </w:p>
        </w:tc>
      </w:tr>
      <w:tr w:rsidR="009240B8" w:rsidRPr="00947E40" w14:paraId="229990D0" w14:textId="77777777" w:rsidTr="003D5C8B">
        <w:trPr>
          <w:gridAfter w:val="1"/>
          <w:wAfter w:w="13" w:type="dxa"/>
          <w:trHeight w:val="89"/>
        </w:trPr>
        <w:tc>
          <w:tcPr>
            <w:tcW w:w="2299" w:type="dxa"/>
            <w:vMerge/>
            <w:vAlign w:val="center"/>
          </w:tcPr>
          <w:p w14:paraId="6C23A75F" w14:textId="77777777" w:rsidR="009240B8" w:rsidRPr="00947E40" w:rsidRDefault="009240B8" w:rsidP="00712B52">
            <w:pPr>
              <w:spacing w:after="0" w:line="240" w:lineRule="auto"/>
              <w:rPr>
                <w:rFonts w:ascii="Arial" w:eastAsia="Times New Roman" w:hAnsi="Arial" w:cs="Arial"/>
                <w:sz w:val="22"/>
              </w:rPr>
            </w:pPr>
          </w:p>
        </w:tc>
        <w:tc>
          <w:tcPr>
            <w:tcW w:w="5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8D19D" w14:textId="3899036D" w:rsidR="009240B8" w:rsidRPr="00AA11CF" w:rsidRDefault="00901889" w:rsidP="00901889">
            <w:pPr>
              <w:spacing w:after="0" w:line="276" w:lineRule="auto"/>
              <w:jc w:val="both"/>
              <w:rPr>
                <w:rFonts w:ascii="Arial" w:eastAsia="Arial" w:hAnsi="Arial" w:cs="Arial"/>
                <w:szCs w:val="20"/>
              </w:rPr>
            </w:pPr>
            <w:r w:rsidRPr="00901889">
              <w:rPr>
                <w:rFonts w:ascii="Arial" w:eastAsia="Arial" w:hAnsi="Arial" w:cs="Arial"/>
                <w:szCs w:val="20"/>
              </w:rPr>
              <w:t>Réalisation de vidéos courtes, Reels, contenus pour réseaux sociaux et campagnes de sensibilisation</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E2F4E" w14:textId="425BDE9C" w:rsidR="009240B8" w:rsidRPr="00947E40" w:rsidRDefault="0011039F" w:rsidP="00712B52">
            <w:pPr>
              <w:widowControl w:val="0"/>
              <w:spacing w:after="0" w:line="276" w:lineRule="auto"/>
              <w:ind w:left="34" w:right="248"/>
              <w:jc w:val="center"/>
              <w:rPr>
                <w:rFonts w:ascii="Arial" w:eastAsia="Times New Roman" w:hAnsi="Arial" w:cs="Arial"/>
                <w:iCs/>
              </w:rPr>
            </w:pPr>
            <w:r>
              <w:rPr>
                <w:rFonts w:ascii="Arial" w:eastAsia="Times New Roman" w:hAnsi="Arial" w:cs="Arial"/>
                <w:iCs/>
              </w:rPr>
              <w:t>20</w:t>
            </w:r>
          </w:p>
        </w:tc>
      </w:tr>
      <w:tr w:rsidR="00712B52" w:rsidRPr="00947E40" w14:paraId="50752CB8" w14:textId="77777777" w:rsidTr="003D5C8B">
        <w:trPr>
          <w:gridAfter w:val="1"/>
          <w:wAfter w:w="13" w:type="dxa"/>
          <w:trHeight w:val="89"/>
        </w:trPr>
        <w:tc>
          <w:tcPr>
            <w:tcW w:w="2299" w:type="dxa"/>
            <w:vMerge/>
            <w:vAlign w:val="center"/>
            <w:hideMark/>
          </w:tcPr>
          <w:p w14:paraId="10D59BB8" w14:textId="77777777" w:rsidR="00712B52" w:rsidRPr="00947E40" w:rsidRDefault="00712B52" w:rsidP="00712B52">
            <w:pPr>
              <w:spacing w:after="0" w:line="240" w:lineRule="auto"/>
              <w:rPr>
                <w:rFonts w:ascii="Arial" w:eastAsia="Times New Roman" w:hAnsi="Arial" w:cs="Arial"/>
                <w:sz w:val="22"/>
              </w:rPr>
            </w:pPr>
          </w:p>
        </w:tc>
        <w:tc>
          <w:tcPr>
            <w:tcW w:w="5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38CC6" w14:textId="01FE01BD" w:rsidR="00712B52" w:rsidRPr="00947E40" w:rsidRDefault="00901889" w:rsidP="00901889">
            <w:pPr>
              <w:spacing w:after="0" w:line="276" w:lineRule="auto"/>
              <w:jc w:val="both"/>
              <w:rPr>
                <w:rFonts w:ascii="Arial" w:eastAsia="Times New Roman" w:hAnsi="Arial" w:cs="Arial"/>
                <w:sz w:val="18"/>
                <w:szCs w:val="18"/>
                <w:highlight w:val="yellow"/>
              </w:rPr>
            </w:pPr>
            <w:r w:rsidRPr="00901889">
              <w:rPr>
                <w:rFonts w:ascii="Arial" w:eastAsia="Arial" w:hAnsi="Arial" w:cs="Arial"/>
                <w:szCs w:val="20"/>
              </w:rPr>
              <w:t>Qualité des équipements, compétences en tournage, captation, montage, animation 2D et post-production</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C8B35" w14:textId="644F1165" w:rsidR="00712B52" w:rsidRPr="00947E40" w:rsidRDefault="0011039F" w:rsidP="00712B52">
            <w:pPr>
              <w:widowControl w:val="0"/>
              <w:spacing w:after="0" w:line="276" w:lineRule="auto"/>
              <w:ind w:left="34" w:right="248"/>
              <w:jc w:val="center"/>
              <w:rPr>
                <w:rFonts w:ascii="Arial" w:eastAsia="Times New Roman" w:hAnsi="Arial" w:cs="Arial"/>
                <w:iCs/>
                <w:sz w:val="22"/>
              </w:rPr>
            </w:pPr>
            <w:r>
              <w:rPr>
                <w:rFonts w:ascii="Arial" w:eastAsia="Times New Roman" w:hAnsi="Arial" w:cs="Arial"/>
                <w:iCs/>
              </w:rPr>
              <w:t>2</w:t>
            </w:r>
            <w:r w:rsidR="00C35E46" w:rsidRPr="00947E40">
              <w:rPr>
                <w:rFonts w:ascii="Arial" w:eastAsia="Times New Roman" w:hAnsi="Arial" w:cs="Arial"/>
                <w:iCs/>
              </w:rPr>
              <w:t>0</w:t>
            </w:r>
          </w:p>
        </w:tc>
      </w:tr>
      <w:tr w:rsidR="002A243B" w:rsidRPr="00947E40" w14:paraId="4A77BA91" w14:textId="77777777" w:rsidTr="009748EB">
        <w:trPr>
          <w:gridAfter w:val="1"/>
          <w:wAfter w:w="13" w:type="dxa"/>
          <w:trHeight w:val="981"/>
        </w:trPr>
        <w:tc>
          <w:tcPr>
            <w:tcW w:w="2299" w:type="dxa"/>
            <w:tcBorders>
              <w:top w:val="single" w:sz="4" w:space="0" w:color="000000" w:themeColor="text1"/>
              <w:left w:val="single" w:sz="4" w:space="0" w:color="000000" w:themeColor="text1"/>
              <w:right w:val="single" w:sz="4" w:space="0" w:color="000000" w:themeColor="text1"/>
            </w:tcBorders>
            <w:vAlign w:val="center"/>
          </w:tcPr>
          <w:p w14:paraId="6607BF6A" w14:textId="05355C5C" w:rsidR="002A243B" w:rsidRPr="00947E40" w:rsidRDefault="002A243B" w:rsidP="0094124D">
            <w:pPr>
              <w:spacing w:after="0" w:line="240" w:lineRule="auto"/>
              <w:rPr>
                <w:rFonts w:ascii="Arial" w:eastAsia="Times New Roman" w:hAnsi="Arial" w:cs="Arial"/>
                <w:b/>
                <w:bCs/>
              </w:rPr>
            </w:pPr>
            <w:r w:rsidRPr="00947E40">
              <w:rPr>
                <w:rFonts w:ascii="Arial" w:hAnsi="Arial"/>
                <w:b/>
                <w:color w:val="000000"/>
              </w:rPr>
              <w:t>Qualité des produits/services et capacité à répondre aux exigences</w:t>
            </w:r>
          </w:p>
        </w:tc>
        <w:tc>
          <w:tcPr>
            <w:tcW w:w="5110" w:type="dxa"/>
            <w:tcBorders>
              <w:top w:val="single" w:sz="4" w:space="0" w:color="000000" w:themeColor="text1"/>
              <w:left w:val="single" w:sz="4" w:space="0" w:color="000000" w:themeColor="text1"/>
              <w:right w:val="single" w:sz="4" w:space="0" w:color="000000" w:themeColor="text1"/>
            </w:tcBorders>
          </w:tcPr>
          <w:p w14:paraId="6785B356" w14:textId="33803DC7" w:rsidR="002A243B" w:rsidRPr="00947E40" w:rsidRDefault="00B22A08" w:rsidP="00B22A08">
            <w:pPr>
              <w:spacing w:after="0" w:line="276" w:lineRule="auto"/>
              <w:rPr>
                <w:rFonts w:ascii="Arial" w:eastAsia="Times New Roman" w:hAnsi="Arial" w:cs="Arial"/>
                <w:sz w:val="18"/>
                <w:szCs w:val="18"/>
                <w:highlight w:val="yellow"/>
              </w:rPr>
            </w:pPr>
            <w:r w:rsidRPr="00B22A08">
              <w:rPr>
                <w:rFonts w:ascii="Arial" w:eastAsia="Arial" w:hAnsi="Arial" w:cs="Arial"/>
                <w:szCs w:val="20"/>
              </w:rPr>
              <w:t>Compréhension de la mission, méthodologie, organisation du travail et respect du calendrier</w:t>
            </w:r>
          </w:p>
        </w:tc>
        <w:tc>
          <w:tcPr>
            <w:tcW w:w="3049" w:type="dxa"/>
            <w:tcBorders>
              <w:top w:val="single" w:sz="4" w:space="0" w:color="000000" w:themeColor="text1"/>
              <w:left w:val="single" w:sz="4" w:space="0" w:color="000000" w:themeColor="text1"/>
              <w:right w:val="single" w:sz="4" w:space="0" w:color="000000" w:themeColor="text1"/>
            </w:tcBorders>
          </w:tcPr>
          <w:p w14:paraId="12B1CFA5" w14:textId="6AE7E6E6" w:rsidR="002A243B" w:rsidRPr="00947E40" w:rsidRDefault="0011039F" w:rsidP="0094124D">
            <w:pPr>
              <w:widowControl w:val="0"/>
              <w:spacing w:after="0" w:line="276" w:lineRule="auto"/>
              <w:ind w:left="34" w:right="248"/>
              <w:jc w:val="center"/>
              <w:rPr>
                <w:rFonts w:ascii="Arial" w:eastAsia="Times New Roman" w:hAnsi="Arial" w:cs="Arial"/>
                <w:iCs/>
              </w:rPr>
            </w:pPr>
            <w:r>
              <w:rPr>
                <w:rFonts w:ascii="Arial" w:eastAsia="Times New Roman" w:hAnsi="Arial" w:cs="Arial"/>
                <w:iCs/>
              </w:rPr>
              <w:t>2</w:t>
            </w:r>
            <w:r w:rsidR="002A243B" w:rsidRPr="00947E40">
              <w:rPr>
                <w:rFonts w:ascii="Arial" w:eastAsia="Times New Roman" w:hAnsi="Arial" w:cs="Arial"/>
                <w:iCs/>
              </w:rPr>
              <w:t>0</w:t>
            </w:r>
          </w:p>
        </w:tc>
      </w:tr>
      <w:tr w:rsidR="00912F09" w:rsidRPr="00947E40" w14:paraId="0BF72261" w14:textId="10665E7E" w:rsidTr="003D5C8B">
        <w:trPr>
          <w:trHeight w:val="89"/>
        </w:trPr>
        <w:tc>
          <w:tcPr>
            <w:tcW w:w="10471" w:type="dxa"/>
            <w:gridSpan w:val="4"/>
            <w:tcBorders>
              <w:left w:val="single" w:sz="4" w:space="0" w:color="000000" w:themeColor="text1"/>
              <w:right w:val="single" w:sz="4" w:space="0" w:color="000000" w:themeColor="text1"/>
            </w:tcBorders>
            <w:shd w:val="clear" w:color="auto" w:fill="D9D9D9" w:themeFill="background1" w:themeFillShade="D9"/>
            <w:vAlign w:val="center"/>
          </w:tcPr>
          <w:p w14:paraId="575C535E" w14:textId="1AA2C89A" w:rsidR="00912F09" w:rsidRPr="00947E40" w:rsidRDefault="00912F09" w:rsidP="00E83B56">
            <w:pPr>
              <w:widowControl w:val="0"/>
              <w:spacing w:after="0" w:line="276" w:lineRule="auto"/>
              <w:ind w:left="34"/>
              <w:jc w:val="both"/>
              <w:rPr>
                <w:rFonts w:ascii="Arial" w:eastAsia="Times New Roman" w:hAnsi="Arial" w:cs="Arial"/>
                <w:b/>
                <w:bCs/>
              </w:rPr>
            </w:pPr>
            <w:r w:rsidRPr="00947E40">
              <w:rPr>
                <w:rFonts w:ascii="Arial" w:eastAsia="Times New Roman" w:hAnsi="Arial" w:cs="Arial"/>
                <w:b/>
                <w:bCs/>
              </w:rPr>
              <w:t>Critères éthiques et durables</w:t>
            </w:r>
          </w:p>
        </w:tc>
      </w:tr>
      <w:tr w:rsidR="00E66836" w:rsidRPr="00947E40" w14:paraId="7F0474DE" w14:textId="77777777" w:rsidTr="003D5C8B">
        <w:trPr>
          <w:gridAfter w:val="1"/>
          <w:wAfter w:w="13" w:type="dxa"/>
          <w:trHeight w:val="89"/>
        </w:trPr>
        <w:tc>
          <w:tcPr>
            <w:tcW w:w="2299" w:type="dxa"/>
            <w:tcBorders>
              <w:left w:val="single" w:sz="4" w:space="0" w:color="000000" w:themeColor="text1"/>
              <w:right w:val="single" w:sz="4" w:space="0" w:color="000000" w:themeColor="text1"/>
            </w:tcBorders>
            <w:vAlign w:val="center"/>
          </w:tcPr>
          <w:p w14:paraId="6AF0D35D" w14:textId="57E1A67A" w:rsidR="00E66836" w:rsidRPr="00947E40" w:rsidRDefault="00E66836" w:rsidP="005E23AB">
            <w:pPr>
              <w:spacing w:after="0" w:line="276" w:lineRule="auto"/>
              <w:rPr>
                <w:rFonts w:ascii="Arial" w:eastAsia="Times New Roman" w:hAnsi="Arial" w:cs="Arial"/>
                <w:b/>
                <w:bCs/>
              </w:rPr>
            </w:pPr>
            <w:r w:rsidRPr="00947E40">
              <w:rPr>
                <w:rFonts w:ascii="Arial" w:eastAsia="Times New Roman" w:hAnsi="Arial" w:cs="Arial"/>
                <w:b/>
                <w:bCs/>
              </w:rPr>
              <w:t>Éthique / Durable</w:t>
            </w:r>
          </w:p>
        </w:tc>
        <w:tc>
          <w:tcPr>
            <w:tcW w:w="5112" w:type="dxa"/>
            <w:tcBorders>
              <w:left w:val="single" w:sz="4" w:space="0" w:color="000000" w:themeColor="text1"/>
              <w:bottom w:val="single" w:sz="4" w:space="0" w:color="000000" w:themeColor="text1"/>
              <w:right w:val="single" w:sz="4" w:space="0" w:color="000000" w:themeColor="text1"/>
            </w:tcBorders>
          </w:tcPr>
          <w:p w14:paraId="33E99950" w14:textId="6013E297" w:rsidR="00E66836" w:rsidRPr="00947E40" w:rsidRDefault="00E66836" w:rsidP="005E23AB">
            <w:pPr>
              <w:spacing w:after="0" w:line="276" w:lineRule="auto"/>
              <w:rPr>
                <w:rFonts w:ascii="Arial" w:eastAsia="Times New Roman" w:hAnsi="Arial" w:cs="Arial"/>
                <w:b/>
                <w:bCs/>
                <w:highlight w:val="yellow"/>
              </w:rPr>
            </w:pPr>
            <w:r w:rsidRPr="00947E40">
              <w:rPr>
                <w:rFonts w:ascii="Arial" w:eastAsia="Times New Roman" w:hAnsi="Arial" w:cs="Arial"/>
                <w:sz w:val="18"/>
                <w:szCs w:val="18"/>
              </w:rPr>
              <w:t xml:space="preserve">Alignement clairement indiqué avec les </w:t>
            </w:r>
            <w:hyperlink r:id="rId15" w:history="1">
              <w:r w:rsidRPr="00F87A53">
                <w:rPr>
                  <w:rStyle w:val="Hyperlink"/>
                  <w:rFonts w:ascii="Arial" w:eastAsia="Times New Roman" w:hAnsi="Arial" w:cs="Arial"/>
                  <w:sz w:val="18"/>
                  <w:szCs w:val="18"/>
                </w:rPr>
                <w:t>valeurs d'Oxfam</w:t>
              </w:r>
            </w:hyperlink>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AB55BA" w14:textId="4672BB8B" w:rsidR="00E66836" w:rsidRPr="004B406D" w:rsidRDefault="00FF22CB" w:rsidP="00E83B56">
            <w:pPr>
              <w:widowControl w:val="0"/>
              <w:spacing w:after="0" w:line="276" w:lineRule="auto"/>
              <w:ind w:left="34" w:right="248"/>
              <w:jc w:val="center"/>
              <w:rPr>
                <w:rFonts w:ascii="Arial" w:eastAsia="Times New Roman" w:hAnsi="Arial" w:cs="Arial"/>
                <w:b/>
                <w:bCs/>
                <w:iCs/>
              </w:rPr>
            </w:pPr>
            <w:commentRangeStart w:id="0"/>
            <w:r w:rsidRPr="00947E40">
              <w:rPr>
                <w:rFonts w:ascii="Arial" w:eastAsia="Times New Roman" w:hAnsi="Arial" w:cs="Arial"/>
                <w:iCs/>
              </w:rPr>
              <w:t>5</w:t>
            </w:r>
            <w:commentRangeEnd w:id="0"/>
            <w:r w:rsidR="0026040A" w:rsidRPr="004B406D">
              <w:rPr>
                <w:rStyle w:val="CommentReference"/>
                <w:rFonts w:ascii="Arial" w:eastAsia="Times New Roman" w:hAnsi="Arial" w:cs="Arial"/>
                <w:b/>
                <w:bCs/>
                <w:iCs/>
                <w:sz w:val="20"/>
                <w:szCs w:val="22"/>
              </w:rPr>
              <w:commentReference w:id="0"/>
            </w:r>
          </w:p>
        </w:tc>
      </w:tr>
      <w:tr w:rsidR="00912F09" w:rsidRPr="00947E40" w14:paraId="740754EF" w14:textId="55640A95" w:rsidTr="003D5C8B">
        <w:trPr>
          <w:gridAfter w:val="1"/>
          <w:wAfter w:w="13" w:type="dxa"/>
          <w:trHeight w:val="89"/>
        </w:trPr>
        <w:tc>
          <w:tcPr>
            <w:tcW w:w="7411" w:type="dxa"/>
            <w:gridSpan w:val="2"/>
            <w:tcBorders>
              <w:left w:val="single" w:sz="4" w:space="0" w:color="000000" w:themeColor="text1"/>
              <w:bottom w:val="single" w:sz="4" w:space="0" w:color="000000" w:themeColor="text1"/>
              <w:right w:val="single" w:sz="4" w:space="0" w:color="000000" w:themeColor="text1"/>
            </w:tcBorders>
            <w:vAlign w:val="center"/>
          </w:tcPr>
          <w:p w14:paraId="1B2BBB42" w14:textId="597291D1" w:rsidR="00912F09" w:rsidRPr="00947E40" w:rsidRDefault="00912F09" w:rsidP="00E83B56">
            <w:pPr>
              <w:spacing w:after="0" w:line="276" w:lineRule="auto"/>
              <w:jc w:val="right"/>
              <w:rPr>
                <w:rFonts w:ascii="Arial" w:eastAsia="Times New Roman" w:hAnsi="Arial" w:cs="Arial"/>
                <w:b/>
                <w:bCs/>
              </w:rPr>
            </w:pP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BA073" w14:textId="0C80F0D5" w:rsidR="00912F09" w:rsidRPr="00947E40" w:rsidRDefault="00912F09" w:rsidP="00E83B56">
            <w:pPr>
              <w:widowControl w:val="0"/>
              <w:spacing w:after="0" w:line="276" w:lineRule="auto"/>
              <w:ind w:left="34" w:right="248"/>
              <w:jc w:val="center"/>
              <w:rPr>
                <w:rFonts w:ascii="Arial" w:eastAsia="Times New Roman" w:hAnsi="Arial" w:cs="Arial"/>
                <w:b/>
                <w:bCs/>
                <w:iCs/>
                <w:highlight w:val="yellow"/>
              </w:rPr>
            </w:pPr>
          </w:p>
        </w:tc>
      </w:tr>
      <w:tr w:rsidR="00912F09" w:rsidRPr="00947E40" w14:paraId="67F1122B" w14:textId="4D900A31" w:rsidTr="003D5C8B">
        <w:trPr>
          <w:gridAfter w:val="1"/>
          <w:wAfter w:w="13" w:type="dxa"/>
          <w:trHeight w:val="89"/>
        </w:trPr>
        <w:tc>
          <w:tcPr>
            <w:tcW w:w="10458" w:type="dxa"/>
            <w:gridSpan w:val="3"/>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8524A16" w14:textId="5FC8554C" w:rsidR="00912F09" w:rsidRPr="00947E40" w:rsidRDefault="00912F09" w:rsidP="005E23AB">
            <w:pPr>
              <w:widowControl w:val="0"/>
              <w:spacing w:after="0" w:line="276" w:lineRule="auto"/>
              <w:ind w:left="34" w:right="248"/>
              <w:jc w:val="both"/>
              <w:rPr>
                <w:rFonts w:ascii="Arial" w:eastAsia="Times New Roman" w:hAnsi="Arial" w:cs="Arial"/>
                <w:b/>
                <w:bCs/>
                <w:highlight w:val="yellow"/>
              </w:rPr>
            </w:pPr>
            <w:r w:rsidRPr="00947E40">
              <w:rPr>
                <w:rFonts w:ascii="Arial" w:eastAsia="Times New Roman" w:hAnsi="Arial" w:cs="Arial"/>
                <w:b/>
                <w:bCs/>
              </w:rPr>
              <w:t>Critères financiers</w:t>
            </w:r>
          </w:p>
        </w:tc>
      </w:tr>
      <w:tr w:rsidR="0053074B" w:rsidRPr="00947E40" w14:paraId="66167F83" w14:textId="77777777" w:rsidTr="003D5C8B">
        <w:trPr>
          <w:gridAfter w:val="1"/>
          <w:wAfter w:w="13" w:type="dxa"/>
          <w:trHeight w:val="438"/>
        </w:trPr>
        <w:tc>
          <w:tcPr>
            <w:tcW w:w="2299" w:type="dxa"/>
            <w:tcBorders>
              <w:top w:val="single" w:sz="4" w:space="0" w:color="000000" w:themeColor="text1"/>
              <w:left w:val="single" w:sz="4" w:space="0" w:color="000000" w:themeColor="text1"/>
              <w:right w:val="single" w:sz="4" w:space="0" w:color="000000" w:themeColor="text1"/>
            </w:tcBorders>
            <w:vAlign w:val="center"/>
          </w:tcPr>
          <w:p w14:paraId="2652F635" w14:textId="2F205661" w:rsidR="0053074B" w:rsidRPr="00947E40" w:rsidRDefault="0053074B" w:rsidP="0053074B">
            <w:pPr>
              <w:spacing w:after="0" w:line="240" w:lineRule="auto"/>
              <w:rPr>
                <w:rFonts w:ascii="Arial" w:eastAsia="Times New Roman" w:hAnsi="Arial" w:cs="Arial"/>
                <w:b/>
                <w:bCs/>
              </w:rPr>
            </w:pPr>
            <w:r w:rsidRPr="00947E40">
              <w:rPr>
                <w:rFonts w:ascii="Arial" w:eastAsia="Times New Roman" w:hAnsi="Arial" w:cs="Arial"/>
                <w:b/>
                <w:bCs/>
              </w:rPr>
              <w:t>Offre financière</w:t>
            </w:r>
          </w:p>
        </w:tc>
        <w:tc>
          <w:tcPr>
            <w:tcW w:w="51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C0906" w14:textId="69B745AB" w:rsidR="0053074B" w:rsidRPr="00947E40" w:rsidRDefault="003634CA" w:rsidP="003634CA">
            <w:pPr>
              <w:spacing w:after="0" w:line="276" w:lineRule="auto"/>
              <w:rPr>
                <w:rFonts w:ascii="Arial" w:eastAsia="Times New Roman" w:hAnsi="Arial" w:cs="Arial"/>
                <w:sz w:val="18"/>
                <w:szCs w:val="18"/>
              </w:rPr>
            </w:pPr>
            <w:r w:rsidRPr="003634CA">
              <w:rPr>
                <w:rFonts w:ascii="Arial" w:eastAsia="Arial" w:hAnsi="Arial" w:cs="Arial"/>
                <w:szCs w:val="20"/>
              </w:rPr>
              <w:t>Coût global de la prestation et rapport qualité/prix</w:t>
            </w:r>
            <w:r>
              <w:rPr>
                <w:rFonts w:ascii="Arial" w:eastAsia="Arial" w:hAnsi="Arial" w:cs="Arial"/>
                <w:szCs w:val="20"/>
              </w:rPr>
              <w:t xml:space="preserve"> (TTC)</w:t>
            </w:r>
          </w:p>
        </w:tc>
        <w:tc>
          <w:tcPr>
            <w:tcW w:w="3047" w:type="dxa"/>
          </w:tcPr>
          <w:p w14:paraId="63B306BD" w14:textId="254CD474" w:rsidR="0053074B" w:rsidRPr="00947E40" w:rsidRDefault="000A4073" w:rsidP="0053074B">
            <w:pPr>
              <w:widowControl w:val="0"/>
              <w:spacing w:after="0" w:line="276" w:lineRule="auto"/>
              <w:ind w:left="34" w:right="248"/>
              <w:jc w:val="center"/>
              <w:rPr>
                <w:rFonts w:ascii="Arial" w:eastAsia="Times New Roman" w:hAnsi="Arial" w:cs="Arial"/>
                <w:iCs/>
                <w:highlight w:val="yellow"/>
              </w:rPr>
            </w:pPr>
            <w:r w:rsidRPr="00947E40">
              <w:rPr>
                <w:rFonts w:ascii="Arial" w:eastAsia="Times New Roman" w:hAnsi="Arial" w:cs="Arial"/>
                <w:iCs/>
              </w:rPr>
              <w:t>1</w:t>
            </w:r>
            <w:r w:rsidR="00764A16">
              <w:rPr>
                <w:rFonts w:ascii="Arial" w:eastAsia="Times New Roman" w:hAnsi="Arial" w:cs="Arial"/>
                <w:iCs/>
              </w:rPr>
              <w:t>0</w:t>
            </w:r>
          </w:p>
        </w:tc>
      </w:tr>
      <w:tr w:rsidR="00B7546E" w:rsidRPr="00947E40" w14:paraId="37F2C9EC" w14:textId="77777777" w:rsidTr="003D5C8B">
        <w:trPr>
          <w:gridAfter w:val="1"/>
          <w:wAfter w:w="13" w:type="dxa"/>
          <w:trHeight w:val="152"/>
        </w:trPr>
        <w:tc>
          <w:tcPr>
            <w:tcW w:w="7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D8D94A" w14:textId="60F19CAA" w:rsidR="00B7546E" w:rsidRPr="00947E40" w:rsidRDefault="00B7546E" w:rsidP="00B7546E">
            <w:pPr>
              <w:spacing w:after="0" w:line="276" w:lineRule="auto"/>
              <w:jc w:val="right"/>
              <w:rPr>
                <w:rFonts w:ascii="Arial" w:eastAsia="Times New Roman" w:hAnsi="Arial" w:cs="Arial"/>
                <w:b/>
                <w:bCs/>
                <w:sz w:val="22"/>
              </w:rPr>
            </w:pPr>
            <w:r w:rsidRPr="00947E40">
              <w:rPr>
                <w:rFonts w:ascii="Arial" w:eastAsia="Times New Roman" w:hAnsi="Arial" w:cs="Arial"/>
                <w:b/>
                <w:bCs/>
              </w:rPr>
              <w:t>TOTAL :</w:t>
            </w:r>
          </w:p>
        </w:tc>
        <w:tc>
          <w:tcPr>
            <w:tcW w:w="30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14AB0C" w14:textId="02EC2767" w:rsidR="00B7546E" w:rsidRPr="00947E40" w:rsidRDefault="00B7546E" w:rsidP="00B7546E">
            <w:pPr>
              <w:widowControl w:val="0"/>
              <w:spacing w:after="0" w:line="276" w:lineRule="auto"/>
              <w:ind w:left="34" w:right="248"/>
              <w:jc w:val="center"/>
              <w:rPr>
                <w:rFonts w:ascii="Arial" w:eastAsia="Times New Roman" w:hAnsi="Arial" w:cs="Arial"/>
                <w:b/>
                <w:bCs/>
                <w:iCs/>
                <w:sz w:val="22"/>
              </w:rPr>
            </w:pPr>
            <w:r w:rsidRPr="00947E40">
              <w:rPr>
                <w:rFonts w:ascii="Arial" w:eastAsia="Times New Roman" w:hAnsi="Arial" w:cs="Arial"/>
                <w:b/>
                <w:bCs/>
                <w:iCs/>
                <w:sz w:val="22"/>
              </w:rPr>
              <w:t>1</w:t>
            </w:r>
            <w:r w:rsidR="004D235F">
              <w:rPr>
                <w:rFonts w:ascii="Arial" w:eastAsia="Times New Roman" w:hAnsi="Arial" w:cs="Arial"/>
                <w:b/>
                <w:bCs/>
                <w:iCs/>
                <w:sz w:val="22"/>
              </w:rPr>
              <w:t>00</w:t>
            </w:r>
          </w:p>
        </w:tc>
      </w:tr>
    </w:tbl>
    <w:p w14:paraId="145751FD" w14:textId="561F4590" w:rsidR="000162A0" w:rsidRPr="00947E40" w:rsidRDefault="000162A0" w:rsidP="00602663"/>
    <w:p w14:paraId="2BD008F7" w14:textId="666F9756" w:rsidR="00627961" w:rsidRPr="00947E40" w:rsidRDefault="006E2D58" w:rsidP="00627961">
      <w:r w:rsidRPr="00947E40">
        <w:t>Oxfam se réserve le droit de mener des entretiens avec un ou plusieurs fournisseurs potentiels avant de prendre une décision d'attribution. L'objectif de ces entretiens est d'obtenir des précisions sur les devis soumis et d'en savoir plus sur le parcours et l'expérience des fournisseurs potentiels et de leurs équipes.</w:t>
      </w:r>
    </w:p>
    <w:p w14:paraId="7F9CAF7A" w14:textId="06BDBCA9" w:rsidR="00295E59" w:rsidRPr="00947E40" w:rsidRDefault="00964A5F" w:rsidP="00715A57">
      <w:pPr>
        <w:pStyle w:val="Heading1"/>
      </w:pPr>
      <w:r w:rsidRPr="00947E40">
        <w:t>CODE DE CONDUITE</w:t>
      </w:r>
    </w:p>
    <w:p w14:paraId="074B48DD" w14:textId="77777777" w:rsidR="002966B9" w:rsidRPr="00947E40" w:rsidRDefault="002966B9" w:rsidP="00295E59">
      <w:r w:rsidRPr="00947E40">
        <w:t>Oxfam s'engage à garantir l'intégrité de ses opérations et de ses chaînes d'approvisionnement, ainsi qu'à respecter des normes éthiques élevées. Le respect de toutes les lois et réglementations et la garantie d'une concurrence loyale sont fondamentaux pour cet engagement. Nous promouvons activement ces principes et ces normes et attendons de tous nos fournisseurs qu'ils s'y engagent.</w:t>
      </w:r>
    </w:p>
    <w:p w14:paraId="212FF28F" w14:textId="317C3537" w:rsidR="002966B9" w:rsidRPr="00947E40" w:rsidRDefault="002966B9" w:rsidP="002966B9">
      <w:pPr>
        <w:rPr>
          <w:rStyle w:val="Hyperlink"/>
          <w:b/>
          <w:bCs/>
        </w:rPr>
      </w:pPr>
      <w:r w:rsidRPr="00947E40">
        <w:t xml:space="preserve">Tous les consultants/candidats sont tenus d'accepter et d'adhérer au  </w:t>
      </w:r>
      <w:r w:rsidRPr="00947E40">
        <w:fldChar w:fldCharType="begin"/>
      </w:r>
      <w:r w:rsidRPr="00947E40">
        <w:instrText>HYPERLINK "https://oxfam.box.com/s/sr8j71t6ca1bu3p371cwot26qob15f1p"</w:instrText>
      </w:r>
      <w:r w:rsidRPr="00947E40">
        <w:fldChar w:fldCharType="separate"/>
      </w:r>
    </w:p>
    <w:p w14:paraId="051AD379" w14:textId="2643BD4A" w:rsidR="00374AAC" w:rsidRPr="001C6E3D" w:rsidRDefault="002966B9" w:rsidP="0012657D">
      <w:r w:rsidRPr="00947E40">
        <w:rPr>
          <w:rStyle w:val="Hyperlink"/>
          <w:b/>
          <w:bCs/>
        </w:rPr>
        <w:t>Code de conduite des fournisseurs d'Oxfam</w:t>
      </w:r>
      <w:r w:rsidRPr="00947E40">
        <w:rPr>
          <w:rStyle w:val="Hyperlink"/>
          <w:b/>
          <w:bCs/>
        </w:rPr>
        <w:fldChar w:fldCharType="end"/>
      </w:r>
      <w:r w:rsidR="00295E59" w:rsidRPr="00947E40">
        <w:t xml:space="preserve">, </w:t>
      </w:r>
      <w:r w:rsidRPr="00947E40">
        <w:t xml:space="preserve">alors que les particuliers (y compris les consultants) doivent signer le </w:t>
      </w:r>
      <w:hyperlink r:id="rId20" w:history="1">
        <w:r w:rsidRPr="00947E40">
          <w:rPr>
            <w:rStyle w:val="Hyperlink"/>
            <w:b/>
            <w:bCs/>
          </w:rPr>
          <w:t>Code de conduite des non-employés d'Oxfam</w:t>
        </w:r>
      </w:hyperlink>
      <w:r w:rsidR="00295E59" w:rsidRPr="00947E40">
        <w:rPr>
          <w:rStyle w:val="FootnoteReference"/>
          <w:b/>
          <w:bCs/>
        </w:rPr>
        <w:footnoteReference w:id="1"/>
      </w:r>
      <w:r w:rsidR="00295E59" w:rsidRPr="00947E40">
        <w:t xml:space="preserve">. </w:t>
      </w:r>
      <w:r w:rsidR="000D7285" w:rsidRPr="00947E40">
        <w:t xml:space="preserve">Ces codes de conduite définissent les normes et principes </w:t>
      </w:r>
      <w:r w:rsidR="000D7285" w:rsidRPr="00947E40">
        <w:lastRenderedPageBreak/>
        <w:t>spécifiques dans les domaines des droits de l’homme et du travail, de l’impact environnemental et de la lutte contre la corruption que les fournisseurs doivent respecter.</w:t>
      </w:r>
    </w:p>
    <w:sectPr w:rsidR="00374AAC" w:rsidRPr="001C6E3D" w:rsidSect="00320698">
      <w:footerReference w:type="default" r:id="rId21"/>
      <w:pgSz w:w="11906" w:h="16838" w:code="9"/>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joua Abdelmaoujoud" w:date="2026-06-29T11:14:00Z" w:initials="NA">
    <w:p w14:paraId="3F6F17EF" w14:textId="77777777" w:rsidR="0026040A" w:rsidRPr="00947E40" w:rsidRDefault="0026040A" w:rsidP="0026040A">
      <w:pPr>
        <w:pStyle w:val="CommentText"/>
      </w:pPr>
      <w:r w:rsidRPr="00947E40">
        <w:rPr>
          <w:rStyle w:val="CommentReference"/>
        </w:rPr>
        <w:annotationRef/>
      </w:r>
      <w:r w:rsidRPr="00947E40">
        <w:t>Il faut définir les valeurs , vérifier les TDRS originaux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6F17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65FDF" w16cex:dateUtc="2026-06-29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6F17EF" w16cid:durableId="28065F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F101" w14:textId="77777777" w:rsidR="00007C4C" w:rsidRPr="00947E40" w:rsidRDefault="00007C4C" w:rsidP="001E577E">
      <w:pPr>
        <w:spacing w:after="0" w:line="240" w:lineRule="auto"/>
      </w:pPr>
      <w:r w:rsidRPr="00947E40">
        <w:separator/>
      </w:r>
    </w:p>
  </w:endnote>
  <w:endnote w:type="continuationSeparator" w:id="0">
    <w:p w14:paraId="4344E727" w14:textId="77777777" w:rsidR="00007C4C" w:rsidRPr="00947E40" w:rsidRDefault="00007C4C" w:rsidP="001E577E">
      <w:pPr>
        <w:spacing w:after="0" w:line="240" w:lineRule="auto"/>
      </w:pPr>
      <w:r w:rsidRPr="00947E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C4A" w14:textId="206BBADC" w:rsidR="001E577E" w:rsidRPr="00947E40" w:rsidRDefault="001E577E" w:rsidP="001E577E">
    <w:pPr>
      <w:pStyle w:val="Footer"/>
      <w:rPr>
        <w:color w:val="808080" w:themeColor="background1" w:themeShade="80"/>
        <w:sz w:val="16"/>
        <w:szCs w:val="16"/>
      </w:rPr>
    </w:pPr>
    <w:r w:rsidRPr="00947E40">
      <w:rPr>
        <w:color w:val="808080" w:themeColor="background1" w:themeShade="80"/>
        <w:sz w:val="16"/>
        <w:szCs w:val="16"/>
      </w:rPr>
      <w:t>Terms of reference</w:t>
    </w:r>
    <w:r w:rsidRPr="00947E40">
      <w:rPr>
        <w:color w:val="808080" w:themeColor="background1" w:themeShade="80"/>
        <w:sz w:val="16"/>
        <w:szCs w:val="16"/>
      </w:rPr>
      <w:ptab w:relativeTo="margin" w:alignment="center" w:leader="none"/>
    </w:r>
    <w:r w:rsidRPr="00947E40">
      <w:rPr>
        <w:color w:val="808080" w:themeColor="background1" w:themeShade="80"/>
        <w:sz w:val="16"/>
        <w:szCs w:val="16"/>
      </w:rPr>
      <w:ptab w:relativeTo="margin" w:alignment="right" w:leader="none"/>
    </w:r>
    <w:r w:rsidRPr="0012657D">
      <w:rPr>
        <w:color w:val="808080" w:themeColor="background1" w:themeShade="80"/>
        <w:sz w:val="16"/>
        <w:szCs w:val="16"/>
      </w:rPr>
      <w:fldChar w:fldCharType="begin"/>
    </w:r>
    <w:r w:rsidRPr="00947E40">
      <w:rPr>
        <w:color w:val="808080" w:themeColor="background1" w:themeShade="80"/>
        <w:sz w:val="16"/>
        <w:szCs w:val="16"/>
      </w:rPr>
      <w:instrText xml:space="preserve"> PAGE   \* MERGEFORMAT </w:instrText>
    </w:r>
    <w:r w:rsidRPr="0012657D">
      <w:rPr>
        <w:color w:val="808080" w:themeColor="background1" w:themeShade="80"/>
        <w:sz w:val="16"/>
        <w:szCs w:val="16"/>
      </w:rPr>
      <w:fldChar w:fldCharType="separate"/>
    </w:r>
    <w:r w:rsidR="00026E07" w:rsidRPr="0012657D">
      <w:rPr>
        <w:color w:val="808080" w:themeColor="background1" w:themeShade="80"/>
        <w:sz w:val="16"/>
        <w:szCs w:val="16"/>
      </w:rPr>
      <w:t>7</w:t>
    </w:r>
    <w:r w:rsidRPr="0012657D">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9033" w14:textId="77777777" w:rsidR="00007C4C" w:rsidRPr="00947E40" w:rsidRDefault="00007C4C" w:rsidP="001E577E">
      <w:pPr>
        <w:spacing w:after="0" w:line="240" w:lineRule="auto"/>
      </w:pPr>
      <w:r w:rsidRPr="00947E40">
        <w:separator/>
      </w:r>
    </w:p>
  </w:footnote>
  <w:footnote w:type="continuationSeparator" w:id="0">
    <w:p w14:paraId="271B3F60" w14:textId="77777777" w:rsidR="00007C4C" w:rsidRPr="00947E40" w:rsidRDefault="00007C4C" w:rsidP="001E577E">
      <w:pPr>
        <w:spacing w:after="0" w:line="240" w:lineRule="auto"/>
      </w:pPr>
      <w:r w:rsidRPr="00947E40">
        <w:continuationSeparator/>
      </w:r>
    </w:p>
  </w:footnote>
  <w:footnote w:id="1">
    <w:p w14:paraId="41677F96" w14:textId="2F067164" w:rsidR="00295E59" w:rsidRPr="001E184D" w:rsidRDefault="00295E59" w:rsidP="001E184D">
      <w:pPr>
        <w:pStyle w:val="FootnoteText"/>
      </w:pPr>
      <w:r w:rsidRPr="00947E40">
        <w:rPr>
          <w:rStyle w:val="FootnoteReference"/>
        </w:rPr>
        <w:footnoteRef/>
      </w:r>
      <w:r w:rsidRPr="00947E40">
        <w:t xml:space="preserve"> </w:t>
      </w:r>
      <w:r w:rsidR="001E184D" w:rsidRPr="00947E40">
        <w:t>Le Code de conduite des non-employés s'applique à tous les travailleurs indépendants ou employés contractuels de fournisseurs qui travaillent sur les sites d'Oxfam, ou qui ont accès aux documents d'Oxfam, ou qui peuvent représenter Oxfam de quelque manière que ce soit mais ne font pas partie de l'entité juridique d'Oxfam)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7C2"/>
    <w:multiLevelType w:val="hybridMultilevel"/>
    <w:tmpl w:val="EC0E7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C6516"/>
    <w:multiLevelType w:val="hybridMultilevel"/>
    <w:tmpl w:val="C7242552"/>
    <w:lvl w:ilvl="0" w:tplc="3F529140">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8197F"/>
    <w:multiLevelType w:val="hybridMultilevel"/>
    <w:tmpl w:val="C73E4548"/>
    <w:lvl w:ilvl="0" w:tplc="2710DDCA">
      <w:start w:val="1"/>
      <w:numFmt w:val="bullet"/>
      <w:lvlText w:val="•"/>
      <w:lvlJc w:val="left"/>
      <w:pPr>
        <w:ind w:left="720" w:hanging="360"/>
      </w:pPr>
    </w:lvl>
    <w:lvl w:ilvl="1" w:tplc="2BB06AE2">
      <w:numFmt w:val="decimal"/>
      <w:lvlText w:val=""/>
      <w:lvlJc w:val="left"/>
    </w:lvl>
    <w:lvl w:ilvl="2" w:tplc="F66074C2">
      <w:numFmt w:val="decimal"/>
      <w:lvlText w:val=""/>
      <w:lvlJc w:val="left"/>
    </w:lvl>
    <w:lvl w:ilvl="3" w:tplc="C540D89C">
      <w:numFmt w:val="decimal"/>
      <w:lvlText w:val=""/>
      <w:lvlJc w:val="left"/>
    </w:lvl>
    <w:lvl w:ilvl="4" w:tplc="9A10DAEA">
      <w:numFmt w:val="decimal"/>
      <w:lvlText w:val=""/>
      <w:lvlJc w:val="left"/>
    </w:lvl>
    <w:lvl w:ilvl="5" w:tplc="BB1EEE42">
      <w:numFmt w:val="decimal"/>
      <w:lvlText w:val=""/>
      <w:lvlJc w:val="left"/>
    </w:lvl>
    <w:lvl w:ilvl="6" w:tplc="20862676">
      <w:numFmt w:val="decimal"/>
      <w:lvlText w:val=""/>
      <w:lvlJc w:val="left"/>
    </w:lvl>
    <w:lvl w:ilvl="7" w:tplc="FD427B04">
      <w:numFmt w:val="decimal"/>
      <w:lvlText w:val=""/>
      <w:lvlJc w:val="left"/>
    </w:lvl>
    <w:lvl w:ilvl="8" w:tplc="A8C40B46">
      <w:numFmt w:val="decimal"/>
      <w:lvlText w:val=""/>
      <w:lvlJc w:val="left"/>
    </w:lvl>
  </w:abstractNum>
  <w:abstractNum w:abstractNumId="3" w15:restartNumberingAfterBreak="0">
    <w:nsid w:val="09326BF9"/>
    <w:multiLevelType w:val="hybridMultilevel"/>
    <w:tmpl w:val="DE2CF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97555"/>
    <w:multiLevelType w:val="multilevel"/>
    <w:tmpl w:val="02A25D28"/>
    <w:lvl w:ilvl="0">
      <w:start w:val="1"/>
      <w:numFmt w:val="bullet"/>
      <w:lvlText w:val=""/>
      <w:lvlJc w:val="left"/>
      <w:pPr>
        <w:tabs>
          <w:tab w:val="num" w:pos="1800"/>
        </w:tabs>
        <w:ind w:left="1800" w:hanging="360"/>
      </w:pPr>
      <w:rPr>
        <w:rFonts w:ascii="Wingdings" w:hAnsi="Wingding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 w15:restartNumberingAfterBreak="0">
    <w:nsid w:val="1A3F18F3"/>
    <w:multiLevelType w:val="multilevel"/>
    <w:tmpl w:val="A1DC2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940D8"/>
    <w:multiLevelType w:val="hybridMultilevel"/>
    <w:tmpl w:val="935A6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07213B"/>
    <w:multiLevelType w:val="hybridMultilevel"/>
    <w:tmpl w:val="8ADEF53E"/>
    <w:lvl w:ilvl="0" w:tplc="0D9685A0">
      <w:start w:val="1"/>
      <w:numFmt w:val="decimal"/>
      <w:pStyle w:val="Heading1"/>
      <w:lvlText w:val="%1."/>
      <w:lvlJc w:val="left"/>
      <w:pPr>
        <w:ind w:left="720" w:hanging="360"/>
      </w:pPr>
    </w:lvl>
    <w:lvl w:ilvl="1" w:tplc="2B886E88">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29313B"/>
    <w:multiLevelType w:val="hybridMultilevel"/>
    <w:tmpl w:val="EC4CD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A16297"/>
    <w:multiLevelType w:val="multilevel"/>
    <w:tmpl w:val="063A2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117EDA"/>
    <w:multiLevelType w:val="hybridMultilevel"/>
    <w:tmpl w:val="91B2C5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EF8764D"/>
    <w:multiLevelType w:val="hybridMultilevel"/>
    <w:tmpl w:val="91B2C5F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7D7B2C80"/>
    <w:multiLevelType w:val="multilevel"/>
    <w:tmpl w:val="AF94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7479251">
    <w:abstractNumId w:val="7"/>
  </w:num>
  <w:num w:numId="2" w16cid:durableId="1499929551">
    <w:abstractNumId w:val="1"/>
  </w:num>
  <w:num w:numId="3" w16cid:durableId="492918914">
    <w:abstractNumId w:val="6"/>
  </w:num>
  <w:num w:numId="4" w16cid:durableId="537086346">
    <w:abstractNumId w:val="2"/>
    <w:lvlOverride w:ilvl="0">
      <w:startOverride w:val="1"/>
    </w:lvlOverride>
  </w:num>
  <w:num w:numId="5" w16cid:durableId="1695226195">
    <w:abstractNumId w:val="8"/>
  </w:num>
  <w:num w:numId="6" w16cid:durableId="1892033865">
    <w:abstractNumId w:val="12"/>
  </w:num>
  <w:num w:numId="7" w16cid:durableId="530846639">
    <w:abstractNumId w:val="5"/>
  </w:num>
  <w:num w:numId="8" w16cid:durableId="2005084492">
    <w:abstractNumId w:val="9"/>
  </w:num>
  <w:num w:numId="9" w16cid:durableId="1715496582">
    <w:abstractNumId w:val="10"/>
  </w:num>
  <w:num w:numId="10" w16cid:durableId="334651905">
    <w:abstractNumId w:val="3"/>
  </w:num>
  <w:num w:numId="11" w16cid:durableId="280579733">
    <w:abstractNumId w:val="4"/>
  </w:num>
  <w:num w:numId="12" w16cid:durableId="1010329072">
    <w:abstractNumId w:val="11"/>
  </w:num>
  <w:num w:numId="13" w16cid:durableId="1151827889">
    <w:abstractNumId w:val="0"/>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joua Abdelmaoujoud">
    <w15:presenceInfo w15:providerId="AD" w15:userId="S::Najoua.Abdelmaoujoud@oxfam.org::8ffc60da-5238-47ea-8b69-710e2252b3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98"/>
    <w:rsid w:val="000007BB"/>
    <w:rsid w:val="000018DF"/>
    <w:rsid w:val="00005566"/>
    <w:rsid w:val="00007C4C"/>
    <w:rsid w:val="000162A0"/>
    <w:rsid w:val="0001653A"/>
    <w:rsid w:val="00016EBC"/>
    <w:rsid w:val="00017762"/>
    <w:rsid w:val="0002064E"/>
    <w:rsid w:val="00026D43"/>
    <w:rsid w:val="00026E07"/>
    <w:rsid w:val="00027E18"/>
    <w:rsid w:val="00033456"/>
    <w:rsid w:val="00044CBB"/>
    <w:rsid w:val="000468A1"/>
    <w:rsid w:val="00046E61"/>
    <w:rsid w:val="00046F16"/>
    <w:rsid w:val="000500ED"/>
    <w:rsid w:val="000507EB"/>
    <w:rsid w:val="0005151D"/>
    <w:rsid w:val="00052FDF"/>
    <w:rsid w:val="00055D55"/>
    <w:rsid w:val="0005764E"/>
    <w:rsid w:val="00071442"/>
    <w:rsid w:val="00071D32"/>
    <w:rsid w:val="00072E96"/>
    <w:rsid w:val="000802B4"/>
    <w:rsid w:val="00081F7C"/>
    <w:rsid w:val="00082C39"/>
    <w:rsid w:val="00083C79"/>
    <w:rsid w:val="00093A82"/>
    <w:rsid w:val="00096074"/>
    <w:rsid w:val="000A05D1"/>
    <w:rsid w:val="000A251A"/>
    <w:rsid w:val="000A4073"/>
    <w:rsid w:val="000A4B42"/>
    <w:rsid w:val="000A7B15"/>
    <w:rsid w:val="000B10C0"/>
    <w:rsid w:val="000B4549"/>
    <w:rsid w:val="000C756E"/>
    <w:rsid w:val="000D0342"/>
    <w:rsid w:val="000D084F"/>
    <w:rsid w:val="000D1287"/>
    <w:rsid w:val="000D16C7"/>
    <w:rsid w:val="000D7285"/>
    <w:rsid w:val="000D7DE6"/>
    <w:rsid w:val="000E4211"/>
    <w:rsid w:val="000E5B13"/>
    <w:rsid w:val="000E7F2F"/>
    <w:rsid w:val="000F1B16"/>
    <w:rsid w:val="000F311D"/>
    <w:rsid w:val="000F3318"/>
    <w:rsid w:val="001017FF"/>
    <w:rsid w:val="00102472"/>
    <w:rsid w:val="0010388A"/>
    <w:rsid w:val="0010475E"/>
    <w:rsid w:val="00107101"/>
    <w:rsid w:val="0011039F"/>
    <w:rsid w:val="00110774"/>
    <w:rsid w:val="00111C01"/>
    <w:rsid w:val="0011277B"/>
    <w:rsid w:val="0011653B"/>
    <w:rsid w:val="0012092C"/>
    <w:rsid w:val="00121766"/>
    <w:rsid w:val="00122493"/>
    <w:rsid w:val="0012657D"/>
    <w:rsid w:val="00127E16"/>
    <w:rsid w:val="00147D1F"/>
    <w:rsid w:val="00157BBE"/>
    <w:rsid w:val="001604A2"/>
    <w:rsid w:val="001634AC"/>
    <w:rsid w:val="00164EFA"/>
    <w:rsid w:val="00165426"/>
    <w:rsid w:val="00171EF5"/>
    <w:rsid w:val="00175F06"/>
    <w:rsid w:val="00184651"/>
    <w:rsid w:val="001849B2"/>
    <w:rsid w:val="00187830"/>
    <w:rsid w:val="00190F8A"/>
    <w:rsid w:val="0019405F"/>
    <w:rsid w:val="001A6447"/>
    <w:rsid w:val="001B289C"/>
    <w:rsid w:val="001B31FF"/>
    <w:rsid w:val="001B6A2E"/>
    <w:rsid w:val="001B7F7E"/>
    <w:rsid w:val="001C134B"/>
    <w:rsid w:val="001C2308"/>
    <w:rsid w:val="001C2737"/>
    <w:rsid w:val="001C303F"/>
    <w:rsid w:val="001C61E7"/>
    <w:rsid w:val="001C6E3D"/>
    <w:rsid w:val="001D4403"/>
    <w:rsid w:val="001D7FA4"/>
    <w:rsid w:val="001E184D"/>
    <w:rsid w:val="001E577E"/>
    <w:rsid w:val="001F1EA5"/>
    <w:rsid w:val="001F2A4B"/>
    <w:rsid w:val="001F2EBA"/>
    <w:rsid w:val="001F3EB3"/>
    <w:rsid w:val="001F5395"/>
    <w:rsid w:val="001F571E"/>
    <w:rsid w:val="001F7C6F"/>
    <w:rsid w:val="00204402"/>
    <w:rsid w:val="00204488"/>
    <w:rsid w:val="002056B0"/>
    <w:rsid w:val="00207FB3"/>
    <w:rsid w:val="00215CE4"/>
    <w:rsid w:val="002213D3"/>
    <w:rsid w:val="0022462D"/>
    <w:rsid w:val="00225CD9"/>
    <w:rsid w:val="00236567"/>
    <w:rsid w:val="00237556"/>
    <w:rsid w:val="002411D8"/>
    <w:rsid w:val="00241368"/>
    <w:rsid w:val="0024219E"/>
    <w:rsid w:val="0024717D"/>
    <w:rsid w:val="002524DA"/>
    <w:rsid w:val="00253149"/>
    <w:rsid w:val="002548DF"/>
    <w:rsid w:val="002563BC"/>
    <w:rsid w:val="00257070"/>
    <w:rsid w:val="0026040A"/>
    <w:rsid w:val="00260412"/>
    <w:rsid w:val="00261F8D"/>
    <w:rsid w:val="00261FBB"/>
    <w:rsid w:val="0026209C"/>
    <w:rsid w:val="002640A5"/>
    <w:rsid w:val="00264FD6"/>
    <w:rsid w:val="0026555D"/>
    <w:rsid w:val="002703C6"/>
    <w:rsid w:val="00276815"/>
    <w:rsid w:val="00277515"/>
    <w:rsid w:val="002917FD"/>
    <w:rsid w:val="002947A5"/>
    <w:rsid w:val="0029515E"/>
    <w:rsid w:val="00295E59"/>
    <w:rsid w:val="002966B9"/>
    <w:rsid w:val="002A243B"/>
    <w:rsid w:val="002A59D8"/>
    <w:rsid w:val="002B1907"/>
    <w:rsid w:val="002B2ED5"/>
    <w:rsid w:val="002B7A9A"/>
    <w:rsid w:val="002C1CDF"/>
    <w:rsid w:val="002C28FA"/>
    <w:rsid w:val="002C3602"/>
    <w:rsid w:val="002C3A62"/>
    <w:rsid w:val="002D05C1"/>
    <w:rsid w:val="002D1CC1"/>
    <w:rsid w:val="002D2FB0"/>
    <w:rsid w:val="002D54F0"/>
    <w:rsid w:val="002D7273"/>
    <w:rsid w:val="002E38D1"/>
    <w:rsid w:val="002E6CCB"/>
    <w:rsid w:val="002F01BC"/>
    <w:rsid w:val="002F061E"/>
    <w:rsid w:val="002F0794"/>
    <w:rsid w:val="002F25B4"/>
    <w:rsid w:val="002F3301"/>
    <w:rsid w:val="002F611F"/>
    <w:rsid w:val="002F6503"/>
    <w:rsid w:val="002F7F8E"/>
    <w:rsid w:val="00300118"/>
    <w:rsid w:val="003028F2"/>
    <w:rsid w:val="003051E8"/>
    <w:rsid w:val="00310255"/>
    <w:rsid w:val="0031028C"/>
    <w:rsid w:val="0031081F"/>
    <w:rsid w:val="003178E6"/>
    <w:rsid w:val="00317D51"/>
    <w:rsid w:val="00320698"/>
    <w:rsid w:val="00324418"/>
    <w:rsid w:val="003244E3"/>
    <w:rsid w:val="003253FE"/>
    <w:rsid w:val="003268A8"/>
    <w:rsid w:val="003302DD"/>
    <w:rsid w:val="00333A8B"/>
    <w:rsid w:val="00334241"/>
    <w:rsid w:val="003347A6"/>
    <w:rsid w:val="0033597B"/>
    <w:rsid w:val="003362A3"/>
    <w:rsid w:val="00340338"/>
    <w:rsid w:val="0034070E"/>
    <w:rsid w:val="00341C39"/>
    <w:rsid w:val="00346525"/>
    <w:rsid w:val="00347358"/>
    <w:rsid w:val="003539FE"/>
    <w:rsid w:val="00353C7E"/>
    <w:rsid w:val="00354D7A"/>
    <w:rsid w:val="0035598F"/>
    <w:rsid w:val="00357D5B"/>
    <w:rsid w:val="0036052A"/>
    <w:rsid w:val="00362020"/>
    <w:rsid w:val="003634CA"/>
    <w:rsid w:val="003653DB"/>
    <w:rsid w:val="00370D6D"/>
    <w:rsid w:val="0037352D"/>
    <w:rsid w:val="00374AAC"/>
    <w:rsid w:val="00375F92"/>
    <w:rsid w:val="00380643"/>
    <w:rsid w:val="00382701"/>
    <w:rsid w:val="00383DDB"/>
    <w:rsid w:val="0038505E"/>
    <w:rsid w:val="00387A45"/>
    <w:rsid w:val="00392F4B"/>
    <w:rsid w:val="00393058"/>
    <w:rsid w:val="00394A3E"/>
    <w:rsid w:val="003A3A38"/>
    <w:rsid w:val="003A5B4A"/>
    <w:rsid w:val="003A685A"/>
    <w:rsid w:val="003B164B"/>
    <w:rsid w:val="003B2EC1"/>
    <w:rsid w:val="003B48F4"/>
    <w:rsid w:val="003B6737"/>
    <w:rsid w:val="003B7569"/>
    <w:rsid w:val="003C7079"/>
    <w:rsid w:val="003C7926"/>
    <w:rsid w:val="003D0ED5"/>
    <w:rsid w:val="003D197F"/>
    <w:rsid w:val="003D2FCC"/>
    <w:rsid w:val="003D3C94"/>
    <w:rsid w:val="003D5C8B"/>
    <w:rsid w:val="003D6873"/>
    <w:rsid w:val="003E35EB"/>
    <w:rsid w:val="003E4683"/>
    <w:rsid w:val="003E5C49"/>
    <w:rsid w:val="003E7446"/>
    <w:rsid w:val="003E7B17"/>
    <w:rsid w:val="003F1EB4"/>
    <w:rsid w:val="003F4E2B"/>
    <w:rsid w:val="003F508F"/>
    <w:rsid w:val="00400848"/>
    <w:rsid w:val="00400945"/>
    <w:rsid w:val="00401309"/>
    <w:rsid w:val="00402B64"/>
    <w:rsid w:val="00413864"/>
    <w:rsid w:val="00414A53"/>
    <w:rsid w:val="00425FD5"/>
    <w:rsid w:val="00427C3D"/>
    <w:rsid w:val="00434396"/>
    <w:rsid w:val="00435A9D"/>
    <w:rsid w:val="004360FB"/>
    <w:rsid w:val="0043673B"/>
    <w:rsid w:val="004370E6"/>
    <w:rsid w:val="00443C40"/>
    <w:rsid w:val="00447641"/>
    <w:rsid w:val="004562DC"/>
    <w:rsid w:val="00456776"/>
    <w:rsid w:val="004574F4"/>
    <w:rsid w:val="00472385"/>
    <w:rsid w:val="004747FE"/>
    <w:rsid w:val="00493CE4"/>
    <w:rsid w:val="0049493E"/>
    <w:rsid w:val="00494DA1"/>
    <w:rsid w:val="004971EE"/>
    <w:rsid w:val="004A02CD"/>
    <w:rsid w:val="004A0797"/>
    <w:rsid w:val="004A3C3D"/>
    <w:rsid w:val="004A5971"/>
    <w:rsid w:val="004B062F"/>
    <w:rsid w:val="004B10CB"/>
    <w:rsid w:val="004B3C0C"/>
    <w:rsid w:val="004B406D"/>
    <w:rsid w:val="004B416F"/>
    <w:rsid w:val="004C3359"/>
    <w:rsid w:val="004C3483"/>
    <w:rsid w:val="004C3ADC"/>
    <w:rsid w:val="004D0D71"/>
    <w:rsid w:val="004D235F"/>
    <w:rsid w:val="004D4502"/>
    <w:rsid w:val="004D7C89"/>
    <w:rsid w:val="004D7F67"/>
    <w:rsid w:val="004E11E6"/>
    <w:rsid w:val="004E2FF5"/>
    <w:rsid w:val="004F08EC"/>
    <w:rsid w:val="004F3756"/>
    <w:rsid w:val="004F48C3"/>
    <w:rsid w:val="004F555B"/>
    <w:rsid w:val="005006C0"/>
    <w:rsid w:val="00502BEF"/>
    <w:rsid w:val="00504070"/>
    <w:rsid w:val="0050669E"/>
    <w:rsid w:val="0051151D"/>
    <w:rsid w:val="00512210"/>
    <w:rsid w:val="0051228C"/>
    <w:rsid w:val="0051695A"/>
    <w:rsid w:val="00517CFD"/>
    <w:rsid w:val="00521647"/>
    <w:rsid w:val="00524E2A"/>
    <w:rsid w:val="00526570"/>
    <w:rsid w:val="00527A04"/>
    <w:rsid w:val="00530146"/>
    <w:rsid w:val="00530230"/>
    <w:rsid w:val="0053074B"/>
    <w:rsid w:val="00530BAE"/>
    <w:rsid w:val="00531689"/>
    <w:rsid w:val="00535A3E"/>
    <w:rsid w:val="00535A57"/>
    <w:rsid w:val="00536AD2"/>
    <w:rsid w:val="00536D54"/>
    <w:rsid w:val="005407DA"/>
    <w:rsid w:val="00540ACB"/>
    <w:rsid w:val="00542972"/>
    <w:rsid w:val="005470E6"/>
    <w:rsid w:val="00551A56"/>
    <w:rsid w:val="00552FD0"/>
    <w:rsid w:val="00554420"/>
    <w:rsid w:val="0057030A"/>
    <w:rsid w:val="005741E2"/>
    <w:rsid w:val="0058295A"/>
    <w:rsid w:val="00597357"/>
    <w:rsid w:val="00597CE9"/>
    <w:rsid w:val="005A22FC"/>
    <w:rsid w:val="005A39D7"/>
    <w:rsid w:val="005A5ABC"/>
    <w:rsid w:val="005A5B56"/>
    <w:rsid w:val="005C0A61"/>
    <w:rsid w:val="005C1648"/>
    <w:rsid w:val="005C2E75"/>
    <w:rsid w:val="005C3214"/>
    <w:rsid w:val="005C387E"/>
    <w:rsid w:val="005C73B5"/>
    <w:rsid w:val="005C7B03"/>
    <w:rsid w:val="005E23AB"/>
    <w:rsid w:val="005E286D"/>
    <w:rsid w:val="005E3189"/>
    <w:rsid w:val="005E5E4F"/>
    <w:rsid w:val="005F1681"/>
    <w:rsid w:val="005F18BE"/>
    <w:rsid w:val="005F51E0"/>
    <w:rsid w:val="005F6CA0"/>
    <w:rsid w:val="00601DCB"/>
    <w:rsid w:val="00602452"/>
    <w:rsid w:val="00602663"/>
    <w:rsid w:val="00605612"/>
    <w:rsid w:val="00607049"/>
    <w:rsid w:val="0060723D"/>
    <w:rsid w:val="00613C72"/>
    <w:rsid w:val="00614428"/>
    <w:rsid w:val="00617B50"/>
    <w:rsid w:val="006203DB"/>
    <w:rsid w:val="0062392B"/>
    <w:rsid w:val="00624D98"/>
    <w:rsid w:val="00625ECC"/>
    <w:rsid w:val="00627961"/>
    <w:rsid w:val="00627D65"/>
    <w:rsid w:val="00631133"/>
    <w:rsid w:val="00631A39"/>
    <w:rsid w:val="0063236A"/>
    <w:rsid w:val="00632F23"/>
    <w:rsid w:val="006364D6"/>
    <w:rsid w:val="006432DF"/>
    <w:rsid w:val="00647055"/>
    <w:rsid w:val="0064789B"/>
    <w:rsid w:val="006509F1"/>
    <w:rsid w:val="00653B88"/>
    <w:rsid w:val="006568D3"/>
    <w:rsid w:val="00665BC8"/>
    <w:rsid w:val="00667D9E"/>
    <w:rsid w:val="006709C4"/>
    <w:rsid w:val="0067592F"/>
    <w:rsid w:val="006801AB"/>
    <w:rsid w:val="00683F6F"/>
    <w:rsid w:val="00684BA6"/>
    <w:rsid w:val="00686CF7"/>
    <w:rsid w:val="006957AD"/>
    <w:rsid w:val="006A03FF"/>
    <w:rsid w:val="006A0865"/>
    <w:rsid w:val="006A5D63"/>
    <w:rsid w:val="006A7578"/>
    <w:rsid w:val="006C067E"/>
    <w:rsid w:val="006C08A2"/>
    <w:rsid w:val="006C20F6"/>
    <w:rsid w:val="006C6050"/>
    <w:rsid w:val="006C6E0E"/>
    <w:rsid w:val="006D149C"/>
    <w:rsid w:val="006D6594"/>
    <w:rsid w:val="006E18B2"/>
    <w:rsid w:val="006E2D58"/>
    <w:rsid w:val="006F5F7C"/>
    <w:rsid w:val="00700D68"/>
    <w:rsid w:val="00701B23"/>
    <w:rsid w:val="00703415"/>
    <w:rsid w:val="00707244"/>
    <w:rsid w:val="00710D67"/>
    <w:rsid w:val="00712B52"/>
    <w:rsid w:val="00715A57"/>
    <w:rsid w:val="00721E4B"/>
    <w:rsid w:val="00722FC7"/>
    <w:rsid w:val="00724E0D"/>
    <w:rsid w:val="00726A08"/>
    <w:rsid w:val="007279E3"/>
    <w:rsid w:val="00732923"/>
    <w:rsid w:val="00743546"/>
    <w:rsid w:val="007461A3"/>
    <w:rsid w:val="007514DF"/>
    <w:rsid w:val="00751858"/>
    <w:rsid w:val="00756DB5"/>
    <w:rsid w:val="00760EF5"/>
    <w:rsid w:val="00764A16"/>
    <w:rsid w:val="007704DF"/>
    <w:rsid w:val="007737FD"/>
    <w:rsid w:val="007860C0"/>
    <w:rsid w:val="00790A10"/>
    <w:rsid w:val="00791843"/>
    <w:rsid w:val="00793988"/>
    <w:rsid w:val="00794BDB"/>
    <w:rsid w:val="0079651F"/>
    <w:rsid w:val="00797FB8"/>
    <w:rsid w:val="007A000B"/>
    <w:rsid w:val="007A2FBE"/>
    <w:rsid w:val="007C3A4A"/>
    <w:rsid w:val="007D0D09"/>
    <w:rsid w:val="007D3292"/>
    <w:rsid w:val="007E02C0"/>
    <w:rsid w:val="007E2FE5"/>
    <w:rsid w:val="007E45A8"/>
    <w:rsid w:val="007F00B0"/>
    <w:rsid w:val="007F70D5"/>
    <w:rsid w:val="00803FA5"/>
    <w:rsid w:val="00806571"/>
    <w:rsid w:val="00806C9B"/>
    <w:rsid w:val="00815EFE"/>
    <w:rsid w:val="008346B9"/>
    <w:rsid w:val="0083642C"/>
    <w:rsid w:val="008374D3"/>
    <w:rsid w:val="0084024D"/>
    <w:rsid w:val="00846C4A"/>
    <w:rsid w:val="00851043"/>
    <w:rsid w:val="00851E96"/>
    <w:rsid w:val="008809B1"/>
    <w:rsid w:val="008874A9"/>
    <w:rsid w:val="008A2AAF"/>
    <w:rsid w:val="008A3C28"/>
    <w:rsid w:val="008A582A"/>
    <w:rsid w:val="008A670A"/>
    <w:rsid w:val="008B62DA"/>
    <w:rsid w:val="008C0FA0"/>
    <w:rsid w:val="008C15CC"/>
    <w:rsid w:val="008D31BF"/>
    <w:rsid w:val="008D378F"/>
    <w:rsid w:val="008D4070"/>
    <w:rsid w:val="008D6BDA"/>
    <w:rsid w:val="008E1FF0"/>
    <w:rsid w:val="008E2E68"/>
    <w:rsid w:val="008E67A5"/>
    <w:rsid w:val="008F2CAC"/>
    <w:rsid w:val="008F4D57"/>
    <w:rsid w:val="008F500E"/>
    <w:rsid w:val="00901889"/>
    <w:rsid w:val="00903A12"/>
    <w:rsid w:val="00912F09"/>
    <w:rsid w:val="0091323D"/>
    <w:rsid w:val="00913509"/>
    <w:rsid w:val="009240B8"/>
    <w:rsid w:val="00924E5C"/>
    <w:rsid w:val="00927D5F"/>
    <w:rsid w:val="00932297"/>
    <w:rsid w:val="009325B2"/>
    <w:rsid w:val="009339BC"/>
    <w:rsid w:val="0094124D"/>
    <w:rsid w:val="00947E40"/>
    <w:rsid w:val="0095018B"/>
    <w:rsid w:val="00956CBC"/>
    <w:rsid w:val="00964A5F"/>
    <w:rsid w:val="00967AB5"/>
    <w:rsid w:val="00971F41"/>
    <w:rsid w:val="0097451D"/>
    <w:rsid w:val="009748EB"/>
    <w:rsid w:val="009768FC"/>
    <w:rsid w:val="0098279C"/>
    <w:rsid w:val="009842F9"/>
    <w:rsid w:val="00986BAE"/>
    <w:rsid w:val="009927C7"/>
    <w:rsid w:val="00996976"/>
    <w:rsid w:val="00996A8D"/>
    <w:rsid w:val="0099763C"/>
    <w:rsid w:val="009A0B45"/>
    <w:rsid w:val="009A2AF8"/>
    <w:rsid w:val="009A4390"/>
    <w:rsid w:val="009B0731"/>
    <w:rsid w:val="009B118E"/>
    <w:rsid w:val="009B429C"/>
    <w:rsid w:val="009C5A87"/>
    <w:rsid w:val="009C6E1E"/>
    <w:rsid w:val="009D3AF2"/>
    <w:rsid w:val="009D5063"/>
    <w:rsid w:val="009D6267"/>
    <w:rsid w:val="009D7C8C"/>
    <w:rsid w:val="009E037E"/>
    <w:rsid w:val="009E0F89"/>
    <w:rsid w:val="009E59C0"/>
    <w:rsid w:val="009E5DEB"/>
    <w:rsid w:val="009E5F14"/>
    <w:rsid w:val="009E6053"/>
    <w:rsid w:val="009F0065"/>
    <w:rsid w:val="009F13BF"/>
    <w:rsid w:val="009F2E4E"/>
    <w:rsid w:val="009F4AD1"/>
    <w:rsid w:val="00A0362C"/>
    <w:rsid w:val="00A04944"/>
    <w:rsid w:val="00A06841"/>
    <w:rsid w:val="00A07800"/>
    <w:rsid w:val="00A15E4A"/>
    <w:rsid w:val="00A1711B"/>
    <w:rsid w:val="00A21F6C"/>
    <w:rsid w:val="00A22427"/>
    <w:rsid w:val="00A2334E"/>
    <w:rsid w:val="00A24C5A"/>
    <w:rsid w:val="00A25ED3"/>
    <w:rsid w:val="00A26BFD"/>
    <w:rsid w:val="00A27DA0"/>
    <w:rsid w:val="00A34E23"/>
    <w:rsid w:val="00A41B0D"/>
    <w:rsid w:val="00A44FD0"/>
    <w:rsid w:val="00A470D2"/>
    <w:rsid w:val="00A5268B"/>
    <w:rsid w:val="00A55300"/>
    <w:rsid w:val="00A56626"/>
    <w:rsid w:val="00A576D6"/>
    <w:rsid w:val="00A65FAD"/>
    <w:rsid w:val="00A66883"/>
    <w:rsid w:val="00A76A37"/>
    <w:rsid w:val="00A77850"/>
    <w:rsid w:val="00A831E7"/>
    <w:rsid w:val="00A8437F"/>
    <w:rsid w:val="00A9222C"/>
    <w:rsid w:val="00A96024"/>
    <w:rsid w:val="00AA1C55"/>
    <w:rsid w:val="00AA2D72"/>
    <w:rsid w:val="00AA4E22"/>
    <w:rsid w:val="00AB7D62"/>
    <w:rsid w:val="00AB7E9B"/>
    <w:rsid w:val="00AC572E"/>
    <w:rsid w:val="00AC577A"/>
    <w:rsid w:val="00AD3B2D"/>
    <w:rsid w:val="00AD64F2"/>
    <w:rsid w:val="00AD7FDD"/>
    <w:rsid w:val="00AE57BB"/>
    <w:rsid w:val="00AF5F81"/>
    <w:rsid w:val="00AF625D"/>
    <w:rsid w:val="00AF741D"/>
    <w:rsid w:val="00B00E85"/>
    <w:rsid w:val="00B00FF5"/>
    <w:rsid w:val="00B0557D"/>
    <w:rsid w:val="00B10104"/>
    <w:rsid w:val="00B10C8B"/>
    <w:rsid w:val="00B13037"/>
    <w:rsid w:val="00B1394C"/>
    <w:rsid w:val="00B1706E"/>
    <w:rsid w:val="00B2135B"/>
    <w:rsid w:val="00B21D11"/>
    <w:rsid w:val="00B22532"/>
    <w:rsid w:val="00B22A08"/>
    <w:rsid w:val="00B24E2D"/>
    <w:rsid w:val="00B252C4"/>
    <w:rsid w:val="00B26EBF"/>
    <w:rsid w:val="00B26F13"/>
    <w:rsid w:val="00B27329"/>
    <w:rsid w:val="00B349B7"/>
    <w:rsid w:val="00B35FAB"/>
    <w:rsid w:val="00B36552"/>
    <w:rsid w:val="00B36F3A"/>
    <w:rsid w:val="00B40AD6"/>
    <w:rsid w:val="00B40E27"/>
    <w:rsid w:val="00B42C81"/>
    <w:rsid w:val="00B44027"/>
    <w:rsid w:val="00B47B0B"/>
    <w:rsid w:val="00B53B92"/>
    <w:rsid w:val="00B54CB3"/>
    <w:rsid w:val="00B55CC8"/>
    <w:rsid w:val="00B560E0"/>
    <w:rsid w:val="00B5704E"/>
    <w:rsid w:val="00B6290D"/>
    <w:rsid w:val="00B62AED"/>
    <w:rsid w:val="00B6383C"/>
    <w:rsid w:val="00B667A5"/>
    <w:rsid w:val="00B710CA"/>
    <w:rsid w:val="00B73612"/>
    <w:rsid w:val="00B7546E"/>
    <w:rsid w:val="00B7728A"/>
    <w:rsid w:val="00B80C2E"/>
    <w:rsid w:val="00B81616"/>
    <w:rsid w:val="00B84E8C"/>
    <w:rsid w:val="00B90892"/>
    <w:rsid w:val="00B92433"/>
    <w:rsid w:val="00B92F0C"/>
    <w:rsid w:val="00B931DA"/>
    <w:rsid w:val="00B97463"/>
    <w:rsid w:val="00BA1C82"/>
    <w:rsid w:val="00BA3FBF"/>
    <w:rsid w:val="00BA43D8"/>
    <w:rsid w:val="00BA6ED4"/>
    <w:rsid w:val="00BB4827"/>
    <w:rsid w:val="00BB7654"/>
    <w:rsid w:val="00BD2913"/>
    <w:rsid w:val="00BD4AC5"/>
    <w:rsid w:val="00BE1C16"/>
    <w:rsid w:val="00BE547D"/>
    <w:rsid w:val="00BF0751"/>
    <w:rsid w:val="00BF091F"/>
    <w:rsid w:val="00BF2F57"/>
    <w:rsid w:val="00BF46A6"/>
    <w:rsid w:val="00BF5D3A"/>
    <w:rsid w:val="00BF715A"/>
    <w:rsid w:val="00C07CEE"/>
    <w:rsid w:val="00C13D01"/>
    <w:rsid w:val="00C15B2E"/>
    <w:rsid w:val="00C17B36"/>
    <w:rsid w:val="00C17B4E"/>
    <w:rsid w:val="00C20DDF"/>
    <w:rsid w:val="00C23760"/>
    <w:rsid w:val="00C25007"/>
    <w:rsid w:val="00C32A34"/>
    <w:rsid w:val="00C32F59"/>
    <w:rsid w:val="00C3389F"/>
    <w:rsid w:val="00C34546"/>
    <w:rsid w:val="00C35E46"/>
    <w:rsid w:val="00C360DE"/>
    <w:rsid w:val="00C54801"/>
    <w:rsid w:val="00C648BE"/>
    <w:rsid w:val="00C651F1"/>
    <w:rsid w:val="00C76BC8"/>
    <w:rsid w:val="00C81CEC"/>
    <w:rsid w:val="00C84824"/>
    <w:rsid w:val="00C84CAE"/>
    <w:rsid w:val="00C8747C"/>
    <w:rsid w:val="00C914FE"/>
    <w:rsid w:val="00CA0F6B"/>
    <w:rsid w:val="00CB5E55"/>
    <w:rsid w:val="00CB7C21"/>
    <w:rsid w:val="00CC1D70"/>
    <w:rsid w:val="00CC27CE"/>
    <w:rsid w:val="00CC2F2A"/>
    <w:rsid w:val="00CC488B"/>
    <w:rsid w:val="00CC48F9"/>
    <w:rsid w:val="00CD20E4"/>
    <w:rsid w:val="00CD2330"/>
    <w:rsid w:val="00CD7CB7"/>
    <w:rsid w:val="00CE2BFB"/>
    <w:rsid w:val="00CE5296"/>
    <w:rsid w:val="00CE6C10"/>
    <w:rsid w:val="00CF3322"/>
    <w:rsid w:val="00CF4B02"/>
    <w:rsid w:val="00CF7F1D"/>
    <w:rsid w:val="00D00F26"/>
    <w:rsid w:val="00D01563"/>
    <w:rsid w:val="00D031B4"/>
    <w:rsid w:val="00D03298"/>
    <w:rsid w:val="00D13727"/>
    <w:rsid w:val="00D13E46"/>
    <w:rsid w:val="00D14AD1"/>
    <w:rsid w:val="00D154BC"/>
    <w:rsid w:val="00D15DB0"/>
    <w:rsid w:val="00D26D23"/>
    <w:rsid w:val="00D32718"/>
    <w:rsid w:val="00D342B8"/>
    <w:rsid w:val="00D36906"/>
    <w:rsid w:val="00D40DD4"/>
    <w:rsid w:val="00D44FC5"/>
    <w:rsid w:val="00D5543C"/>
    <w:rsid w:val="00D554A3"/>
    <w:rsid w:val="00D56CB3"/>
    <w:rsid w:val="00D605D1"/>
    <w:rsid w:val="00D64BCE"/>
    <w:rsid w:val="00D67751"/>
    <w:rsid w:val="00D72A05"/>
    <w:rsid w:val="00D83B33"/>
    <w:rsid w:val="00D90211"/>
    <w:rsid w:val="00D9127E"/>
    <w:rsid w:val="00D92465"/>
    <w:rsid w:val="00D934CA"/>
    <w:rsid w:val="00D94181"/>
    <w:rsid w:val="00D973F4"/>
    <w:rsid w:val="00D97E3A"/>
    <w:rsid w:val="00DB23A2"/>
    <w:rsid w:val="00DB24CB"/>
    <w:rsid w:val="00DB3BDC"/>
    <w:rsid w:val="00DB568F"/>
    <w:rsid w:val="00DC1B86"/>
    <w:rsid w:val="00DC316A"/>
    <w:rsid w:val="00DC738A"/>
    <w:rsid w:val="00DC780F"/>
    <w:rsid w:val="00DD047B"/>
    <w:rsid w:val="00DD4E73"/>
    <w:rsid w:val="00DD6DF5"/>
    <w:rsid w:val="00DE3454"/>
    <w:rsid w:val="00DE3F43"/>
    <w:rsid w:val="00DE4A41"/>
    <w:rsid w:val="00DE66C5"/>
    <w:rsid w:val="00DE6C90"/>
    <w:rsid w:val="00DF25CB"/>
    <w:rsid w:val="00DF293A"/>
    <w:rsid w:val="00DF38DF"/>
    <w:rsid w:val="00E019CD"/>
    <w:rsid w:val="00E02BB3"/>
    <w:rsid w:val="00E05442"/>
    <w:rsid w:val="00E10564"/>
    <w:rsid w:val="00E10769"/>
    <w:rsid w:val="00E12717"/>
    <w:rsid w:val="00E12D74"/>
    <w:rsid w:val="00E13BBA"/>
    <w:rsid w:val="00E152EA"/>
    <w:rsid w:val="00E1718F"/>
    <w:rsid w:val="00E20DC3"/>
    <w:rsid w:val="00E21C22"/>
    <w:rsid w:val="00E2363A"/>
    <w:rsid w:val="00E25E21"/>
    <w:rsid w:val="00E30B3B"/>
    <w:rsid w:val="00E3439C"/>
    <w:rsid w:val="00E37CDB"/>
    <w:rsid w:val="00E43A00"/>
    <w:rsid w:val="00E44E4C"/>
    <w:rsid w:val="00E44ED0"/>
    <w:rsid w:val="00E518BB"/>
    <w:rsid w:val="00E52E40"/>
    <w:rsid w:val="00E5347B"/>
    <w:rsid w:val="00E53D23"/>
    <w:rsid w:val="00E552B1"/>
    <w:rsid w:val="00E553B1"/>
    <w:rsid w:val="00E56609"/>
    <w:rsid w:val="00E56B33"/>
    <w:rsid w:val="00E60275"/>
    <w:rsid w:val="00E607A5"/>
    <w:rsid w:val="00E60850"/>
    <w:rsid w:val="00E60DED"/>
    <w:rsid w:val="00E646E3"/>
    <w:rsid w:val="00E64B20"/>
    <w:rsid w:val="00E64C57"/>
    <w:rsid w:val="00E66836"/>
    <w:rsid w:val="00E71472"/>
    <w:rsid w:val="00E8153F"/>
    <w:rsid w:val="00E83B56"/>
    <w:rsid w:val="00E852DE"/>
    <w:rsid w:val="00E8588D"/>
    <w:rsid w:val="00E91508"/>
    <w:rsid w:val="00E929EB"/>
    <w:rsid w:val="00E94AE0"/>
    <w:rsid w:val="00E95298"/>
    <w:rsid w:val="00E97143"/>
    <w:rsid w:val="00EA58E3"/>
    <w:rsid w:val="00EA66F6"/>
    <w:rsid w:val="00EB601D"/>
    <w:rsid w:val="00EB77EE"/>
    <w:rsid w:val="00EC719C"/>
    <w:rsid w:val="00ED104C"/>
    <w:rsid w:val="00ED1EAD"/>
    <w:rsid w:val="00ED626E"/>
    <w:rsid w:val="00ED68B7"/>
    <w:rsid w:val="00EE0862"/>
    <w:rsid w:val="00EF46C3"/>
    <w:rsid w:val="00EF5A1C"/>
    <w:rsid w:val="00F10C3E"/>
    <w:rsid w:val="00F12009"/>
    <w:rsid w:val="00F14E81"/>
    <w:rsid w:val="00F155B6"/>
    <w:rsid w:val="00F17199"/>
    <w:rsid w:val="00F22242"/>
    <w:rsid w:val="00F229EF"/>
    <w:rsid w:val="00F23E91"/>
    <w:rsid w:val="00F252C3"/>
    <w:rsid w:val="00F25AB9"/>
    <w:rsid w:val="00F25C35"/>
    <w:rsid w:val="00F33E37"/>
    <w:rsid w:val="00F34904"/>
    <w:rsid w:val="00F354FE"/>
    <w:rsid w:val="00F37A34"/>
    <w:rsid w:val="00F400DD"/>
    <w:rsid w:val="00F4177B"/>
    <w:rsid w:val="00F43002"/>
    <w:rsid w:val="00F4397C"/>
    <w:rsid w:val="00F538F4"/>
    <w:rsid w:val="00F55AD2"/>
    <w:rsid w:val="00F55CC5"/>
    <w:rsid w:val="00F576EE"/>
    <w:rsid w:val="00F60462"/>
    <w:rsid w:val="00F65F40"/>
    <w:rsid w:val="00F675C7"/>
    <w:rsid w:val="00F8783A"/>
    <w:rsid w:val="00F87A53"/>
    <w:rsid w:val="00F90A9C"/>
    <w:rsid w:val="00F911F1"/>
    <w:rsid w:val="00F914A4"/>
    <w:rsid w:val="00F93684"/>
    <w:rsid w:val="00FA573B"/>
    <w:rsid w:val="00FA6885"/>
    <w:rsid w:val="00FC034D"/>
    <w:rsid w:val="00FC041F"/>
    <w:rsid w:val="00FC1A2D"/>
    <w:rsid w:val="00FC1BCF"/>
    <w:rsid w:val="00FC250F"/>
    <w:rsid w:val="00FD0977"/>
    <w:rsid w:val="00FD4E8C"/>
    <w:rsid w:val="00FE1552"/>
    <w:rsid w:val="00FF02AF"/>
    <w:rsid w:val="00FF1AA1"/>
    <w:rsid w:val="00FF22CB"/>
    <w:rsid w:val="00FF5A6C"/>
    <w:rsid w:val="05FD55CE"/>
    <w:rsid w:val="34B964DC"/>
    <w:rsid w:val="5EDB3D67"/>
    <w:rsid w:val="7053EFA7"/>
    <w:rsid w:val="7108E222"/>
    <w:rsid w:val="72E9A7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FBFDE"/>
  <w15:chartTrackingRefBased/>
  <w15:docId w15:val="{C6E8909D-99CB-4E94-8895-2B20C05B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DF"/>
    <w:rPr>
      <w:rFonts w:asciiTheme="minorBidi" w:hAnsiTheme="minorBidi"/>
      <w:sz w:val="20"/>
      <w:lang w:val="fr-FR"/>
    </w:rPr>
  </w:style>
  <w:style w:type="paragraph" w:styleId="Heading1">
    <w:name w:val="heading 1"/>
    <w:basedOn w:val="Normal"/>
    <w:next w:val="Normal"/>
    <w:link w:val="Heading1Char"/>
    <w:autoRedefine/>
    <w:uiPriority w:val="9"/>
    <w:qFormat/>
    <w:rsid w:val="00715A57"/>
    <w:pPr>
      <w:keepNext/>
      <w:keepLines/>
      <w:numPr>
        <w:numId w:val="1"/>
      </w:numPr>
      <w:spacing w:before="240" w:after="120"/>
      <w:outlineLvl w:val="0"/>
    </w:pPr>
    <w:rPr>
      <w:rFonts w:ascii="Arial" w:eastAsiaTheme="majorEastAsia" w:hAnsi="Arial" w:cstheme="majorBidi"/>
      <w:b/>
      <w:color w:val="000000" w:themeColor="text1"/>
      <w:sz w:val="28"/>
      <w:szCs w:val="32"/>
    </w:rPr>
  </w:style>
  <w:style w:type="paragraph" w:styleId="Heading2">
    <w:name w:val="heading 2"/>
    <w:basedOn w:val="Normal"/>
    <w:next w:val="Normal"/>
    <w:link w:val="Heading2Char"/>
    <w:uiPriority w:val="9"/>
    <w:unhideWhenUsed/>
    <w:qFormat/>
    <w:rsid w:val="002C1CDF"/>
    <w:pPr>
      <w:keepNext/>
      <w:keepLines/>
      <w:spacing w:before="40" w:after="40"/>
      <w:outlineLvl w:val="1"/>
    </w:pPr>
    <w:rPr>
      <w:rFonts w:eastAsiaTheme="majorEastAsia" w:cstheme="majorBidi"/>
      <w:b/>
      <w:color w:val="000000" w:themeColor="text1"/>
      <w:sz w:val="22"/>
      <w:szCs w:val="26"/>
    </w:rPr>
  </w:style>
  <w:style w:type="paragraph" w:styleId="Heading3">
    <w:name w:val="heading 3"/>
    <w:basedOn w:val="Normal"/>
    <w:next w:val="Normal"/>
    <w:link w:val="Heading3Char"/>
    <w:uiPriority w:val="9"/>
    <w:semiHidden/>
    <w:unhideWhenUsed/>
    <w:qFormat/>
    <w:rsid w:val="00B92F0C"/>
    <w:pPr>
      <w:keepNext/>
      <w:keepLines/>
      <w:spacing w:before="40" w:after="0"/>
      <w:outlineLvl w:val="2"/>
    </w:pPr>
    <w:rPr>
      <w:rFonts w:asciiTheme="majorHAnsi" w:eastAsiaTheme="majorEastAsia" w:hAnsiTheme="majorHAnsi" w:cstheme="majorBidi"/>
      <w:color w:val="064324" w:themeColor="accent1" w:themeShade="7F"/>
      <w:sz w:val="24"/>
      <w:szCs w:val="24"/>
    </w:rPr>
  </w:style>
  <w:style w:type="paragraph" w:styleId="Heading4">
    <w:name w:val="heading 4"/>
    <w:basedOn w:val="Normal"/>
    <w:next w:val="Normal"/>
    <w:link w:val="Heading4Char"/>
    <w:uiPriority w:val="9"/>
    <w:semiHidden/>
    <w:unhideWhenUsed/>
    <w:qFormat/>
    <w:rsid w:val="000F1B16"/>
    <w:pPr>
      <w:keepNext/>
      <w:keepLines/>
      <w:spacing w:before="40" w:after="0"/>
      <w:outlineLvl w:val="3"/>
    </w:pPr>
    <w:rPr>
      <w:rFonts w:asciiTheme="majorHAnsi" w:eastAsiaTheme="majorEastAsia" w:hAnsiTheme="majorHAnsi" w:cstheme="majorBidi"/>
      <w:i/>
      <w:iCs/>
      <w:color w:val="09653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A57"/>
    <w:rPr>
      <w:rFonts w:ascii="Arial" w:eastAsiaTheme="majorEastAsia" w:hAnsi="Arial" w:cstheme="majorBidi"/>
      <w:b/>
      <w:color w:val="000000" w:themeColor="text1"/>
      <w:sz w:val="28"/>
      <w:szCs w:val="32"/>
      <w:lang w:val="fr-FR"/>
    </w:rPr>
  </w:style>
  <w:style w:type="paragraph" w:styleId="NoSpacing">
    <w:name w:val="No Spacing"/>
    <w:uiPriority w:val="1"/>
    <w:qFormat/>
    <w:rsid w:val="00320698"/>
    <w:pPr>
      <w:spacing w:after="0" w:line="240" w:lineRule="auto"/>
    </w:pPr>
    <w:rPr>
      <w:rFonts w:asciiTheme="minorBidi" w:hAnsiTheme="minorBidi"/>
    </w:rPr>
  </w:style>
  <w:style w:type="paragraph" w:styleId="Title">
    <w:name w:val="Title"/>
    <w:basedOn w:val="Normal"/>
    <w:next w:val="Normal"/>
    <w:link w:val="TitleChar"/>
    <w:uiPriority w:val="10"/>
    <w:qFormat/>
    <w:rsid w:val="001E577E"/>
    <w:pPr>
      <w:spacing w:after="0" w:line="240" w:lineRule="auto"/>
      <w:contextualSpacing/>
      <w:jc w:val="center"/>
    </w:pPr>
    <w:rPr>
      <w:rFonts w:ascii="Arial" w:eastAsiaTheme="majorEastAsia" w:hAnsi="Arial" w:cstheme="majorBidi"/>
      <w:color w:val="44841A"/>
      <w:spacing w:val="-10"/>
      <w:kern w:val="28"/>
      <w:sz w:val="56"/>
      <w:szCs w:val="56"/>
    </w:rPr>
  </w:style>
  <w:style w:type="character" w:customStyle="1" w:styleId="TitleChar">
    <w:name w:val="Title Char"/>
    <w:basedOn w:val="DefaultParagraphFont"/>
    <w:link w:val="Title"/>
    <w:uiPriority w:val="10"/>
    <w:rsid w:val="001E577E"/>
    <w:rPr>
      <w:rFonts w:ascii="Arial" w:eastAsiaTheme="majorEastAsia" w:hAnsi="Arial" w:cstheme="majorBidi"/>
      <w:color w:val="44841A"/>
      <w:spacing w:val="-10"/>
      <w:kern w:val="28"/>
      <w:sz w:val="56"/>
      <w:szCs w:val="56"/>
    </w:rPr>
  </w:style>
  <w:style w:type="paragraph" w:styleId="ListParagraph">
    <w:name w:val="List Paragraph"/>
    <w:aliases w:val="LISTA"/>
    <w:basedOn w:val="Normal"/>
    <w:qFormat/>
    <w:rsid w:val="00320698"/>
    <w:pPr>
      <w:ind w:left="720"/>
      <w:contextualSpacing/>
    </w:pPr>
  </w:style>
  <w:style w:type="table" w:styleId="TableGrid">
    <w:name w:val="Table Grid"/>
    <w:basedOn w:val="TableNormal"/>
    <w:uiPriority w:val="39"/>
    <w:rsid w:val="001D4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5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77E"/>
    <w:rPr>
      <w:rFonts w:asciiTheme="minorBidi" w:hAnsiTheme="minorBidi"/>
    </w:rPr>
  </w:style>
  <w:style w:type="paragraph" w:styleId="Footer">
    <w:name w:val="footer"/>
    <w:basedOn w:val="Normal"/>
    <w:link w:val="FooterChar"/>
    <w:uiPriority w:val="99"/>
    <w:unhideWhenUsed/>
    <w:rsid w:val="001E5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77E"/>
    <w:rPr>
      <w:rFonts w:asciiTheme="minorBidi" w:hAnsiTheme="minorBidi"/>
    </w:rPr>
  </w:style>
  <w:style w:type="paragraph" w:customStyle="1" w:styleId="paragraph">
    <w:name w:val="paragraph"/>
    <w:basedOn w:val="Normal"/>
    <w:rsid w:val="001E5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1E577E"/>
  </w:style>
  <w:style w:type="character" w:customStyle="1" w:styleId="normaltextrun">
    <w:name w:val="normaltextrun"/>
    <w:basedOn w:val="DefaultParagraphFont"/>
    <w:rsid w:val="001E577E"/>
  </w:style>
  <w:style w:type="character" w:customStyle="1" w:styleId="Heading2Char">
    <w:name w:val="Heading 2 Char"/>
    <w:basedOn w:val="DefaultParagraphFont"/>
    <w:link w:val="Heading2"/>
    <w:uiPriority w:val="9"/>
    <w:rsid w:val="002C1CDF"/>
    <w:rPr>
      <w:rFonts w:asciiTheme="minorBidi" w:eastAsiaTheme="majorEastAsia" w:hAnsiTheme="minorBidi" w:cstheme="majorBidi"/>
      <w:b/>
      <w:color w:val="000000" w:themeColor="text1"/>
      <w:szCs w:val="26"/>
    </w:rPr>
  </w:style>
  <w:style w:type="character" w:styleId="Hyperlink">
    <w:name w:val="Hyperlink"/>
    <w:basedOn w:val="DefaultParagraphFont"/>
    <w:uiPriority w:val="99"/>
    <w:unhideWhenUsed/>
    <w:rsid w:val="008874A9"/>
    <w:rPr>
      <w:color w:val="E33889" w:themeColor="hyperlink"/>
      <w:u w:val="single"/>
    </w:rPr>
  </w:style>
  <w:style w:type="character" w:customStyle="1" w:styleId="UnresolvedMention1">
    <w:name w:val="Unresolved Mention1"/>
    <w:basedOn w:val="DefaultParagraphFont"/>
    <w:uiPriority w:val="99"/>
    <w:semiHidden/>
    <w:unhideWhenUsed/>
    <w:rsid w:val="008874A9"/>
    <w:rPr>
      <w:color w:val="605E5C"/>
      <w:shd w:val="clear" w:color="auto" w:fill="E1DFDD"/>
    </w:rPr>
  </w:style>
  <w:style w:type="character" w:styleId="CommentReference">
    <w:name w:val="annotation reference"/>
    <w:basedOn w:val="DefaultParagraphFont"/>
    <w:uiPriority w:val="99"/>
    <w:semiHidden/>
    <w:unhideWhenUsed/>
    <w:rsid w:val="007E02C0"/>
    <w:rPr>
      <w:sz w:val="16"/>
      <w:szCs w:val="16"/>
    </w:rPr>
  </w:style>
  <w:style w:type="paragraph" w:styleId="CommentText">
    <w:name w:val="annotation text"/>
    <w:basedOn w:val="Normal"/>
    <w:link w:val="CommentTextChar"/>
    <w:uiPriority w:val="99"/>
    <w:unhideWhenUsed/>
    <w:rsid w:val="007E02C0"/>
    <w:pPr>
      <w:spacing w:line="240" w:lineRule="auto"/>
    </w:pPr>
    <w:rPr>
      <w:szCs w:val="20"/>
    </w:rPr>
  </w:style>
  <w:style w:type="character" w:customStyle="1" w:styleId="CommentTextChar">
    <w:name w:val="Comment Text Char"/>
    <w:basedOn w:val="DefaultParagraphFont"/>
    <w:link w:val="CommentText"/>
    <w:uiPriority w:val="99"/>
    <w:rsid w:val="007E02C0"/>
    <w:rPr>
      <w:rFonts w:asciiTheme="minorBidi" w:hAnsiTheme="minorBidi"/>
      <w:sz w:val="20"/>
      <w:szCs w:val="20"/>
    </w:rPr>
  </w:style>
  <w:style w:type="paragraph" w:styleId="CommentSubject">
    <w:name w:val="annotation subject"/>
    <w:basedOn w:val="CommentText"/>
    <w:next w:val="CommentText"/>
    <w:link w:val="CommentSubjectChar"/>
    <w:uiPriority w:val="99"/>
    <w:semiHidden/>
    <w:unhideWhenUsed/>
    <w:rsid w:val="007E02C0"/>
    <w:rPr>
      <w:b/>
      <w:bCs/>
    </w:rPr>
  </w:style>
  <w:style w:type="character" w:customStyle="1" w:styleId="CommentSubjectChar">
    <w:name w:val="Comment Subject Char"/>
    <w:basedOn w:val="CommentTextChar"/>
    <w:link w:val="CommentSubject"/>
    <w:uiPriority w:val="99"/>
    <w:semiHidden/>
    <w:rsid w:val="007E02C0"/>
    <w:rPr>
      <w:rFonts w:asciiTheme="minorBidi" w:hAnsiTheme="minorBidi"/>
      <w:b/>
      <w:bCs/>
      <w:sz w:val="20"/>
      <w:szCs w:val="20"/>
    </w:rPr>
  </w:style>
  <w:style w:type="paragraph" w:styleId="FootnoteText">
    <w:name w:val="footnote text"/>
    <w:basedOn w:val="Normal"/>
    <w:link w:val="FootnoteTextChar"/>
    <w:uiPriority w:val="99"/>
    <w:semiHidden/>
    <w:unhideWhenUsed/>
    <w:rsid w:val="004B3C0C"/>
    <w:pPr>
      <w:spacing w:after="0" w:line="240" w:lineRule="auto"/>
    </w:pPr>
    <w:rPr>
      <w:szCs w:val="20"/>
    </w:rPr>
  </w:style>
  <w:style w:type="character" w:customStyle="1" w:styleId="FootnoteTextChar">
    <w:name w:val="Footnote Text Char"/>
    <w:basedOn w:val="DefaultParagraphFont"/>
    <w:link w:val="FootnoteText"/>
    <w:uiPriority w:val="99"/>
    <w:semiHidden/>
    <w:rsid w:val="004B3C0C"/>
    <w:rPr>
      <w:rFonts w:asciiTheme="minorBidi" w:hAnsiTheme="minorBidi"/>
      <w:sz w:val="20"/>
      <w:szCs w:val="20"/>
    </w:rPr>
  </w:style>
  <w:style w:type="character" w:styleId="FootnoteReference">
    <w:name w:val="footnote reference"/>
    <w:basedOn w:val="DefaultParagraphFont"/>
    <w:uiPriority w:val="99"/>
    <w:semiHidden/>
    <w:unhideWhenUsed/>
    <w:rsid w:val="004B3C0C"/>
    <w:rPr>
      <w:vertAlign w:val="superscript"/>
    </w:rPr>
  </w:style>
  <w:style w:type="paragraph" w:styleId="Revision">
    <w:name w:val="Revision"/>
    <w:hidden/>
    <w:uiPriority w:val="99"/>
    <w:semiHidden/>
    <w:rsid w:val="006C067E"/>
    <w:pPr>
      <w:spacing w:after="0" w:line="240" w:lineRule="auto"/>
    </w:pPr>
    <w:rPr>
      <w:rFonts w:asciiTheme="minorBidi" w:hAnsiTheme="minorBidi"/>
      <w:sz w:val="20"/>
    </w:rPr>
  </w:style>
  <w:style w:type="paragraph" w:styleId="BalloonText">
    <w:name w:val="Balloon Text"/>
    <w:basedOn w:val="Normal"/>
    <w:link w:val="BalloonTextChar"/>
    <w:uiPriority w:val="99"/>
    <w:semiHidden/>
    <w:unhideWhenUsed/>
    <w:rsid w:val="00026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E07"/>
    <w:rPr>
      <w:rFonts w:ascii="Segoe UI" w:hAnsi="Segoe UI" w:cs="Segoe UI"/>
      <w:sz w:val="18"/>
      <w:szCs w:val="18"/>
    </w:rPr>
  </w:style>
  <w:style w:type="character" w:styleId="UnresolvedMention">
    <w:name w:val="Unresolved Mention"/>
    <w:basedOn w:val="DefaultParagraphFont"/>
    <w:uiPriority w:val="99"/>
    <w:semiHidden/>
    <w:unhideWhenUsed/>
    <w:rsid w:val="009E5F14"/>
    <w:rPr>
      <w:color w:val="605E5C"/>
      <w:shd w:val="clear" w:color="auto" w:fill="E1DFDD"/>
    </w:rPr>
  </w:style>
  <w:style w:type="character" w:styleId="FollowedHyperlink">
    <w:name w:val="FollowedHyperlink"/>
    <w:basedOn w:val="DefaultParagraphFont"/>
    <w:uiPriority w:val="99"/>
    <w:semiHidden/>
    <w:unhideWhenUsed/>
    <w:rsid w:val="00CE6C10"/>
    <w:rPr>
      <w:color w:val="59C6E9" w:themeColor="followedHyperlink"/>
      <w:u w:val="single"/>
    </w:rPr>
  </w:style>
  <w:style w:type="paragraph" w:styleId="BodyText2">
    <w:name w:val="Body Text 2"/>
    <w:basedOn w:val="Normal"/>
    <w:link w:val="BodyText2Char"/>
    <w:rsid w:val="006E18B2"/>
    <w:pPr>
      <w:shd w:val="clear" w:color="auto" w:fill="FFFF00"/>
      <w:spacing w:after="0" w:line="240" w:lineRule="auto"/>
    </w:pPr>
    <w:rPr>
      <w:rFonts w:ascii="Garamond" w:eastAsia="Times New Roman" w:hAnsi="Garamond" w:cs="Times New Roman"/>
      <w:b/>
      <w:bCs/>
      <w:sz w:val="24"/>
      <w:szCs w:val="24"/>
    </w:rPr>
  </w:style>
  <w:style w:type="character" w:customStyle="1" w:styleId="BodyText2Char">
    <w:name w:val="Body Text 2 Char"/>
    <w:basedOn w:val="DefaultParagraphFont"/>
    <w:link w:val="BodyText2"/>
    <w:rsid w:val="006E18B2"/>
    <w:rPr>
      <w:rFonts w:ascii="Garamond" w:eastAsia="Times New Roman" w:hAnsi="Garamond" w:cs="Times New Roman"/>
      <w:b/>
      <w:bCs/>
      <w:sz w:val="24"/>
      <w:szCs w:val="24"/>
      <w:shd w:val="clear" w:color="auto" w:fill="FFFF00"/>
    </w:rPr>
  </w:style>
  <w:style w:type="paragraph" w:styleId="HTMLPreformatted">
    <w:name w:val="HTML Preformatted"/>
    <w:basedOn w:val="Normal"/>
    <w:link w:val="HTMLPreformattedChar"/>
    <w:uiPriority w:val="99"/>
    <w:semiHidden/>
    <w:unhideWhenUsed/>
    <w:rsid w:val="00A2242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22427"/>
    <w:rPr>
      <w:rFonts w:ascii="Consolas" w:hAnsi="Consolas"/>
      <w:sz w:val="20"/>
      <w:szCs w:val="20"/>
    </w:rPr>
  </w:style>
  <w:style w:type="paragraph" w:customStyle="1" w:styleId="isselectedend">
    <w:name w:val="isselectedend"/>
    <w:basedOn w:val="Normal"/>
    <w:rsid w:val="003A3A3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3A3A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B92F0C"/>
    <w:rPr>
      <w:rFonts w:asciiTheme="majorHAnsi" w:eastAsiaTheme="majorEastAsia" w:hAnsiTheme="majorHAnsi" w:cstheme="majorBidi"/>
      <w:color w:val="064324" w:themeColor="accent1" w:themeShade="7F"/>
      <w:sz w:val="24"/>
      <w:szCs w:val="24"/>
    </w:rPr>
  </w:style>
  <w:style w:type="character" w:styleId="Strong">
    <w:name w:val="Strong"/>
    <w:basedOn w:val="DefaultParagraphFont"/>
    <w:uiPriority w:val="22"/>
    <w:qFormat/>
    <w:rsid w:val="00B92F0C"/>
    <w:rPr>
      <w:b/>
      <w:bCs/>
    </w:rPr>
  </w:style>
  <w:style w:type="paragraph" w:customStyle="1" w:styleId="pdq2pgselectionanchorcontainer">
    <w:name w:val="pdq2pg_selectionanchorcontainer"/>
    <w:basedOn w:val="Normal"/>
    <w:rsid w:val="00EC719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0F1B16"/>
    <w:rPr>
      <w:rFonts w:asciiTheme="majorHAnsi" w:eastAsiaTheme="majorEastAsia" w:hAnsiTheme="majorHAnsi" w:cstheme="majorBidi"/>
      <w:i/>
      <w:iCs/>
      <w:color w:val="096536" w:themeColor="accent1" w:themeShade="BF"/>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613">
      <w:bodyDiv w:val="1"/>
      <w:marLeft w:val="0"/>
      <w:marRight w:val="0"/>
      <w:marTop w:val="0"/>
      <w:marBottom w:val="0"/>
      <w:divBdr>
        <w:top w:val="none" w:sz="0" w:space="0" w:color="auto"/>
        <w:left w:val="none" w:sz="0" w:space="0" w:color="auto"/>
        <w:bottom w:val="none" w:sz="0" w:space="0" w:color="auto"/>
        <w:right w:val="none" w:sz="0" w:space="0" w:color="auto"/>
      </w:divBdr>
    </w:div>
    <w:div w:id="242881957">
      <w:bodyDiv w:val="1"/>
      <w:marLeft w:val="0"/>
      <w:marRight w:val="0"/>
      <w:marTop w:val="0"/>
      <w:marBottom w:val="0"/>
      <w:divBdr>
        <w:top w:val="none" w:sz="0" w:space="0" w:color="auto"/>
        <w:left w:val="none" w:sz="0" w:space="0" w:color="auto"/>
        <w:bottom w:val="none" w:sz="0" w:space="0" w:color="auto"/>
        <w:right w:val="none" w:sz="0" w:space="0" w:color="auto"/>
      </w:divBdr>
    </w:div>
    <w:div w:id="255555325">
      <w:bodyDiv w:val="1"/>
      <w:marLeft w:val="0"/>
      <w:marRight w:val="0"/>
      <w:marTop w:val="0"/>
      <w:marBottom w:val="0"/>
      <w:divBdr>
        <w:top w:val="none" w:sz="0" w:space="0" w:color="auto"/>
        <w:left w:val="none" w:sz="0" w:space="0" w:color="auto"/>
        <w:bottom w:val="none" w:sz="0" w:space="0" w:color="auto"/>
        <w:right w:val="none" w:sz="0" w:space="0" w:color="auto"/>
      </w:divBdr>
    </w:div>
    <w:div w:id="392394986">
      <w:bodyDiv w:val="1"/>
      <w:marLeft w:val="0"/>
      <w:marRight w:val="0"/>
      <w:marTop w:val="0"/>
      <w:marBottom w:val="0"/>
      <w:divBdr>
        <w:top w:val="none" w:sz="0" w:space="0" w:color="auto"/>
        <w:left w:val="none" w:sz="0" w:space="0" w:color="auto"/>
        <w:bottom w:val="none" w:sz="0" w:space="0" w:color="auto"/>
        <w:right w:val="none" w:sz="0" w:space="0" w:color="auto"/>
      </w:divBdr>
    </w:div>
    <w:div w:id="574366212">
      <w:bodyDiv w:val="1"/>
      <w:marLeft w:val="0"/>
      <w:marRight w:val="0"/>
      <w:marTop w:val="0"/>
      <w:marBottom w:val="0"/>
      <w:divBdr>
        <w:top w:val="none" w:sz="0" w:space="0" w:color="auto"/>
        <w:left w:val="none" w:sz="0" w:space="0" w:color="auto"/>
        <w:bottom w:val="none" w:sz="0" w:space="0" w:color="auto"/>
        <w:right w:val="none" w:sz="0" w:space="0" w:color="auto"/>
      </w:divBdr>
    </w:div>
    <w:div w:id="658996350">
      <w:bodyDiv w:val="1"/>
      <w:marLeft w:val="0"/>
      <w:marRight w:val="0"/>
      <w:marTop w:val="0"/>
      <w:marBottom w:val="0"/>
      <w:divBdr>
        <w:top w:val="none" w:sz="0" w:space="0" w:color="auto"/>
        <w:left w:val="none" w:sz="0" w:space="0" w:color="auto"/>
        <w:bottom w:val="none" w:sz="0" w:space="0" w:color="auto"/>
        <w:right w:val="none" w:sz="0" w:space="0" w:color="auto"/>
      </w:divBdr>
    </w:div>
    <w:div w:id="924650479">
      <w:bodyDiv w:val="1"/>
      <w:marLeft w:val="0"/>
      <w:marRight w:val="0"/>
      <w:marTop w:val="0"/>
      <w:marBottom w:val="0"/>
      <w:divBdr>
        <w:top w:val="none" w:sz="0" w:space="0" w:color="auto"/>
        <w:left w:val="none" w:sz="0" w:space="0" w:color="auto"/>
        <w:bottom w:val="none" w:sz="0" w:space="0" w:color="auto"/>
        <w:right w:val="none" w:sz="0" w:space="0" w:color="auto"/>
      </w:divBdr>
    </w:div>
    <w:div w:id="939412075">
      <w:bodyDiv w:val="1"/>
      <w:marLeft w:val="0"/>
      <w:marRight w:val="0"/>
      <w:marTop w:val="0"/>
      <w:marBottom w:val="0"/>
      <w:divBdr>
        <w:top w:val="none" w:sz="0" w:space="0" w:color="auto"/>
        <w:left w:val="none" w:sz="0" w:space="0" w:color="auto"/>
        <w:bottom w:val="none" w:sz="0" w:space="0" w:color="auto"/>
        <w:right w:val="none" w:sz="0" w:space="0" w:color="auto"/>
      </w:divBdr>
    </w:div>
    <w:div w:id="1022705521">
      <w:bodyDiv w:val="1"/>
      <w:marLeft w:val="0"/>
      <w:marRight w:val="0"/>
      <w:marTop w:val="0"/>
      <w:marBottom w:val="0"/>
      <w:divBdr>
        <w:top w:val="none" w:sz="0" w:space="0" w:color="auto"/>
        <w:left w:val="none" w:sz="0" w:space="0" w:color="auto"/>
        <w:bottom w:val="none" w:sz="0" w:space="0" w:color="auto"/>
        <w:right w:val="none" w:sz="0" w:space="0" w:color="auto"/>
      </w:divBdr>
    </w:div>
    <w:div w:id="1101294323">
      <w:bodyDiv w:val="1"/>
      <w:marLeft w:val="0"/>
      <w:marRight w:val="0"/>
      <w:marTop w:val="0"/>
      <w:marBottom w:val="0"/>
      <w:divBdr>
        <w:top w:val="none" w:sz="0" w:space="0" w:color="auto"/>
        <w:left w:val="none" w:sz="0" w:space="0" w:color="auto"/>
        <w:bottom w:val="none" w:sz="0" w:space="0" w:color="auto"/>
        <w:right w:val="none" w:sz="0" w:space="0" w:color="auto"/>
      </w:divBdr>
    </w:div>
    <w:div w:id="1117485279">
      <w:bodyDiv w:val="1"/>
      <w:marLeft w:val="0"/>
      <w:marRight w:val="0"/>
      <w:marTop w:val="0"/>
      <w:marBottom w:val="0"/>
      <w:divBdr>
        <w:top w:val="none" w:sz="0" w:space="0" w:color="auto"/>
        <w:left w:val="none" w:sz="0" w:space="0" w:color="auto"/>
        <w:bottom w:val="none" w:sz="0" w:space="0" w:color="auto"/>
        <w:right w:val="none" w:sz="0" w:space="0" w:color="auto"/>
      </w:divBdr>
      <w:divsChild>
        <w:div w:id="430047272">
          <w:marLeft w:val="0"/>
          <w:marRight w:val="0"/>
          <w:marTop w:val="0"/>
          <w:marBottom w:val="0"/>
          <w:divBdr>
            <w:top w:val="none" w:sz="0" w:space="0" w:color="auto"/>
            <w:left w:val="none" w:sz="0" w:space="0" w:color="auto"/>
            <w:bottom w:val="none" w:sz="0" w:space="0" w:color="auto"/>
            <w:right w:val="none" w:sz="0" w:space="0" w:color="auto"/>
          </w:divBdr>
        </w:div>
        <w:div w:id="1356730467">
          <w:marLeft w:val="0"/>
          <w:marRight w:val="0"/>
          <w:marTop w:val="0"/>
          <w:marBottom w:val="0"/>
          <w:divBdr>
            <w:top w:val="none" w:sz="0" w:space="0" w:color="auto"/>
            <w:left w:val="none" w:sz="0" w:space="0" w:color="auto"/>
            <w:bottom w:val="none" w:sz="0" w:space="0" w:color="auto"/>
            <w:right w:val="none" w:sz="0" w:space="0" w:color="auto"/>
          </w:divBdr>
          <w:divsChild>
            <w:div w:id="360055076">
              <w:marLeft w:val="0"/>
              <w:marRight w:val="0"/>
              <w:marTop w:val="30"/>
              <w:marBottom w:val="30"/>
              <w:divBdr>
                <w:top w:val="none" w:sz="0" w:space="0" w:color="auto"/>
                <w:left w:val="none" w:sz="0" w:space="0" w:color="auto"/>
                <w:bottom w:val="none" w:sz="0" w:space="0" w:color="auto"/>
                <w:right w:val="none" w:sz="0" w:space="0" w:color="auto"/>
              </w:divBdr>
              <w:divsChild>
                <w:div w:id="1316449345">
                  <w:marLeft w:val="0"/>
                  <w:marRight w:val="0"/>
                  <w:marTop w:val="0"/>
                  <w:marBottom w:val="0"/>
                  <w:divBdr>
                    <w:top w:val="none" w:sz="0" w:space="0" w:color="auto"/>
                    <w:left w:val="none" w:sz="0" w:space="0" w:color="auto"/>
                    <w:bottom w:val="none" w:sz="0" w:space="0" w:color="auto"/>
                    <w:right w:val="none" w:sz="0" w:space="0" w:color="auto"/>
                  </w:divBdr>
                  <w:divsChild>
                    <w:div w:id="1947080738">
                      <w:marLeft w:val="0"/>
                      <w:marRight w:val="0"/>
                      <w:marTop w:val="0"/>
                      <w:marBottom w:val="0"/>
                      <w:divBdr>
                        <w:top w:val="none" w:sz="0" w:space="0" w:color="auto"/>
                        <w:left w:val="none" w:sz="0" w:space="0" w:color="auto"/>
                        <w:bottom w:val="none" w:sz="0" w:space="0" w:color="auto"/>
                        <w:right w:val="none" w:sz="0" w:space="0" w:color="auto"/>
                      </w:divBdr>
                    </w:div>
                  </w:divsChild>
                </w:div>
                <w:div w:id="1699113103">
                  <w:marLeft w:val="0"/>
                  <w:marRight w:val="0"/>
                  <w:marTop w:val="0"/>
                  <w:marBottom w:val="0"/>
                  <w:divBdr>
                    <w:top w:val="none" w:sz="0" w:space="0" w:color="auto"/>
                    <w:left w:val="none" w:sz="0" w:space="0" w:color="auto"/>
                    <w:bottom w:val="none" w:sz="0" w:space="0" w:color="auto"/>
                    <w:right w:val="none" w:sz="0" w:space="0" w:color="auto"/>
                  </w:divBdr>
                  <w:divsChild>
                    <w:div w:id="718473411">
                      <w:marLeft w:val="0"/>
                      <w:marRight w:val="0"/>
                      <w:marTop w:val="0"/>
                      <w:marBottom w:val="0"/>
                      <w:divBdr>
                        <w:top w:val="none" w:sz="0" w:space="0" w:color="auto"/>
                        <w:left w:val="none" w:sz="0" w:space="0" w:color="auto"/>
                        <w:bottom w:val="none" w:sz="0" w:space="0" w:color="auto"/>
                        <w:right w:val="none" w:sz="0" w:space="0" w:color="auto"/>
                      </w:divBdr>
                    </w:div>
                    <w:div w:id="814416118">
                      <w:marLeft w:val="0"/>
                      <w:marRight w:val="0"/>
                      <w:marTop w:val="0"/>
                      <w:marBottom w:val="0"/>
                      <w:divBdr>
                        <w:top w:val="none" w:sz="0" w:space="0" w:color="auto"/>
                        <w:left w:val="none" w:sz="0" w:space="0" w:color="auto"/>
                        <w:bottom w:val="none" w:sz="0" w:space="0" w:color="auto"/>
                        <w:right w:val="none" w:sz="0" w:space="0" w:color="auto"/>
                      </w:divBdr>
                    </w:div>
                  </w:divsChild>
                </w:div>
                <w:div w:id="1813978789">
                  <w:marLeft w:val="0"/>
                  <w:marRight w:val="0"/>
                  <w:marTop w:val="0"/>
                  <w:marBottom w:val="0"/>
                  <w:divBdr>
                    <w:top w:val="none" w:sz="0" w:space="0" w:color="auto"/>
                    <w:left w:val="none" w:sz="0" w:space="0" w:color="auto"/>
                    <w:bottom w:val="none" w:sz="0" w:space="0" w:color="auto"/>
                    <w:right w:val="none" w:sz="0" w:space="0" w:color="auto"/>
                  </w:divBdr>
                  <w:divsChild>
                    <w:div w:id="1643805191">
                      <w:marLeft w:val="0"/>
                      <w:marRight w:val="0"/>
                      <w:marTop w:val="0"/>
                      <w:marBottom w:val="0"/>
                      <w:divBdr>
                        <w:top w:val="none" w:sz="0" w:space="0" w:color="auto"/>
                        <w:left w:val="none" w:sz="0" w:space="0" w:color="auto"/>
                        <w:bottom w:val="none" w:sz="0" w:space="0" w:color="auto"/>
                        <w:right w:val="none" w:sz="0" w:space="0" w:color="auto"/>
                      </w:divBdr>
                    </w:div>
                    <w:div w:id="50545304">
                      <w:marLeft w:val="0"/>
                      <w:marRight w:val="0"/>
                      <w:marTop w:val="0"/>
                      <w:marBottom w:val="0"/>
                      <w:divBdr>
                        <w:top w:val="none" w:sz="0" w:space="0" w:color="auto"/>
                        <w:left w:val="none" w:sz="0" w:space="0" w:color="auto"/>
                        <w:bottom w:val="none" w:sz="0" w:space="0" w:color="auto"/>
                        <w:right w:val="none" w:sz="0" w:space="0" w:color="auto"/>
                      </w:divBdr>
                    </w:div>
                  </w:divsChild>
                </w:div>
                <w:div w:id="294992488">
                  <w:marLeft w:val="0"/>
                  <w:marRight w:val="0"/>
                  <w:marTop w:val="0"/>
                  <w:marBottom w:val="0"/>
                  <w:divBdr>
                    <w:top w:val="none" w:sz="0" w:space="0" w:color="auto"/>
                    <w:left w:val="none" w:sz="0" w:space="0" w:color="auto"/>
                    <w:bottom w:val="none" w:sz="0" w:space="0" w:color="auto"/>
                    <w:right w:val="none" w:sz="0" w:space="0" w:color="auto"/>
                  </w:divBdr>
                  <w:divsChild>
                    <w:div w:id="792866439">
                      <w:marLeft w:val="0"/>
                      <w:marRight w:val="0"/>
                      <w:marTop w:val="0"/>
                      <w:marBottom w:val="0"/>
                      <w:divBdr>
                        <w:top w:val="none" w:sz="0" w:space="0" w:color="auto"/>
                        <w:left w:val="none" w:sz="0" w:space="0" w:color="auto"/>
                        <w:bottom w:val="none" w:sz="0" w:space="0" w:color="auto"/>
                        <w:right w:val="none" w:sz="0" w:space="0" w:color="auto"/>
                      </w:divBdr>
                    </w:div>
                    <w:div w:id="23095467">
                      <w:marLeft w:val="0"/>
                      <w:marRight w:val="0"/>
                      <w:marTop w:val="0"/>
                      <w:marBottom w:val="0"/>
                      <w:divBdr>
                        <w:top w:val="none" w:sz="0" w:space="0" w:color="auto"/>
                        <w:left w:val="none" w:sz="0" w:space="0" w:color="auto"/>
                        <w:bottom w:val="none" w:sz="0" w:space="0" w:color="auto"/>
                        <w:right w:val="none" w:sz="0" w:space="0" w:color="auto"/>
                      </w:divBdr>
                    </w:div>
                  </w:divsChild>
                </w:div>
                <w:div w:id="1625649756">
                  <w:marLeft w:val="0"/>
                  <w:marRight w:val="0"/>
                  <w:marTop w:val="0"/>
                  <w:marBottom w:val="0"/>
                  <w:divBdr>
                    <w:top w:val="none" w:sz="0" w:space="0" w:color="auto"/>
                    <w:left w:val="none" w:sz="0" w:space="0" w:color="auto"/>
                    <w:bottom w:val="none" w:sz="0" w:space="0" w:color="auto"/>
                    <w:right w:val="none" w:sz="0" w:space="0" w:color="auto"/>
                  </w:divBdr>
                  <w:divsChild>
                    <w:div w:id="1186213880">
                      <w:marLeft w:val="0"/>
                      <w:marRight w:val="0"/>
                      <w:marTop w:val="0"/>
                      <w:marBottom w:val="0"/>
                      <w:divBdr>
                        <w:top w:val="none" w:sz="0" w:space="0" w:color="auto"/>
                        <w:left w:val="none" w:sz="0" w:space="0" w:color="auto"/>
                        <w:bottom w:val="none" w:sz="0" w:space="0" w:color="auto"/>
                        <w:right w:val="none" w:sz="0" w:space="0" w:color="auto"/>
                      </w:divBdr>
                    </w:div>
                  </w:divsChild>
                </w:div>
                <w:div w:id="800466041">
                  <w:marLeft w:val="0"/>
                  <w:marRight w:val="0"/>
                  <w:marTop w:val="0"/>
                  <w:marBottom w:val="0"/>
                  <w:divBdr>
                    <w:top w:val="none" w:sz="0" w:space="0" w:color="auto"/>
                    <w:left w:val="none" w:sz="0" w:space="0" w:color="auto"/>
                    <w:bottom w:val="none" w:sz="0" w:space="0" w:color="auto"/>
                    <w:right w:val="none" w:sz="0" w:space="0" w:color="auto"/>
                  </w:divBdr>
                  <w:divsChild>
                    <w:div w:id="1666205008">
                      <w:marLeft w:val="0"/>
                      <w:marRight w:val="0"/>
                      <w:marTop w:val="0"/>
                      <w:marBottom w:val="0"/>
                      <w:divBdr>
                        <w:top w:val="none" w:sz="0" w:space="0" w:color="auto"/>
                        <w:left w:val="none" w:sz="0" w:space="0" w:color="auto"/>
                        <w:bottom w:val="none" w:sz="0" w:space="0" w:color="auto"/>
                        <w:right w:val="none" w:sz="0" w:space="0" w:color="auto"/>
                      </w:divBdr>
                    </w:div>
                    <w:div w:id="441996222">
                      <w:marLeft w:val="0"/>
                      <w:marRight w:val="0"/>
                      <w:marTop w:val="0"/>
                      <w:marBottom w:val="0"/>
                      <w:divBdr>
                        <w:top w:val="none" w:sz="0" w:space="0" w:color="auto"/>
                        <w:left w:val="none" w:sz="0" w:space="0" w:color="auto"/>
                        <w:bottom w:val="none" w:sz="0" w:space="0" w:color="auto"/>
                        <w:right w:val="none" w:sz="0" w:space="0" w:color="auto"/>
                      </w:divBdr>
                    </w:div>
                  </w:divsChild>
                </w:div>
                <w:div w:id="1380321852">
                  <w:marLeft w:val="0"/>
                  <w:marRight w:val="0"/>
                  <w:marTop w:val="0"/>
                  <w:marBottom w:val="0"/>
                  <w:divBdr>
                    <w:top w:val="none" w:sz="0" w:space="0" w:color="auto"/>
                    <w:left w:val="none" w:sz="0" w:space="0" w:color="auto"/>
                    <w:bottom w:val="none" w:sz="0" w:space="0" w:color="auto"/>
                    <w:right w:val="none" w:sz="0" w:space="0" w:color="auto"/>
                  </w:divBdr>
                  <w:divsChild>
                    <w:div w:id="1510220273">
                      <w:marLeft w:val="0"/>
                      <w:marRight w:val="0"/>
                      <w:marTop w:val="0"/>
                      <w:marBottom w:val="0"/>
                      <w:divBdr>
                        <w:top w:val="none" w:sz="0" w:space="0" w:color="auto"/>
                        <w:left w:val="none" w:sz="0" w:space="0" w:color="auto"/>
                        <w:bottom w:val="none" w:sz="0" w:space="0" w:color="auto"/>
                        <w:right w:val="none" w:sz="0" w:space="0" w:color="auto"/>
                      </w:divBdr>
                    </w:div>
                    <w:div w:id="52509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30956">
      <w:bodyDiv w:val="1"/>
      <w:marLeft w:val="0"/>
      <w:marRight w:val="0"/>
      <w:marTop w:val="0"/>
      <w:marBottom w:val="0"/>
      <w:divBdr>
        <w:top w:val="none" w:sz="0" w:space="0" w:color="auto"/>
        <w:left w:val="none" w:sz="0" w:space="0" w:color="auto"/>
        <w:bottom w:val="none" w:sz="0" w:space="0" w:color="auto"/>
        <w:right w:val="none" w:sz="0" w:space="0" w:color="auto"/>
      </w:divBdr>
    </w:div>
    <w:div w:id="1457599484">
      <w:bodyDiv w:val="1"/>
      <w:marLeft w:val="0"/>
      <w:marRight w:val="0"/>
      <w:marTop w:val="0"/>
      <w:marBottom w:val="0"/>
      <w:divBdr>
        <w:top w:val="none" w:sz="0" w:space="0" w:color="auto"/>
        <w:left w:val="none" w:sz="0" w:space="0" w:color="auto"/>
        <w:bottom w:val="none" w:sz="0" w:space="0" w:color="auto"/>
        <w:right w:val="none" w:sz="0" w:space="0" w:color="auto"/>
      </w:divBdr>
    </w:div>
    <w:div w:id="1558515915">
      <w:bodyDiv w:val="1"/>
      <w:marLeft w:val="0"/>
      <w:marRight w:val="0"/>
      <w:marTop w:val="0"/>
      <w:marBottom w:val="0"/>
      <w:divBdr>
        <w:top w:val="none" w:sz="0" w:space="0" w:color="auto"/>
        <w:left w:val="none" w:sz="0" w:space="0" w:color="auto"/>
        <w:bottom w:val="none" w:sz="0" w:space="0" w:color="auto"/>
        <w:right w:val="none" w:sz="0" w:space="0" w:color="auto"/>
      </w:divBdr>
    </w:div>
    <w:div w:id="1741362175">
      <w:bodyDiv w:val="1"/>
      <w:marLeft w:val="0"/>
      <w:marRight w:val="0"/>
      <w:marTop w:val="0"/>
      <w:marBottom w:val="0"/>
      <w:divBdr>
        <w:top w:val="none" w:sz="0" w:space="0" w:color="auto"/>
        <w:left w:val="none" w:sz="0" w:space="0" w:color="auto"/>
        <w:bottom w:val="none" w:sz="0" w:space="0" w:color="auto"/>
        <w:right w:val="none" w:sz="0" w:space="0" w:color="auto"/>
      </w:divBdr>
    </w:div>
    <w:div w:id="1952588095">
      <w:bodyDiv w:val="1"/>
      <w:marLeft w:val="0"/>
      <w:marRight w:val="0"/>
      <w:marTop w:val="0"/>
      <w:marBottom w:val="0"/>
      <w:divBdr>
        <w:top w:val="none" w:sz="0" w:space="0" w:color="auto"/>
        <w:left w:val="none" w:sz="0" w:space="0" w:color="auto"/>
        <w:bottom w:val="none" w:sz="0" w:space="0" w:color="auto"/>
        <w:right w:val="none" w:sz="0" w:space="0" w:color="auto"/>
      </w:divBdr>
    </w:div>
    <w:div w:id="212723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aythem.benzid@oxfam.org" TargetMode="External"/><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khadija.chammakhi@oxfam.org" TargetMode="External"/><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oxfam.box.com/s/03bmcha7n01pqj9i62uw1t2a7pygbq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xfam.org/fr/decouvrir/qui-sommes-nous/nos-valeurs-et-nos-convictions" TargetMode="External"/><Relationship Id="rId23" Type="http://schemas.microsoft.com/office/2011/relationships/people" Target="people.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xfam">
      <a:dk1>
        <a:srgbClr val="000000"/>
      </a:dk1>
      <a:lt1>
        <a:srgbClr val="FFFFFF"/>
      </a:lt1>
      <a:dk2>
        <a:srgbClr val="BECE45"/>
      </a:dk2>
      <a:lt2>
        <a:srgbClr val="FBC33A"/>
      </a:lt2>
      <a:accent1>
        <a:srgbClr val="0C8849"/>
      </a:accent1>
      <a:accent2>
        <a:srgbClr val="61A534"/>
      </a:accent2>
      <a:accent3>
        <a:srgbClr val="F16E22"/>
      </a:accent3>
      <a:accent4>
        <a:srgbClr val="E70051"/>
      </a:accent4>
      <a:accent5>
        <a:srgbClr val="630234"/>
      </a:accent5>
      <a:accent6>
        <a:srgbClr val="53287D"/>
      </a:accent6>
      <a:hlink>
        <a:srgbClr val="E33889"/>
      </a:hlink>
      <a:folHlink>
        <a:srgbClr val="59C6E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1D80508DAD6354F87F45D39CD66BA2C" ma:contentTypeVersion="16" ma:contentTypeDescription="Create a new document." ma:contentTypeScope="" ma:versionID="bd6ded3d8178cf444e8d191a71ea56d0">
  <xsd:schema xmlns:xsd="http://www.w3.org/2001/XMLSchema" xmlns:xs="http://www.w3.org/2001/XMLSchema" xmlns:p="http://schemas.microsoft.com/office/2006/metadata/properties" xmlns:ns1="http://schemas.microsoft.com/sharepoint/v3" xmlns:ns3="4cc075b1-6355-403c-b3eb-c80f25161eab" xmlns:ns4="66a1af06-db2b-4b70-b35e-d6f20ecc46e6" targetNamespace="http://schemas.microsoft.com/office/2006/metadata/properties" ma:root="true" ma:fieldsID="a57a09917a3829e4723b3740038c53d0" ns1:_="" ns3:_="" ns4:_="">
    <xsd:import namespace="http://schemas.microsoft.com/sharepoint/v3"/>
    <xsd:import namespace="4cc075b1-6355-403c-b3eb-c80f25161eab"/>
    <xsd:import namespace="66a1af06-db2b-4b70-b35e-d6f20ecc46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c075b1-6355-403c-b3eb-c80f25161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a1af06-db2b-4b70-b35e-d6f20ecc46e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A49642-0BC6-4D6E-8F2E-8E2B28BB8AFB}">
  <ds:schemaRefs>
    <ds:schemaRef ds:uri="http://schemas.microsoft.com/sharepoint/v3/contenttype/forms"/>
  </ds:schemaRefs>
</ds:datastoreItem>
</file>

<file path=customXml/itemProps2.xml><?xml version="1.0" encoding="utf-8"?>
<ds:datastoreItem xmlns:ds="http://schemas.openxmlformats.org/officeDocument/2006/customXml" ds:itemID="{45D8322E-959C-48E6-A44C-F8F6C6B7F72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BCD85D2-C494-4E2A-81EC-9C2F5175E493}">
  <ds:schemaRefs>
    <ds:schemaRef ds:uri="http://schemas.openxmlformats.org/officeDocument/2006/bibliography"/>
  </ds:schemaRefs>
</ds:datastoreItem>
</file>

<file path=customXml/itemProps4.xml><?xml version="1.0" encoding="utf-8"?>
<ds:datastoreItem xmlns:ds="http://schemas.openxmlformats.org/officeDocument/2006/customXml" ds:itemID="{75762579-2C9A-4BE7-9A45-B979A1524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c075b1-6355-403c-b3eb-c80f25161eab"/>
    <ds:schemaRef ds:uri="66a1af06-db2b-4b70-b35e-d6f20ecc4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5</Pages>
  <Words>1801</Words>
  <Characters>10267</Characters>
  <Application>Microsoft Office Word</Application>
  <DocSecurity>0</DocSecurity>
  <Lines>85</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12044</CharactersWithSpaces>
  <SharedDoc>false</SharedDoc>
  <HLinks>
    <vt:vector size="36" baseType="variant">
      <vt:variant>
        <vt:i4>5046364</vt:i4>
      </vt:variant>
      <vt:variant>
        <vt:i4>15</vt:i4>
      </vt:variant>
      <vt:variant>
        <vt:i4>0</vt:i4>
      </vt:variant>
      <vt:variant>
        <vt:i4>5</vt:i4>
      </vt:variant>
      <vt:variant>
        <vt:lpwstr>https://oxfam.box.com/s/03bmcha7n01pqj9i62uw1t2a7pygbq41</vt:lpwstr>
      </vt:variant>
      <vt:variant>
        <vt:lpwstr/>
      </vt:variant>
      <vt:variant>
        <vt:i4>5767170</vt:i4>
      </vt:variant>
      <vt:variant>
        <vt:i4>12</vt:i4>
      </vt:variant>
      <vt:variant>
        <vt:i4>0</vt:i4>
      </vt:variant>
      <vt:variant>
        <vt:i4>5</vt:i4>
      </vt:variant>
      <vt:variant>
        <vt:lpwstr>https://oxfam.box.com/s/sr8j71t6ca1bu3p371cwot26qob15f1p</vt:lpwstr>
      </vt:variant>
      <vt:variant>
        <vt:lpwstr/>
      </vt:variant>
      <vt:variant>
        <vt:i4>393293</vt:i4>
      </vt:variant>
      <vt:variant>
        <vt:i4>9</vt:i4>
      </vt:variant>
      <vt:variant>
        <vt:i4>0</vt:i4>
      </vt:variant>
      <vt:variant>
        <vt:i4>5</vt:i4>
      </vt:variant>
      <vt:variant>
        <vt:lpwstr>https://www.oxfam.org/fr/decouvrir/qui-sommes-nous/nos-valeurs-et-nos-convictions</vt:lpwstr>
      </vt:variant>
      <vt:variant>
        <vt:lpwstr/>
      </vt:variant>
      <vt:variant>
        <vt:i4>6422640</vt:i4>
      </vt:variant>
      <vt:variant>
        <vt:i4>6</vt:i4>
      </vt:variant>
      <vt:variant>
        <vt:i4>0</vt:i4>
      </vt:variant>
      <vt:variant>
        <vt:i4>5</vt:i4>
      </vt:variant>
      <vt:variant>
        <vt:lpwstr>mailto:</vt:lpwstr>
      </vt:variant>
      <vt:variant>
        <vt:lpwstr/>
      </vt:variant>
      <vt:variant>
        <vt:i4>1441892</vt:i4>
      </vt:variant>
      <vt:variant>
        <vt:i4>3</vt:i4>
      </vt:variant>
      <vt:variant>
        <vt:i4>0</vt:i4>
      </vt:variant>
      <vt:variant>
        <vt:i4>5</vt:i4>
      </vt:variant>
      <vt:variant>
        <vt:lpwstr>mailto:haythem.benzid@oxfam.org</vt:lpwstr>
      </vt:variant>
      <vt:variant>
        <vt:lpwstr/>
      </vt:variant>
      <vt:variant>
        <vt:i4>6357003</vt:i4>
      </vt:variant>
      <vt:variant>
        <vt:i4>0</vt:i4>
      </vt:variant>
      <vt:variant>
        <vt:i4>0</vt:i4>
      </vt:variant>
      <vt:variant>
        <vt:i4>5</vt:i4>
      </vt:variant>
      <vt:variant>
        <vt:lpwstr>mailto:khadija.chammakhi@oxfam.org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Darts</dc:creator>
  <cp:keywords/>
  <dc:description/>
  <cp:lastModifiedBy>Haythem Ben Zid</cp:lastModifiedBy>
  <cp:revision>179</cp:revision>
  <dcterms:created xsi:type="dcterms:W3CDTF">2026-07-09T09:25:00Z</dcterms:created>
  <dcterms:modified xsi:type="dcterms:W3CDTF">2026-08-10T12:54:00Z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0x01010031D80508DAD6354F87F45D39CD66BA2C</vt:lpwstr>
  </property>
</Properties>
</file>