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990A162" w14:textId="11B74A7F" w:rsidR="000276FF" w:rsidRPr="00D248A9" w:rsidRDefault="000276FF" w:rsidP="00A6412B">
      <w:pPr>
        <w:pStyle w:val="Titre"/>
        <w:jc w:val="both"/>
        <w:rPr>
          <w:color w:val="4472C4" w:themeColor="accent1"/>
        </w:rPr>
      </w:pPr>
      <w:r w:rsidRPr="00D248A9">
        <w:rPr>
          <w:color w:val="4472C4" w:themeColor="accent1"/>
        </w:rPr>
        <w:t xml:space="preserve">Recrutement d’un(e) </w:t>
      </w:r>
      <w:r w:rsidR="004C69D9" w:rsidRPr="00D248A9">
        <w:rPr>
          <w:color w:val="4472C4" w:themeColor="accent1"/>
        </w:rPr>
        <w:t>responsable</w:t>
      </w:r>
      <w:r w:rsidRPr="00D248A9">
        <w:rPr>
          <w:color w:val="4472C4" w:themeColor="accent1"/>
        </w:rPr>
        <w:t xml:space="preserve"> de communication pour le Desk Europe Créative Tunisie</w:t>
      </w:r>
    </w:p>
    <w:p w14:paraId="6C8C1F9D" w14:textId="120FD209" w:rsidR="000276FF" w:rsidRDefault="000276FF" w:rsidP="00A6412B">
      <w:pPr>
        <w:jc w:val="both"/>
        <w:rPr>
          <w:rFonts w:asciiTheme="majorBidi" w:hAnsiTheme="majorBidi" w:cstheme="majorBidi"/>
          <w:sz w:val="24"/>
          <w:szCs w:val="24"/>
        </w:rPr>
      </w:pPr>
    </w:p>
    <w:p w14:paraId="51708965" w14:textId="1E84FB5B" w:rsidR="00AE308D" w:rsidRDefault="00AE308D" w:rsidP="00A6412B">
      <w:pPr>
        <w:pStyle w:val="NormalWeb"/>
        <w:shd w:val="clear" w:color="auto" w:fill="FFFFFF"/>
        <w:spacing w:before="0" w:beforeAutospacing="0" w:after="150" w:afterAutospacing="0"/>
        <w:jc w:val="both"/>
        <w:rPr>
          <w:rFonts w:ascii="Futura Md" w:hAnsi="Futura Md"/>
        </w:rPr>
      </w:pPr>
      <w:r>
        <w:rPr>
          <w:rFonts w:ascii="Futura Md" w:hAnsi="Futura Md"/>
        </w:rPr>
        <w:t xml:space="preserve">Le Desk Europe Créative Tunisie cherche un(e) </w:t>
      </w:r>
      <w:r w:rsidR="00ED2E4E">
        <w:rPr>
          <w:rFonts w:ascii="Futura Md" w:hAnsi="Futura Md"/>
        </w:rPr>
        <w:t>responsable</w:t>
      </w:r>
      <w:r>
        <w:rPr>
          <w:rFonts w:ascii="Futura Md" w:hAnsi="Futura Md"/>
        </w:rPr>
        <w:t xml:space="preserve">(e) de communication pour la conception et la mise en œuvre </w:t>
      </w:r>
      <w:r w:rsidR="00ED2E4E">
        <w:rPr>
          <w:rFonts w:ascii="Futura Md" w:hAnsi="Futura Md"/>
        </w:rPr>
        <w:t>de la stratégie</w:t>
      </w:r>
      <w:r>
        <w:rPr>
          <w:rFonts w:ascii="Futura Md" w:hAnsi="Futura Md"/>
        </w:rPr>
        <w:t xml:space="preserve"> de communication du Desk. Poste à pourvoir sans délai</w:t>
      </w:r>
      <w:r w:rsidR="00A6412B">
        <w:rPr>
          <w:rFonts w:ascii="Futura Md" w:hAnsi="Futura Md"/>
        </w:rPr>
        <w:t>.</w:t>
      </w:r>
    </w:p>
    <w:p w14:paraId="6553C068" w14:textId="77777777" w:rsidR="00AE308D" w:rsidRPr="009C62FB" w:rsidRDefault="00AE308D" w:rsidP="00A6412B">
      <w:pPr>
        <w:pStyle w:val="Citationintense"/>
        <w:rPr>
          <w:rFonts w:ascii="Times New Roman" w:hAnsi="Times New Roman"/>
          <w:b/>
          <w:bCs/>
          <w:sz w:val="52"/>
          <w:szCs w:val="52"/>
        </w:rPr>
      </w:pPr>
      <w:r w:rsidRPr="009C62FB">
        <w:rPr>
          <w:b/>
          <w:bCs/>
          <w:sz w:val="52"/>
          <w:szCs w:val="52"/>
        </w:rPr>
        <w:t>Contexte</w:t>
      </w:r>
    </w:p>
    <w:p w14:paraId="50D0B44B" w14:textId="77777777" w:rsidR="00AE308D" w:rsidRPr="00D248A9" w:rsidRDefault="00AE308D" w:rsidP="00A6412B">
      <w:pPr>
        <w:numPr>
          <w:ilvl w:val="1"/>
          <w:numId w:val="23"/>
        </w:numPr>
        <w:shd w:val="clear" w:color="auto" w:fill="FFFFFF"/>
        <w:spacing w:before="100" w:beforeAutospacing="1" w:after="100" w:afterAutospacing="1" w:line="240" w:lineRule="auto"/>
        <w:jc w:val="both"/>
        <w:rPr>
          <w:b/>
          <w:bCs/>
          <w:color w:val="0070C0"/>
          <w:sz w:val="24"/>
          <w:szCs w:val="24"/>
        </w:rPr>
      </w:pPr>
      <w:r w:rsidRPr="00D248A9">
        <w:rPr>
          <w:rFonts w:ascii="Futura Md" w:hAnsi="Futura Md"/>
          <w:b/>
          <w:bCs/>
          <w:color w:val="0070C0"/>
          <w:sz w:val="24"/>
          <w:szCs w:val="24"/>
        </w:rPr>
        <w:t>Europe Créative</w:t>
      </w:r>
    </w:p>
    <w:p w14:paraId="71A19036" w14:textId="77777777" w:rsidR="00AE308D" w:rsidRDefault="00AE308D" w:rsidP="00A6412B">
      <w:pPr>
        <w:pStyle w:val="NormalWeb"/>
        <w:shd w:val="clear" w:color="auto" w:fill="FFFFFF"/>
        <w:spacing w:before="0" w:beforeAutospacing="0" w:after="150" w:afterAutospacing="0"/>
        <w:jc w:val="both"/>
        <w:rPr>
          <w:rFonts w:ascii="Futura Md" w:hAnsi="Futura Md"/>
        </w:rPr>
      </w:pPr>
      <w:r>
        <w:rPr>
          <w:rFonts w:ascii="Futura Md" w:hAnsi="Futura Md"/>
        </w:rPr>
        <w:t>Le programme Europe Créative est le programme communautaire européen de la culture et de l’audiovisuel. Son objectif premier est de renforcer la compétitivité des industries culturelles et créatives européennes dans leur diversité et de renforcer les capacités du secteur et de ces acteurs à développer des logiques de coopération transnationale et à s’insérer dans l’économie de l’ère de la post-révolution digitale.</w:t>
      </w:r>
    </w:p>
    <w:p w14:paraId="5E266831" w14:textId="77777777" w:rsidR="00AE308D" w:rsidRDefault="00AE308D" w:rsidP="00A6412B">
      <w:pPr>
        <w:pStyle w:val="NormalWeb"/>
        <w:shd w:val="clear" w:color="auto" w:fill="FFFFFF"/>
        <w:spacing w:before="0" w:beforeAutospacing="0" w:after="150" w:afterAutospacing="0"/>
        <w:jc w:val="both"/>
        <w:rPr>
          <w:rFonts w:ascii="Futura Md" w:hAnsi="Futura Md"/>
        </w:rPr>
      </w:pPr>
      <w:r>
        <w:rPr>
          <w:rFonts w:ascii="Futura Md" w:hAnsi="Futura Md"/>
        </w:rPr>
        <w:t xml:space="preserve">Le programme Europe Créative vise à soutenir les secteurs audiovisuel, culturel et créatif en Europe. Il prolonge et réunit les programmes antérieurs Culture, MEDIA et MEDIA </w:t>
      </w:r>
      <w:proofErr w:type="spellStart"/>
      <w:r>
        <w:rPr>
          <w:rFonts w:ascii="Futura Md" w:hAnsi="Futura Md"/>
        </w:rPr>
        <w:t>Mundus</w:t>
      </w:r>
      <w:proofErr w:type="spellEnd"/>
      <w:r>
        <w:rPr>
          <w:rFonts w:ascii="Futura Md" w:hAnsi="Futura Md"/>
        </w:rPr>
        <w:t xml:space="preserve"> (2007-2013). Les objectifs spécifiques du programme sont les suivants :</w:t>
      </w:r>
    </w:p>
    <w:p w14:paraId="02781451" w14:textId="77777777" w:rsidR="00AE308D" w:rsidRPr="00063764" w:rsidRDefault="00AE308D" w:rsidP="00A6412B">
      <w:pPr>
        <w:numPr>
          <w:ilvl w:val="0"/>
          <w:numId w:val="24"/>
        </w:numPr>
        <w:shd w:val="clear" w:color="auto" w:fill="FFFFFF"/>
        <w:spacing w:before="100" w:beforeAutospacing="1" w:after="100" w:afterAutospacing="1" w:line="240" w:lineRule="auto"/>
        <w:jc w:val="both"/>
        <w:rPr>
          <w:rFonts w:ascii="Futura Md" w:eastAsia="Times New Roman" w:hAnsi="Futura Md" w:cs="Times New Roman"/>
          <w:sz w:val="24"/>
          <w:szCs w:val="24"/>
          <w:lang w:eastAsia="fr-FR"/>
        </w:rPr>
      </w:pPr>
      <w:r w:rsidRPr="00063764">
        <w:rPr>
          <w:rFonts w:ascii="Futura Md" w:eastAsia="Times New Roman" w:hAnsi="Futura Md" w:cs="Times New Roman"/>
          <w:sz w:val="24"/>
          <w:szCs w:val="24"/>
          <w:lang w:eastAsia="fr-FR"/>
        </w:rPr>
        <w:t>Soutenir la capacité des secteurs culturels et créatifs à opérer à l’échelle transnationale et internationale ;</w:t>
      </w:r>
    </w:p>
    <w:p w14:paraId="53B02C36" w14:textId="77777777" w:rsidR="00AE308D" w:rsidRPr="00063764" w:rsidRDefault="00AE308D" w:rsidP="00A6412B">
      <w:pPr>
        <w:numPr>
          <w:ilvl w:val="0"/>
          <w:numId w:val="24"/>
        </w:numPr>
        <w:shd w:val="clear" w:color="auto" w:fill="FFFFFF"/>
        <w:spacing w:before="100" w:beforeAutospacing="1" w:after="100" w:afterAutospacing="1" w:line="240" w:lineRule="auto"/>
        <w:jc w:val="both"/>
        <w:rPr>
          <w:rFonts w:ascii="Futura Md" w:eastAsia="Times New Roman" w:hAnsi="Futura Md" w:cs="Times New Roman"/>
          <w:sz w:val="24"/>
          <w:szCs w:val="24"/>
          <w:lang w:eastAsia="fr-FR"/>
        </w:rPr>
      </w:pPr>
      <w:r w:rsidRPr="00063764">
        <w:rPr>
          <w:rFonts w:ascii="Futura Md" w:eastAsia="Times New Roman" w:hAnsi="Futura Md" w:cs="Times New Roman"/>
          <w:sz w:val="24"/>
          <w:szCs w:val="24"/>
          <w:lang w:eastAsia="fr-FR"/>
        </w:rPr>
        <w:t>Promouvoir la circulation transnationale des œuvres culturelles et créatives ainsi que la mobilité transnationale des acteurs culturels et créatifs ;</w:t>
      </w:r>
    </w:p>
    <w:p w14:paraId="289CE3B8" w14:textId="77777777" w:rsidR="00AE308D" w:rsidRPr="00063764" w:rsidRDefault="00AE308D" w:rsidP="00A6412B">
      <w:pPr>
        <w:numPr>
          <w:ilvl w:val="0"/>
          <w:numId w:val="24"/>
        </w:numPr>
        <w:shd w:val="clear" w:color="auto" w:fill="FFFFFF"/>
        <w:spacing w:before="100" w:beforeAutospacing="1" w:after="100" w:afterAutospacing="1" w:line="240" w:lineRule="auto"/>
        <w:jc w:val="both"/>
        <w:rPr>
          <w:rFonts w:ascii="Futura Md" w:eastAsia="Times New Roman" w:hAnsi="Futura Md" w:cs="Times New Roman"/>
          <w:sz w:val="24"/>
          <w:szCs w:val="24"/>
          <w:lang w:eastAsia="fr-FR"/>
        </w:rPr>
      </w:pPr>
      <w:r w:rsidRPr="00063764">
        <w:rPr>
          <w:rFonts w:ascii="Futura Md" w:eastAsia="Times New Roman" w:hAnsi="Futura Md" w:cs="Times New Roman"/>
          <w:sz w:val="24"/>
          <w:szCs w:val="24"/>
          <w:lang w:eastAsia="fr-FR"/>
        </w:rPr>
        <w:t>Atteindre de nouveaux publics et des publics plus larges et améliorer l’accès aux œuvres culturelles et créatives, dans l’Union et au-delà, en accordant une attention particulière aux enfants, aux jeunes, aux handicapés et aux catégories sous-représentées ;</w:t>
      </w:r>
    </w:p>
    <w:p w14:paraId="25D8DAFE" w14:textId="59EBD6E2" w:rsidR="00AE308D" w:rsidRPr="00063764" w:rsidRDefault="00AE308D" w:rsidP="00E93D25">
      <w:pPr>
        <w:numPr>
          <w:ilvl w:val="0"/>
          <w:numId w:val="24"/>
        </w:numPr>
        <w:shd w:val="clear" w:color="auto" w:fill="FFFFFF"/>
        <w:spacing w:before="100" w:beforeAutospacing="1" w:after="100" w:afterAutospacing="1" w:line="240" w:lineRule="auto"/>
        <w:jc w:val="both"/>
        <w:rPr>
          <w:rFonts w:ascii="Futura Md" w:eastAsia="Times New Roman" w:hAnsi="Futura Md" w:cs="Times New Roman"/>
          <w:sz w:val="24"/>
          <w:szCs w:val="24"/>
          <w:lang w:eastAsia="fr-FR"/>
        </w:rPr>
      </w:pPr>
      <w:r w:rsidRPr="00063764">
        <w:rPr>
          <w:rFonts w:ascii="Futura Md" w:eastAsia="Times New Roman" w:hAnsi="Futura Md" w:cs="Times New Roman"/>
          <w:sz w:val="24"/>
          <w:szCs w:val="24"/>
          <w:lang w:eastAsia="fr-FR"/>
        </w:rPr>
        <w:t>Renforcer de manière durable la capacité financière des PME et des micros, petites et moyennes organisations dans les secteurs culturels et créatifs, tout en s’efforçant d’assurer une couverture géographique ainsi qu’une représentation sectorielle équilibrée</w:t>
      </w:r>
      <w:r w:rsidR="00E93D25">
        <w:rPr>
          <w:rFonts w:ascii="Futura Md" w:eastAsia="Times New Roman" w:hAnsi="Futura Md" w:cs="Times New Roman"/>
          <w:sz w:val="24"/>
          <w:szCs w:val="24"/>
          <w:lang w:eastAsia="fr-FR"/>
        </w:rPr>
        <w:t xml:space="preserve"> </w:t>
      </w:r>
      <w:r w:rsidRPr="00063764">
        <w:rPr>
          <w:rFonts w:ascii="Futura Md" w:eastAsia="Times New Roman" w:hAnsi="Futura Md" w:cs="Times New Roman"/>
          <w:sz w:val="24"/>
          <w:szCs w:val="24"/>
          <w:lang w:eastAsia="fr-FR"/>
        </w:rPr>
        <w:t>;</w:t>
      </w:r>
    </w:p>
    <w:p w14:paraId="0B561140" w14:textId="77777777" w:rsidR="00AE308D" w:rsidRPr="00063764" w:rsidRDefault="00AE308D" w:rsidP="00A6412B">
      <w:pPr>
        <w:numPr>
          <w:ilvl w:val="0"/>
          <w:numId w:val="24"/>
        </w:numPr>
        <w:shd w:val="clear" w:color="auto" w:fill="FFFFFF"/>
        <w:spacing w:before="100" w:beforeAutospacing="1" w:after="100" w:afterAutospacing="1" w:line="240" w:lineRule="auto"/>
        <w:jc w:val="both"/>
        <w:rPr>
          <w:rFonts w:ascii="Futura Md" w:eastAsia="Times New Roman" w:hAnsi="Futura Md" w:cs="Times New Roman"/>
          <w:sz w:val="24"/>
          <w:szCs w:val="24"/>
          <w:lang w:eastAsia="fr-FR"/>
        </w:rPr>
      </w:pPr>
      <w:r w:rsidRPr="00063764">
        <w:rPr>
          <w:rFonts w:ascii="Futura Md" w:eastAsia="Times New Roman" w:hAnsi="Futura Md" w:cs="Times New Roman"/>
          <w:sz w:val="24"/>
          <w:szCs w:val="24"/>
          <w:lang w:eastAsia="fr-FR"/>
        </w:rPr>
        <w:t xml:space="preserve">Favoriser l’élaboration des politiques, l’innovation, la créativité, le développement des publics ainsi que la création de nouveaux modèles </w:t>
      </w:r>
      <w:r w:rsidRPr="00063764">
        <w:rPr>
          <w:rFonts w:ascii="Futura Md" w:eastAsia="Times New Roman" w:hAnsi="Futura Md" w:cs="Times New Roman"/>
          <w:sz w:val="24"/>
          <w:szCs w:val="24"/>
          <w:lang w:eastAsia="fr-FR"/>
        </w:rPr>
        <w:lastRenderedPageBreak/>
        <w:t>commerciaux et de gestion par le soutien à la coopération politique transnationale.</w:t>
      </w:r>
    </w:p>
    <w:p w14:paraId="7FE088F5" w14:textId="6AC8C4DD" w:rsidR="00AE308D" w:rsidRDefault="00AE308D" w:rsidP="00A6412B">
      <w:pPr>
        <w:shd w:val="clear" w:color="auto" w:fill="FFFFFF"/>
        <w:spacing w:before="100" w:beforeAutospacing="1" w:after="100" w:afterAutospacing="1" w:line="240" w:lineRule="auto"/>
        <w:ind w:left="1440"/>
        <w:jc w:val="both"/>
        <w:rPr>
          <w:rFonts w:ascii="Futura Md" w:hAnsi="Futura Md"/>
        </w:rPr>
      </w:pPr>
      <w:r w:rsidRPr="00D248A9">
        <w:rPr>
          <w:rFonts w:ascii="Futura Md" w:hAnsi="Futura Md"/>
          <w:b/>
          <w:bCs/>
          <w:color w:val="0070C0"/>
          <w:sz w:val="24"/>
          <w:szCs w:val="24"/>
        </w:rPr>
        <w:t>2-Mise en œuvre du programme Europe Créative en Tunisie</w:t>
      </w:r>
    </w:p>
    <w:p w14:paraId="63F30E7F" w14:textId="77777777" w:rsidR="00AE308D" w:rsidRDefault="00AE308D" w:rsidP="00A6412B">
      <w:pPr>
        <w:pStyle w:val="NormalWeb"/>
        <w:shd w:val="clear" w:color="auto" w:fill="FFFFFF"/>
        <w:spacing w:before="0" w:beforeAutospacing="0" w:after="150" w:afterAutospacing="0"/>
        <w:jc w:val="both"/>
        <w:rPr>
          <w:rFonts w:ascii="Futura Md" w:hAnsi="Futura Md"/>
        </w:rPr>
      </w:pPr>
      <w:r>
        <w:rPr>
          <w:rFonts w:ascii="Futura Md" w:hAnsi="Futura Md"/>
        </w:rPr>
        <w:t>La Tunisie est le premier pays du voisinage Sud à accéder au programme Europe Créative en juillet 2017 dans un contexte euro-méditerranéen complexe avec des dynamiques migratoires et frontalières sensibles. L’ouverture de l’Europe à un voisin du Sud, ouvre la porte à de nouveaux discours, à de nouveaux rapports de coopération et à la redéfinition, par la pratique, d’un nouvel espace commun.</w:t>
      </w:r>
    </w:p>
    <w:p w14:paraId="7E8002C3" w14:textId="77777777" w:rsidR="00AE308D" w:rsidRDefault="00AE308D" w:rsidP="00A6412B">
      <w:pPr>
        <w:pStyle w:val="NormalWeb"/>
        <w:shd w:val="clear" w:color="auto" w:fill="FFFFFF"/>
        <w:spacing w:before="0" w:beforeAutospacing="0" w:after="150" w:afterAutospacing="0"/>
        <w:jc w:val="both"/>
        <w:rPr>
          <w:rFonts w:ascii="Futura Md" w:hAnsi="Futura Md"/>
        </w:rPr>
      </w:pPr>
      <w:r>
        <w:rPr>
          <w:rFonts w:ascii="Futura Md" w:hAnsi="Futura Md"/>
        </w:rPr>
        <w:t> </w:t>
      </w:r>
    </w:p>
    <w:p w14:paraId="0FF6F0DF" w14:textId="77777777" w:rsidR="00AE308D" w:rsidRPr="009C62FB" w:rsidRDefault="00AE308D" w:rsidP="00A6412B">
      <w:pPr>
        <w:pStyle w:val="NormalWeb"/>
        <w:shd w:val="clear" w:color="auto" w:fill="FFFFFF"/>
        <w:spacing w:before="0" w:beforeAutospacing="0" w:after="150" w:afterAutospacing="0"/>
        <w:jc w:val="both"/>
        <w:rPr>
          <w:rFonts w:ascii="Futura Md" w:hAnsi="Futura Md"/>
          <w:color w:val="002060"/>
        </w:rPr>
      </w:pPr>
      <w:r w:rsidRPr="009C62FB">
        <w:rPr>
          <w:rFonts w:ascii="Futura Md" w:hAnsi="Futura Md"/>
          <w:b/>
          <w:bCs/>
          <w:color w:val="002060"/>
        </w:rPr>
        <w:t>Desk Europe Créative Tunisie</w:t>
      </w:r>
    </w:p>
    <w:p w14:paraId="0F836292" w14:textId="77777777" w:rsidR="00AE308D" w:rsidRDefault="00AE308D" w:rsidP="00A6412B">
      <w:pPr>
        <w:pStyle w:val="NormalWeb"/>
        <w:shd w:val="clear" w:color="auto" w:fill="FFFFFF"/>
        <w:spacing w:before="0" w:beforeAutospacing="0" w:after="150" w:afterAutospacing="0"/>
        <w:jc w:val="both"/>
        <w:rPr>
          <w:rFonts w:ascii="Futura Md" w:hAnsi="Futura Md"/>
        </w:rPr>
      </w:pPr>
      <w:r>
        <w:rPr>
          <w:rFonts w:ascii="Futura Md" w:hAnsi="Futura Md"/>
        </w:rPr>
        <w:t>Le Desk Europe Créative Tunisie joue le rôle d’interface entre les opérateurs culturels et créatifs tunisiens et l’Europe. Il accompagne et informe les opérateurs sur le programme Europe Créative, ses opportunités et ses enjeux.</w:t>
      </w:r>
    </w:p>
    <w:p w14:paraId="3E69406C" w14:textId="77777777" w:rsidR="00AE308D" w:rsidRDefault="00AE308D" w:rsidP="00A6412B">
      <w:pPr>
        <w:pStyle w:val="NormalWeb"/>
        <w:shd w:val="clear" w:color="auto" w:fill="FFFFFF"/>
        <w:spacing w:before="0" w:beforeAutospacing="0" w:after="150" w:afterAutospacing="0"/>
        <w:jc w:val="both"/>
        <w:rPr>
          <w:rFonts w:ascii="Futura Md" w:hAnsi="Futura Md"/>
        </w:rPr>
      </w:pPr>
      <w:r>
        <w:rPr>
          <w:rFonts w:ascii="Futura Md" w:hAnsi="Futura Md"/>
        </w:rPr>
        <w:t>Plus spécifiquement, cet accompagnement des opérateurs audiovisuels et culturels consiste à :</w:t>
      </w:r>
    </w:p>
    <w:p w14:paraId="66D950B7" w14:textId="77777777" w:rsidR="00AE308D" w:rsidRPr="00063764" w:rsidRDefault="00AE308D" w:rsidP="00063764">
      <w:pPr>
        <w:pStyle w:val="NormalWeb"/>
        <w:shd w:val="clear" w:color="auto" w:fill="FFFFFF"/>
        <w:spacing w:before="0" w:beforeAutospacing="0" w:after="150" w:afterAutospacing="0"/>
        <w:jc w:val="both"/>
        <w:rPr>
          <w:rFonts w:ascii="Futura Md" w:hAnsi="Futura Md"/>
        </w:rPr>
      </w:pPr>
      <w:r>
        <w:rPr>
          <w:rFonts w:ascii="Futura Md" w:hAnsi="Futura Md"/>
        </w:rPr>
        <w:t>Organiser des sessions d’information et des ateliers sur le programme Europe Créative et ses différents appels à projets ;</w:t>
      </w:r>
    </w:p>
    <w:p w14:paraId="39FA6262" w14:textId="4CC69F62" w:rsidR="00AE308D" w:rsidRPr="00063764" w:rsidRDefault="00AE308D" w:rsidP="00063764">
      <w:pPr>
        <w:pStyle w:val="NormalWeb"/>
        <w:shd w:val="clear" w:color="auto" w:fill="FFFFFF"/>
        <w:spacing w:before="0" w:beforeAutospacing="0" w:after="150" w:afterAutospacing="0"/>
        <w:jc w:val="both"/>
        <w:rPr>
          <w:rFonts w:ascii="Futura Md" w:hAnsi="Futura Md"/>
        </w:rPr>
      </w:pPr>
      <w:r>
        <w:rPr>
          <w:rFonts w:ascii="Futura Md" w:hAnsi="Futura Md"/>
        </w:rPr>
        <w:t xml:space="preserve">Promouvoir le programme Europe Créative en Tunisie, mais aussi les programmes communautaires européens ouverts </w:t>
      </w:r>
      <w:r w:rsidR="001A5B89">
        <w:rPr>
          <w:rFonts w:ascii="Futura Md" w:hAnsi="Futura Md"/>
        </w:rPr>
        <w:t xml:space="preserve">à la culture et à </w:t>
      </w:r>
      <w:r w:rsidR="00BD0770">
        <w:rPr>
          <w:rFonts w:ascii="Futura Md" w:hAnsi="Futura Md"/>
        </w:rPr>
        <w:t>l’audiovisuel ;</w:t>
      </w:r>
    </w:p>
    <w:p w14:paraId="559D24A3" w14:textId="77777777" w:rsidR="00AE308D" w:rsidRPr="00063764" w:rsidRDefault="00AE308D" w:rsidP="00063764">
      <w:pPr>
        <w:pStyle w:val="NormalWeb"/>
        <w:shd w:val="clear" w:color="auto" w:fill="FFFFFF"/>
        <w:spacing w:before="0" w:beforeAutospacing="0" w:after="150" w:afterAutospacing="0"/>
        <w:jc w:val="both"/>
        <w:rPr>
          <w:rFonts w:ascii="Futura Md" w:hAnsi="Futura Md"/>
        </w:rPr>
      </w:pPr>
      <w:r>
        <w:rPr>
          <w:rFonts w:ascii="Futura Md" w:hAnsi="Futura Md"/>
        </w:rPr>
        <w:t>Fournir une aide technique pour la préparation des dossiers de candidature ;</w:t>
      </w:r>
    </w:p>
    <w:p w14:paraId="089375A8" w14:textId="77777777" w:rsidR="00AE308D" w:rsidRPr="00063764" w:rsidRDefault="00AE308D" w:rsidP="00063764">
      <w:pPr>
        <w:pStyle w:val="NormalWeb"/>
        <w:shd w:val="clear" w:color="auto" w:fill="FFFFFF"/>
        <w:spacing w:before="0" w:beforeAutospacing="0" w:after="150" w:afterAutospacing="0"/>
        <w:jc w:val="both"/>
        <w:rPr>
          <w:rFonts w:ascii="Futura Md" w:hAnsi="Futura Md"/>
        </w:rPr>
      </w:pPr>
      <w:r>
        <w:rPr>
          <w:rFonts w:ascii="Futura Md" w:hAnsi="Futura Md"/>
        </w:rPr>
        <w:t>Faciliter la recherche de partenaires ;</w:t>
      </w:r>
    </w:p>
    <w:p w14:paraId="1C156BDA" w14:textId="6F1350BC" w:rsidR="00AE308D" w:rsidRPr="00063764" w:rsidRDefault="00AE308D" w:rsidP="00063764">
      <w:pPr>
        <w:pStyle w:val="NormalWeb"/>
        <w:shd w:val="clear" w:color="auto" w:fill="FFFFFF"/>
        <w:spacing w:before="0" w:beforeAutospacing="0" w:after="150" w:afterAutospacing="0"/>
        <w:jc w:val="both"/>
        <w:rPr>
          <w:rFonts w:ascii="Futura Md" w:hAnsi="Futura Md"/>
        </w:rPr>
      </w:pPr>
      <w:r>
        <w:rPr>
          <w:rFonts w:ascii="Futura Md" w:hAnsi="Futura Md"/>
        </w:rPr>
        <w:t>Assurer le lien entre le secteur et le réseau eur</w:t>
      </w:r>
      <w:r w:rsidR="001A5B89">
        <w:rPr>
          <w:rFonts w:ascii="Futura Md" w:hAnsi="Futura Md"/>
        </w:rPr>
        <w:t xml:space="preserve">opéen des Desks Europe </w:t>
      </w:r>
      <w:r w:rsidR="00BD0770">
        <w:rPr>
          <w:rFonts w:ascii="Futura Md" w:hAnsi="Futura Md"/>
        </w:rPr>
        <w:t>Créative ;</w:t>
      </w:r>
    </w:p>
    <w:p w14:paraId="7CD7380C" w14:textId="77777777" w:rsidR="00AE308D" w:rsidRPr="00063764" w:rsidRDefault="00AE308D" w:rsidP="00063764">
      <w:pPr>
        <w:pStyle w:val="NormalWeb"/>
        <w:shd w:val="clear" w:color="auto" w:fill="FFFFFF"/>
        <w:spacing w:before="0" w:beforeAutospacing="0" w:after="150" w:afterAutospacing="0"/>
        <w:jc w:val="both"/>
        <w:rPr>
          <w:rFonts w:ascii="Futura Md" w:hAnsi="Futura Md"/>
        </w:rPr>
      </w:pPr>
      <w:r>
        <w:rPr>
          <w:rFonts w:ascii="Futura Md" w:hAnsi="Futura Md"/>
        </w:rPr>
        <w:t>Diffuser les résultats du programme Europe Créative</w:t>
      </w:r>
    </w:p>
    <w:p w14:paraId="540EEF32" w14:textId="3907A9B9" w:rsidR="00AE308D" w:rsidRDefault="00E93D25" w:rsidP="002B4C81">
      <w:pPr>
        <w:pStyle w:val="NormalWeb"/>
        <w:shd w:val="clear" w:color="auto" w:fill="FFFFFF"/>
        <w:spacing w:before="0" w:beforeAutospacing="0" w:after="150" w:afterAutospacing="0"/>
        <w:jc w:val="both"/>
        <w:rPr>
          <w:rFonts w:ascii="Futura Md" w:hAnsi="Futura Md"/>
        </w:rPr>
      </w:pPr>
      <w:r>
        <w:rPr>
          <w:rFonts w:ascii="Futura Md" w:hAnsi="Futura Md"/>
        </w:rPr>
        <w:t xml:space="preserve">Le Desk Europe Créative Tunisie sous tutelle du ministère des affaires culturelles est hébergé par le Théâtre de l’opéra. Le Desk </w:t>
      </w:r>
      <w:r w:rsidR="002B4C81">
        <w:rPr>
          <w:rFonts w:ascii="Futura Md" w:hAnsi="Futura Md"/>
        </w:rPr>
        <w:t>doit être</w:t>
      </w:r>
      <w:r>
        <w:rPr>
          <w:rFonts w:ascii="Futura Md" w:hAnsi="Futura Md"/>
        </w:rPr>
        <w:t xml:space="preserve"> animé par une équipe composée d</w:t>
      </w:r>
      <w:r w:rsidR="002B4C81">
        <w:rPr>
          <w:rFonts w:ascii="Futura Md" w:hAnsi="Futura Md"/>
        </w:rPr>
        <w:t>’un</w:t>
      </w:r>
      <w:r>
        <w:rPr>
          <w:rFonts w:ascii="Futura Md" w:hAnsi="Futura Md"/>
        </w:rPr>
        <w:t xml:space="preserve"> </w:t>
      </w:r>
      <w:r w:rsidR="00BB6702">
        <w:rPr>
          <w:rFonts w:ascii="Futura Md" w:hAnsi="Futura Md"/>
        </w:rPr>
        <w:t xml:space="preserve">(e) </w:t>
      </w:r>
      <w:r>
        <w:rPr>
          <w:rFonts w:ascii="Futura Md" w:hAnsi="Futura Md"/>
        </w:rPr>
        <w:t>Chef</w:t>
      </w:r>
      <w:r w:rsidR="00BB6702">
        <w:rPr>
          <w:rFonts w:ascii="Futura Md" w:hAnsi="Futura Md"/>
        </w:rPr>
        <w:t xml:space="preserve"> (</w:t>
      </w:r>
      <w:proofErr w:type="spellStart"/>
      <w:r w:rsidR="00BB6702">
        <w:rPr>
          <w:rFonts w:ascii="Futura Md" w:hAnsi="Futura Md"/>
        </w:rPr>
        <w:t>fe</w:t>
      </w:r>
      <w:proofErr w:type="spellEnd"/>
      <w:r w:rsidR="00BB6702">
        <w:rPr>
          <w:rFonts w:ascii="Futura Md" w:hAnsi="Futura Md"/>
        </w:rPr>
        <w:t>)</w:t>
      </w:r>
      <w:r>
        <w:rPr>
          <w:rFonts w:ascii="Futura Md" w:hAnsi="Futura Md"/>
        </w:rPr>
        <w:t xml:space="preserve"> du desk, de responsables de sous-programme Culture et sous-programme Media, ainsi qu’un (e) responsable logistique et finance et</w:t>
      </w:r>
      <w:r w:rsidRPr="00214A3F">
        <w:rPr>
          <w:rFonts w:ascii="Futura Md" w:hAnsi="Futura Md"/>
        </w:rPr>
        <w:t xml:space="preserve"> </w:t>
      </w:r>
      <w:r>
        <w:rPr>
          <w:rFonts w:ascii="Futura Md" w:hAnsi="Futura Md"/>
        </w:rPr>
        <w:t>qu’un (e) responsable de communication.</w:t>
      </w:r>
      <w:r w:rsidR="00AE308D">
        <w:rPr>
          <w:rFonts w:ascii="Futura Md" w:hAnsi="Futura Md"/>
        </w:rPr>
        <w:t> </w:t>
      </w:r>
    </w:p>
    <w:p w14:paraId="5BFB309F" w14:textId="77777777" w:rsidR="00AE308D" w:rsidRPr="009C62FB" w:rsidRDefault="00AE308D" w:rsidP="001A5B89">
      <w:pPr>
        <w:pStyle w:val="Citationintense"/>
        <w:rPr>
          <w:b/>
          <w:bCs/>
          <w:sz w:val="52"/>
          <w:szCs w:val="52"/>
        </w:rPr>
      </w:pPr>
      <w:r w:rsidRPr="009C62FB">
        <w:rPr>
          <w:b/>
          <w:bCs/>
          <w:sz w:val="52"/>
          <w:szCs w:val="52"/>
        </w:rPr>
        <w:t>Mission et tâches spécifiques</w:t>
      </w:r>
    </w:p>
    <w:p w14:paraId="4E852D56" w14:textId="77777777" w:rsidR="00AE308D" w:rsidRDefault="00AE308D" w:rsidP="00A6412B">
      <w:pPr>
        <w:pStyle w:val="NormalWeb"/>
        <w:shd w:val="clear" w:color="auto" w:fill="FFFFFF"/>
        <w:spacing w:before="0" w:beforeAutospacing="0" w:after="150" w:afterAutospacing="0"/>
        <w:jc w:val="both"/>
        <w:rPr>
          <w:rFonts w:ascii="Futura Md" w:hAnsi="Futura Md"/>
        </w:rPr>
      </w:pPr>
      <w:r>
        <w:rPr>
          <w:rFonts w:ascii="Futura Md" w:hAnsi="Futura Md"/>
        </w:rPr>
        <w:t> </w:t>
      </w:r>
    </w:p>
    <w:p w14:paraId="66291375" w14:textId="26034E09" w:rsidR="00AE308D" w:rsidRDefault="00AE308D" w:rsidP="00A6412B">
      <w:pPr>
        <w:pStyle w:val="NormalWeb"/>
        <w:shd w:val="clear" w:color="auto" w:fill="FFFFFF"/>
        <w:spacing w:before="0" w:beforeAutospacing="0" w:after="150" w:afterAutospacing="0"/>
        <w:jc w:val="both"/>
        <w:rPr>
          <w:rFonts w:ascii="Futura Md" w:hAnsi="Futura Md"/>
        </w:rPr>
      </w:pPr>
      <w:r>
        <w:rPr>
          <w:rFonts w:ascii="Futura Md" w:hAnsi="Futura Md"/>
        </w:rPr>
        <w:lastRenderedPageBreak/>
        <w:t xml:space="preserve">La mission du/de la </w:t>
      </w:r>
      <w:r w:rsidR="00FA6A7D">
        <w:rPr>
          <w:rFonts w:ascii="Futura Md" w:hAnsi="Futura Md"/>
        </w:rPr>
        <w:t>responsable</w:t>
      </w:r>
      <w:r>
        <w:rPr>
          <w:rFonts w:ascii="Futura Md" w:hAnsi="Futura Md"/>
        </w:rPr>
        <w:t xml:space="preserve"> de communication consistera à concevoir et mettre en œuvre </w:t>
      </w:r>
      <w:r w:rsidR="00FA6A7D">
        <w:rPr>
          <w:rFonts w:ascii="Futura Md" w:hAnsi="Futura Md"/>
        </w:rPr>
        <w:t>la stratégie</w:t>
      </w:r>
      <w:r>
        <w:rPr>
          <w:rFonts w:ascii="Futura Md" w:hAnsi="Futura Md"/>
        </w:rPr>
        <w:t xml:space="preserve"> de communication du Desk Europe Créative Tunisie.</w:t>
      </w:r>
    </w:p>
    <w:p w14:paraId="50DC59D4" w14:textId="1C0B6B0A" w:rsidR="00AE308D" w:rsidRDefault="00AE308D" w:rsidP="00A6412B">
      <w:pPr>
        <w:pStyle w:val="NormalWeb"/>
        <w:shd w:val="clear" w:color="auto" w:fill="FFFFFF"/>
        <w:spacing w:before="0" w:beforeAutospacing="0" w:after="150" w:afterAutospacing="0"/>
        <w:jc w:val="both"/>
        <w:rPr>
          <w:rFonts w:ascii="Futura Md" w:hAnsi="Futura Md"/>
        </w:rPr>
      </w:pPr>
      <w:r>
        <w:rPr>
          <w:rFonts w:ascii="Futura Md" w:hAnsi="Futura Md"/>
        </w:rPr>
        <w:t>Le candidat idéal a une connaissance approfondie des secteurs culturel</w:t>
      </w:r>
      <w:r w:rsidR="006B5B6C" w:rsidRPr="00EC27F8">
        <w:rPr>
          <w:rFonts w:ascii="Futura Md" w:hAnsi="Futura Md"/>
        </w:rPr>
        <w:t>s</w:t>
      </w:r>
      <w:r>
        <w:rPr>
          <w:rFonts w:ascii="Futura Md" w:hAnsi="Futura Md"/>
        </w:rPr>
        <w:t xml:space="preserve"> et créatif</w:t>
      </w:r>
      <w:r w:rsidR="006B5B6C">
        <w:rPr>
          <w:rFonts w:ascii="Futura Md" w:hAnsi="Futura Md"/>
        </w:rPr>
        <w:t>s</w:t>
      </w:r>
      <w:r>
        <w:rPr>
          <w:rFonts w:ascii="Futura Md" w:hAnsi="Futura Md"/>
        </w:rPr>
        <w:t xml:space="preserve"> en Tunisie, et possède une maîtrise des outils de la communication en ligne, du management de projet et de la production évènementielle.</w:t>
      </w:r>
    </w:p>
    <w:p w14:paraId="306EEA31" w14:textId="2667F300" w:rsidR="00AE308D" w:rsidRDefault="00AE308D" w:rsidP="005309BF">
      <w:pPr>
        <w:pStyle w:val="NormalWeb"/>
        <w:shd w:val="clear" w:color="auto" w:fill="FFFFFF"/>
        <w:spacing w:before="0" w:beforeAutospacing="0" w:after="150" w:afterAutospacing="0"/>
        <w:jc w:val="both"/>
        <w:rPr>
          <w:rFonts w:ascii="Futura Md" w:hAnsi="Futura Md"/>
        </w:rPr>
      </w:pPr>
      <w:r>
        <w:rPr>
          <w:rFonts w:ascii="Futura Md" w:hAnsi="Futura Md"/>
        </w:rPr>
        <w:t xml:space="preserve">Le/la </w:t>
      </w:r>
      <w:r w:rsidR="00FA6A7D">
        <w:rPr>
          <w:rFonts w:ascii="Futura Md" w:hAnsi="Futura Md"/>
        </w:rPr>
        <w:t>responsable</w:t>
      </w:r>
      <w:r w:rsidR="00FA6A7D" w:rsidDel="00FA6A7D">
        <w:rPr>
          <w:rFonts w:ascii="Futura Md" w:hAnsi="Futura Md"/>
        </w:rPr>
        <w:t xml:space="preserve"> </w:t>
      </w:r>
      <w:r>
        <w:rPr>
          <w:rFonts w:ascii="Futura Md" w:hAnsi="Futura Md"/>
        </w:rPr>
        <w:t>de communication as</w:t>
      </w:r>
      <w:r w:rsidR="00BA2C87">
        <w:rPr>
          <w:rFonts w:ascii="Futura Md" w:hAnsi="Futura Md"/>
        </w:rPr>
        <w:t xml:space="preserve">surera la visibilité du Desk, </w:t>
      </w:r>
      <w:r>
        <w:rPr>
          <w:rFonts w:ascii="Futura Md" w:hAnsi="Futura Md"/>
        </w:rPr>
        <w:t>de ses activités</w:t>
      </w:r>
      <w:r w:rsidR="00BA2C87">
        <w:rPr>
          <w:rFonts w:ascii="Futura Md" w:hAnsi="Futura Md"/>
        </w:rPr>
        <w:t xml:space="preserve"> et de ses résultats </w:t>
      </w:r>
      <w:r w:rsidR="005309BF">
        <w:rPr>
          <w:rFonts w:ascii="Futura Md" w:hAnsi="Futura Md"/>
        </w:rPr>
        <w:t>via</w:t>
      </w:r>
      <w:r>
        <w:rPr>
          <w:rFonts w:ascii="Futura Md" w:hAnsi="Futura Md"/>
        </w:rPr>
        <w:t xml:space="preserve"> une communication claire et créative autour du programme Europe Créative.</w:t>
      </w:r>
    </w:p>
    <w:p w14:paraId="3E9AD0DE" w14:textId="06B1D6E4" w:rsidR="003D6FF1" w:rsidRDefault="003D6FF1" w:rsidP="003D6FF1">
      <w:pPr>
        <w:pStyle w:val="NormalWeb"/>
        <w:shd w:val="clear" w:color="auto" w:fill="FFFFFF"/>
        <w:spacing w:before="0" w:beforeAutospacing="0" w:after="150" w:afterAutospacing="0"/>
        <w:jc w:val="both"/>
        <w:rPr>
          <w:rFonts w:ascii="Futura Md" w:hAnsi="Futura Md"/>
        </w:rPr>
      </w:pPr>
      <w:r>
        <w:rPr>
          <w:rFonts w:ascii="Futura Md" w:hAnsi="Futura Md"/>
        </w:rPr>
        <w:t>Le/la responsable</w:t>
      </w:r>
      <w:r w:rsidDel="00FA6A7D">
        <w:rPr>
          <w:rFonts w:ascii="Futura Md" w:hAnsi="Futura Md"/>
        </w:rPr>
        <w:t xml:space="preserve"> </w:t>
      </w:r>
      <w:r>
        <w:rPr>
          <w:rFonts w:ascii="Futura Md" w:hAnsi="Futura Md"/>
        </w:rPr>
        <w:t xml:space="preserve">de communication assurera aussi la communication interne en concevant et mettant en place les outils et les mécanismes adéquat. </w:t>
      </w:r>
    </w:p>
    <w:p w14:paraId="2A1B1AEA" w14:textId="3D2054DF" w:rsidR="00AE308D" w:rsidRPr="001A5B89" w:rsidRDefault="001A5B89" w:rsidP="001A5B89">
      <w:pPr>
        <w:shd w:val="clear" w:color="auto" w:fill="FFFFFF"/>
        <w:spacing w:before="100" w:beforeAutospacing="1" w:after="100" w:afterAutospacing="1" w:line="240" w:lineRule="auto"/>
        <w:ind w:left="1080"/>
        <w:jc w:val="both"/>
        <w:rPr>
          <w:rFonts w:ascii="Futura Md" w:hAnsi="Futura Md"/>
          <w:b/>
          <w:bCs/>
          <w:color w:val="0070C0"/>
          <w:sz w:val="24"/>
          <w:szCs w:val="24"/>
        </w:rPr>
      </w:pPr>
      <w:r>
        <w:rPr>
          <w:rFonts w:ascii="Futura Md" w:hAnsi="Futura Md"/>
          <w:b/>
          <w:bCs/>
          <w:color w:val="0070C0"/>
          <w:sz w:val="24"/>
          <w:szCs w:val="24"/>
        </w:rPr>
        <w:t>1</w:t>
      </w:r>
      <w:r w:rsidR="00AE308D" w:rsidRPr="001A5B89">
        <w:rPr>
          <w:rFonts w:ascii="Futura Md" w:hAnsi="Futura Md"/>
          <w:b/>
          <w:bCs/>
          <w:color w:val="0070C0"/>
          <w:sz w:val="24"/>
          <w:szCs w:val="24"/>
        </w:rPr>
        <w:t>-Tâches spécifiques</w:t>
      </w:r>
    </w:p>
    <w:p w14:paraId="6CE456ED" w14:textId="05616FB4" w:rsidR="00AE308D" w:rsidRPr="00063764" w:rsidRDefault="00AE308D" w:rsidP="00A6412B">
      <w:pPr>
        <w:numPr>
          <w:ilvl w:val="0"/>
          <w:numId w:val="27"/>
        </w:numPr>
        <w:shd w:val="clear" w:color="auto" w:fill="FFFFFF"/>
        <w:spacing w:before="100" w:beforeAutospacing="1" w:after="100" w:afterAutospacing="1" w:line="240" w:lineRule="auto"/>
        <w:jc w:val="both"/>
        <w:rPr>
          <w:rFonts w:ascii="Futura Md" w:eastAsia="Times New Roman" w:hAnsi="Futura Md" w:cs="Times New Roman"/>
          <w:sz w:val="24"/>
          <w:szCs w:val="24"/>
          <w:lang w:eastAsia="fr-FR"/>
        </w:rPr>
      </w:pPr>
      <w:r w:rsidRPr="00063764">
        <w:rPr>
          <w:rFonts w:ascii="Futura Md" w:eastAsia="Times New Roman" w:hAnsi="Futura Md" w:cs="Times New Roman"/>
          <w:sz w:val="24"/>
          <w:szCs w:val="24"/>
          <w:lang w:eastAsia="fr-FR"/>
        </w:rPr>
        <w:t>Concevoir, et mettre en œuvre l</w:t>
      </w:r>
      <w:r w:rsidR="00FA6A7D" w:rsidRPr="00063764">
        <w:rPr>
          <w:rFonts w:ascii="Futura Md" w:eastAsia="Times New Roman" w:hAnsi="Futura Md" w:cs="Times New Roman"/>
          <w:sz w:val="24"/>
          <w:szCs w:val="24"/>
          <w:lang w:eastAsia="fr-FR"/>
        </w:rPr>
        <w:t>a stratégie</w:t>
      </w:r>
      <w:r w:rsidRPr="00063764">
        <w:rPr>
          <w:rFonts w:ascii="Futura Md" w:eastAsia="Times New Roman" w:hAnsi="Futura Md" w:cs="Times New Roman"/>
          <w:sz w:val="24"/>
          <w:szCs w:val="24"/>
          <w:lang w:eastAsia="fr-FR"/>
        </w:rPr>
        <w:t xml:space="preserve"> de communication des activités du Desk Europe Créative Tunisie ;</w:t>
      </w:r>
    </w:p>
    <w:p w14:paraId="0EE7ACB9" w14:textId="53BE2E66" w:rsidR="00AE308D" w:rsidRPr="00063764" w:rsidRDefault="00AE308D" w:rsidP="00A6412B">
      <w:pPr>
        <w:numPr>
          <w:ilvl w:val="0"/>
          <w:numId w:val="27"/>
        </w:numPr>
        <w:shd w:val="clear" w:color="auto" w:fill="FFFFFF"/>
        <w:spacing w:before="100" w:beforeAutospacing="1" w:after="100" w:afterAutospacing="1" w:line="240" w:lineRule="auto"/>
        <w:jc w:val="both"/>
        <w:rPr>
          <w:rFonts w:ascii="Futura Md" w:eastAsia="Times New Roman" w:hAnsi="Futura Md" w:cs="Times New Roman"/>
          <w:sz w:val="24"/>
          <w:szCs w:val="24"/>
          <w:lang w:eastAsia="fr-FR"/>
        </w:rPr>
      </w:pPr>
      <w:r w:rsidRPr="00063764">
        <w:rPr>
          <w:rFonts w:ascii="Futura Md" w:eastAsia="Times New Roman" w:hAnsi="Futura Md" w:cs="Times New Roman"/>
          <w:sz w:val="24"/>
          <w:szCs w:val="24"/>
          <w:lang w:eastAsia="fr-FR"/>
        </w:rPr>
        <w:t xml:space="preserve">Concevoir, et mettre en œuvre </w:t>
      </w:r>
      <w:r w:rsidR="00FA6A7D" w:rsidRPr="00063764">
        <w:rPr>
          <w:rFonts w:ascii="Futura Md" w:eastAsia="Times New Roman" w:hAnsi="Futura Md" w:cs="Times New Roman"/>
          <w:sz w:val="24"/>
          <w:szCs w:val="24"/>
          <w:lang w:eastAsia="fr-FR"/>
        </w:rPr>
        <w:t>la stratégie</w:t>
      </w:r>
      <w:r w:rsidRPr="00063764">
        <w:rPr>
          <w:rFonts w:ascii="Futura Md" w:eastAsia="Times New Roman" w:hAnsi="Futura Md" w:cs="Times New Roman"/>
          <w:sz w:val="24"/>
          <w:szCs w:val="24"/>
          <w:lang w:eastAsia="fr-FR"/>
        </w:rPr>
        <w:t xml:space="preserve"> web du Desk Europe Créative Tunisie (gestion site web, gestion de la newsletter, gestion réseaux sociaux) ;</w:t>
      </w:r>
    </w:p>
    <w:p w14:paraId="68D9FAF7" w14:textId="0A6AF613" w:rsidR="00AE308D" w:rsidRPr="00063764" w:rsidRDefault="00AE308D" w:rsidP="008979B6">
      <w:pPr>
        <w:numPr>
          <w:ilvl w:val="0"/>
          <w:numId w:val="27"/>
        </w:numPr>
        <w:shd w:val="clear" w:color="auto" w:fill="FFFFFF"/>
        <w:spacing w:before="100" w:beforeAutospacing="1" w:after="100" w:afterAutospacing="1" w:line="240" w:lineRule="auto"/>
        <w:jc w:val="both"/>
        <w:rPr>
          <w:rFonts w:ascii="Futura Md" w:eastAsia="Times New Roman" w:hAnsi="Futura Md" w:cs="Times New Roman"/>
          <w:sz w:val="24"/>
          <w:szCs w:val="24"/>
          <w:lang w:eastAsia="fr-FR"/>
        </w:rPr>
      </w:pPr>
      <w:r w:rsidRPr="00063764">
        <w:rPr>
          <w:rFonts w:ascii="Futura Md" w:eastAsia="Times New Roman" w:hAnsi="Futura Md" w:cs="Times New Roman"/>
          <w:sz w:val="24"/>
          <w:szCs w:val="24"/>
          <w:lang w:eastAsia="fr-FR"/>
        </w:rPr>
        <w:t xml:space="preserve">Superviser la production et la réalisation des supports </w:t>
      </w:r>
      <w:r w:rsidR="00FA6A7D" w:rsidRPr="00063764">
        <w:rPr>
          <w:rFonts w:ascii="Futura Md" w:eastAsia="Times New Roman" w:hAnsi="Futura Md" w:cs="Times New Roman"/>
          <w:sz w:val="24"/>
          <w:szCs w:val="24"/>
          <w:lang w:eastAsia="fr-FR"/>
        </w:rPr>
        <w:t xml:space="preserve">et outils </w:t>
      </w:r>
      <w:r w:rsidRPr="00063764">
        <w:rPr>
          <w:rFonts w:ascii="Futura Md" w:eastAsia="Times New Roman" w:hAnsi="Futura Md" w:cs="Times New Roman"/>
          <w:sz w:val="24"/>
          <w:szCs w:val="24"/>
          <w:lang w:eastAsia="fr-FR"/>
        </w:rPr>
        <w:t xml:space="preserve">de communication numérique </w:t>
      </w:r>
      <w:r w:rsidR="00FA6A7D" w:rsidRPr="00063764">
        <w:rPr>
          <w:rFonts w:ascii="Futura Md" w:eastAsia="Times New Roman" w:hAnsi="Futura Md" w:cs="Times New Roman"/>
          <w:sz w:val="24"/>
          <w:szCs w:val="24"/>
          <w:lang w:eastAsia="fr-FR"/>
        </w:rPr>
        <w:t xml:space="preserve">et imprimable </w:t>
      </w:r>
      <w:r w:rsidRPr="00063764">
        <w:rPr>
          <w:rFonts w:ascii="Futura Md" w:eastAsia="Times New Roman" w:hAnsi="Futura Md" w:cs="Times New Roman"/>
          <w:sz w:val="24"/>
          <w:szCs w:val="24"/>
          <w:lang w:eastAsia="fr-FR"/>
        </w:rPr>
        <w:t>(audio-visuels ou destinés à l’impression) du Desk Europe Créative ;</w:t>
      </w:r>
    </w:p>
    <w:p w14:paraId="0D7DB3B2" w14:textId="1E9899E3" w:rsidR="00AE308D" w:rsidRPr="00063764" w:rsidRDefault="00FA6A7D" w:rsidP="00A6412B">
      <w:pPr>
        <w:numPr>
          <w:ilvl w:val="0"/>
          <w:numId w:val="27"/>
        </w:numPr>
        <w:shd w:val="clear" w:color="auto" w:fill="FFFFFF"/>
        <w:spacing w:before="100" w:beforeAutospacing="1" w:after="100" w:afterAutospacing="1" w:line="240" w:lineRule="auto"/>
        <w:jc w:val="both"/>
        <w:rPr>
          <w:rFonts w:ascii="Futura Md" w:eastAsia="Times New Roman" w:hAnsi="Futura Md" w:cs="Times New Roman"/>
          <w:sz w:val="24"/>
          <w:szCs w:val="24"/>
          <w:lang w:eastAsia="fr-FR"/>
        </w:rPr>
      </w:pPr>
      <w:r w:rsidRPr="00063764">
        <w:rPr>
          <w:rFonts w:ascii="Futura Md" w:eastAsia="Times New Roman" w:hAnsi="Futura Md" w:cs="Times New Roman"/>
          <w:sz w:val="24"/>
          <w:szCs w:val="24"/>
          <w:lang w:eastAsia="fr-FR"/>
        </w:rPr>
        <w:t xml:space="preserve">Concevoir, et mettre en œuvre la stratégie </w:t>
      </w:r>
      <w:r w:rsidR="0046168C" w:rsidRPr="00063764">
        <w:rPr>
          <w:rFonts w:ascii="Futura Md" w:eastAsia="Times New Roman" w:hAnsi="Futura Md" w:cs="Times New Roman"/>
          <w:sz w:val="24"/>
          <w:szCs w:val="24"/>
          <w:lang w:eastAsia="fr-FR"/>
        </w:rPr>
        <w:t>médiatique et relation presse</w:t>
      </w:r>
      <w:r w:rsidR="00AE308D" w:rsidRPr="00063764">
        <w:rPr>
          <w:rFonts w:ascii="Futura Md" w:eastAsia="Times New Roman" w:hAnsi="Futura Md" w:cs="Times New Roman"/>
          <w:sz w:val="24"/>
          <w:szCs w:val="24"/>
          <w:lang w:eastAsia="fr-FR"/>
        </w:rPr>
        <w:t xml:space="preserve"> (organisation de conférences de presse, inte</w:t>
      </w:r>
      <w:r w:rsidR="006B5B6C">
        <w:rPr>
          <w:rFonts w:ascii="Futura Md" w:eastAsia="Times New Roman" w:hAnsi="Futura Md" w:cs="Times New Roman"/>
          <w:sz w:val="24"/>
          <w:szCs w:val="24"/>
          <w:lang w:eastAsia="fr-FR"/>
        </w:rPr>
        <w:t xml:space="preserve">rventions radio et télé, etc.) </w:t>
      </w:r>
    </w:p>
    <w:p w14:paraId="2A635E9A" w14:textId="613A9F4B" w:rsidR="00AE308D" w:rsidRPr="00063764" w:rsidRDefault="00AE308D" w:rsidP="00316D45">
      <w:pPr>
        <w:numPr>
          <w:ilvl w:val="0"/>
          <w:numId w:val="27"/>
        </w:numPr>
        <w:shd w:val="clear" w:color="auto" w:fill="FFFFFF"/>
        <w:spacing w:before="100" w:beforeAutospacing="1" w:after="100" w:afterAutospacing="1" w:line="240" w:lineRule="auto"/>
        <w:jc w:val="both"/>
        <w:rPr>
          <w:rFonts w:ascii="Futura Md" w:eastAsia="Times New Roman" w:hAnsi="Futura Md" w:cs="Times New Roman"/>
          <w:sz w:val="24"/>
          <w:szCs w:val="24"/>
          <w:lang w:eastAsia="fr-FR"/>
        </w:rPr>
      </w:pPr>
      <w:r w:rsidRPr="00063764">
        <w:rPr>
          <w:rFonts w:ascii="Futura Md" w:eastAsia="Times New Roman" w:hAnsi="Futura Md" w:cs="Times New Roman"/>
          <w:sz w:val="24"/>
          <w:szCs w:val="24"/>
          <w:lang w:eastAsia="fr-FR"/>
        </w:rPr>
        <w:t xml:space="preserve">Préparer des rapports réguliers sur l’avancement de la mise en place </w:t>
      </w:r>
      <w:r w:rsidR="0046168C" w:rsidRPr="00063764">
        <w:rPr>
          <w:rFonts w:ascii="Futura Md" w:eastAsia="Times New Roman" w:hAnsi="Futura Md" w:cs="Times New Roman"/>
          <w:sz w:val="24"/>
          <w:szCs w:val="24"/>
          <w:lang w:eastAsia="fr-FR"/>
        </w:rPr>
        <w:t>de la stratégie</w:t>
      </w:r>
      <w:r w:rsidRPr="00063764">
        <w:rPr>
          <w:rFonts w:ascii="Futura Md" w:eastAsia="Times New Roman" w:hAnsi="Futura Md" w:cs="Times New Roman"/>
          <w:sz w:val="24"/>
          <w:szCs w:val="24"/>
          <w:lang w:eastAsia="fr-FR"/>
        </w:rPr>
        <w:t xml:space="preserve"> de communication et de ses résultats</w:t>
      </w:r>
      <w:r w:rsidR="002451CE">
        <w:rPr>
          <w:rFonts w:ascii="Futura Md" w:eastAsia="Times New Roman" w:hAnsi="Futura Md" w:cs="Times New Roman"/>
          <w:sz w:val="24"/>
          <w:szCs w:val="24"/>
          <w:lang w:eastAsia="fr-FR"/>
        </w:rPr>
        <w:t>, ainsi que du volet communication relatif à toute activité mise en place par le desk</w:t>
      </w:r>
      <w:r w:rsidR="00316D45">
        <w:rPr>
          <w:rFonts w:ascii="Futura Md" w:eastAsia="Times New Roman" w:hAnsi="Futura Md" w:cs="Times New Roman"/>
          <w:sz w:val="24"/>
          <w:szCs w:val="24"/>
          <w:lang w:eastAsia="fr-FR"/>
        </w:rPr>
        <w:t xml:space="preserve">. </w:t>
      </w:r>
    </w:p>
    <w:p w14:paraId="4130F07E" w14:textId="77777777" w:rsidR="00AE308D" w:rsidRDefault="00AE308D" w:rsidP="001A5B89">
      <w:pPr>
        <w:pStyle w:val="NormalWeb"/>
        <w:shd w:val="clear" w:color="auto" w:fill="FFFFFF"/>
        <w:spacing w:before="0" w:beforeAutospacing="0" w:after="150" w:afterAutospacing="0"/>
        <w:ind w:left="1134"/>
        <w:jc w:val="both"/>
        <w:rPr>
          <w:rFonts w:ascii="Futura Md" w:eastAsiaTheme="minorHAnsi" w:hAnsi="Futura Md" w:cstheme="minorBidi"/>
          <w:b/>
          <w:bCs/>
          <w:color w:val="0070C0"/>
          <w:lang w:eastAsia="en-US"/>
        </w:rPr>
      </w:pPr>
      <w:r w:rsidRPr="001A5B89">
        <w:rPr>
          <w:rFonts w:ascii="Futura Md" w:eastAsiaTheme="minorHAnsi" w:hAnsi="Futura Md" w:cstheme="minorBidi"/>
          <w:b/>
          <w:bCs/>
          <w:color w:val="0070C0"/>
          <w:lang w:eastAsia="en-US"/>
        </w:rPr>
        <w:t>2-Durée et type de contrat </w:t>
      </w:r>
    </w:p>
    <w:p w14:paraId="3C32EC19" w14:textId="77777777" w:rsidR="005D0B16" w:rsidRDefault="004C69D9" w:rsidP="005D0B16">
      <w:pPr>
        <w:pStyle w:val="NormalWeb"/>
        <w:shd w:val="clear" w:color="auto" w:fill="FFFFFF"/>
        <w:spacing w:before="0" w:beforeAutospacing="0" w:after="150" w:afterAutospacing="0"/>
        <w:jc w:val="both"/>
        <w:rPr>
          <w:rFonts w:ascii="Futura Md" w:hAnsi="Futura Md"/>
        </w:rPr>
      </w:pPr>
      <w:r w:rsidRPr="00FB0A82">
        <w:rPr>
          <w:rFonts w:ascii="Futura Md" w:hAnsi="Futura Md"/>
        </w:rPr>
        <w:t xml:space="preserve">Une année </w:t>
      </w:r>
      <w:r w:rsidR="00AE308D" w:rsidRPr="00FB0A82">
        <w:rPr>
          <w:rFonts w:ascii="Futura Md" w:hAnsi="Futura Md"/>
        </w:rPr>
        <w:t>avec possibilité de renouvellement. Contrat de prestation de service</w:t>
      </w:r>
      <w:r w:rsidRPr="00FB0A82">
        <w:rPr>
          <w:rFonts w:ascii="Futura Md" w:hAnsi="Futura Md"/>
        </w:rPr>
        <w:t xml:space="preserve">, le / la candidat </w:t>
      </w:r>
      <w:r w:rsidR="00BD0770" w:rsidRPr="00FB0A82">
        <w:rPr>
          <w:rFonts w:ascii="Futura Md" w:hAnsi="Futura Md"/>
        </w:rPr>
        <w:t>(e</w:t>
      </w:r>
      <w:r w:rsidRPr="00FB0A82">
        <w:rPr>
          <w:rFonts w:ascii="Futura Md" w:hAnsi="Futura Md"/>
        </w:rPr>
        <w:t>) doit avoir sa propre patente</w:t>
      </w:r>
      <w:r>
        <w:rPr>
          <w:rFonts w:ascii="Futura Md" w:hAnsi="Futura Md"/>
        </w:rPr>
        <w:t xml:space="preserve">. </w:t>
      </w:r>
    </w:p>
    <w:p w14:paraId="0A585EF0" w14:textId="77777777" w:rsidR="00226E1E" w:rsidRDefault="005D0B16" w:rsidP="00226E1E">
      <w:pPr>
        <w:pStyle w:val="NormalWeb"/>
        <w:shd w:val="clear" w:color="auto" w:fill="FFFFFF"/>
        <w:spacing w:before="0" w:beforeAutospacing="0" w:after="150" w:afterAutospacing="0"/>
        <w:ind w:left="708"/>
        <w:jc w:val="both"/>
        <w:rPr>
          <w:rFonts w:ascii="Futura Md" w:eastAsiaTheme="minorHAnsi" w:hAnsi="Futura Md" w:cstheme="minorBidi"/>
          <w:b/>
          <w:bCs/>
          <w:color w:val="0070C0"/>
          <w:lang w:eastAsia="en-US"/>
        </w:rPr>
      </w:pPr>
      <w:r>
        <w:rPr>
          <w:rFonts w:ascii="Futura Md" w:eastAsiaTheme="minorHAnsi" w:hAnsi="Futura Md" w:cstheme="minorBidi"/>
          <w:b/>
          <w:bCs/>
          <w:color w:val="0070C0"/>
          <w:lang w:eastAsia="en-US"/>
        </w:rPr>
        <w:t xml:space="preserve">       3</w:t>
      </w:r>
      <w:r w:rsidRPr="001A5B89">
        <w:rPr>
          <w:rFonts w:ascii="Futura Md" w:eastAsiaTheme="minorHAnsi" w:hAnsi="Futura Md" w:cstheme="minorBidi"/>
          <w:b/>
          <w:bCs/>
          <w:color w:val="0070C0"/>
          <w:lang w:eastAsia="en-US"/>
        </w:rPr>
        <w:t>-</w:t>
      </w:r>
      <w:r w:rsidR="00226E1E" w:rsidRPr="00226E1E">
        <w:rPr>
          <w:rFonts w:ascii="Futura Md" w:eastAsiaTheme="minorHAnsi" w:hAnsi="Futura Md" w:cstheme="minorBidi"/>
          <w:b/>
          <w:bCs/>
          <w:color w:val="0070C0"/>
          <w:lang w:eastAsia="en-US"/>
        </w:rPr>
        <w:t>Horaires et modalités de travail</w:t>
      </w:r>
    </w:p>
    <w:p w14:paraId="4BC1358E" w14:textId="719C06ED" w:rsidR="00226E1E" w:rsidRPr="00226E1E" w:rsidRDefault="00226E1E" w:rsidP="00557A14">
      <w:pPr>
        <w:pStyle w:val="isselectedend"/>
        <w:jc w:val="both"/>
        <w:rPr>
          <w:rFonts w:ascii="Futura Md" w:hAnsi="Futura Md"/>
        </w:rPr>
      </w:pPr>
      <w:r w:rsidRPr="00226E1E">
        <w:rPr>
          <w:rFonts w:ascii="Futura Md" w:hAnsi="Futura Md"/>
        </w:rPr>
        <w:t>Le/La Consultant(e) exercera ses fonctions principalement dans les locaux d</w:t>
      </w:r>
      <w:r w:rsidR="00557A14">
        <w:rPr>
          <w:rFonts w:ascii="Futura Md" w:hAnsi="Futura Md"/>
        </w:rPr>
        <w:t>u</w:t>
      </w:r>
      <w:r w:rsidRPr="00226E1E">
        <w:rPr>
          <w:rFonts w:ascii="Futura Md" w:hAnsi="Futura Md"/>
        </w:rPr>
        <w:t xml:space="preserve"> </w:t>
      </w:r>
      <w:r w:rsidR="00557A14">
        <w:rPr>
          <w:rFonts w:ascii="Futura Md" w:hAnsi="Futura Md"/>
        </w:rPr>
        <w:t xml:space="preserve">Desk à savoir son bureau basé à la cité de la Culture à Tunis, </w:t>
      </w:r>
      <w:r w:rsidRPr="00226E1E">
        <w:rPr>
          <w:rFonts w:ascii="Futura Md" w:hAnsi="Futura Md"/>
        </w:rPr>
        <w:t>et devra assurer une présence régulière du lundi au vendredi, de 08h30 à 17h30, incluant une pause d'une heure.</w:t>
      </w:r>
    </w:p>
    <w:p w14:paraId="4E305E14" w14:textId="77777777" w:rsidR="00226E1E" w:rsidRDefault="00226E1E" w:rsidP="003D70FB">
      <w:pPr>
        <w:pStyle w:val="isselectedend"/>
        <w:jc w:val="both"/>
      </w:pPr>
      <w:r w:rsidRPr="00226E1E">
        <w:rPr>
          <w:rFonts w:ascii="Futura Md" w:hAnsi="Futura Md"/>
        </w:rPr>
        <w:t>Compte tenu de la nature des missions confiées, le/la Consultant(e) pourra être amené(e) à travailler en dehors de ces horaires lorsque les besoins du service l'exigent, notamment dans le cadre de la préparation, de l'organisation ou du suivi d'événements, d'activités, de réunions, de missions sur le terrain, ou pour respecter les échéances de production des rapports et autres livrables</w:t>
      </w:r>
      <w:r>
        <w:t>.</w:t>
      </w:r>
    </w:p>
    <w:p w14:paraId="309608C6" w14:textId="3EF9C1F4" w:rsidR="00226E1E" w:rsidRPr="00226E1E" w:rsidRDefault="00226E1E" w:rsidP="003D70FB">
      <w:pPr>
        <w:pStyle w:val="isselectedend"/>
        <w:jc w:val="both"/>
        <w:rPr>
          <w:rFonts w:ascii="Futura Md" w:hAnsi="Futura Md"/>
        </w:rPr>
      </w:pPr>
      <w:r w:rsidRPr="00226E1E">
        <w:rPr>
          <w:rFonts w:ascii="Futura Md" w:hAnsi="Futura Md"/>
        </w:rPr>
        <w:lastRenderedPageBreak/>
        <w:t>Le/La Consultant(e) est tenu(e) de faire preuve de flexibilité dans l'organisation de son temps de travail afin d'assurer la bonne exécution des missions qui lui sont confiées</w:t>
      </w:r>
      <w:r w:rsidR="00C47744">
        <w:rPr>
          <w:rFonts w:ascii="Futura Md" w:hAnsi="Futura Md"/>
        </w:rPr>
        <w:t>.</w:t>
      </w:r>
    </w:p>
    <w:p w14:paraId="37A32CB3" w14:textId="65DFFDAF" w:rsidR="00226E1E" w:rsidRPr="005D0B16" w:rsidRDefault="00AE308D" w:rsidP="00336ED3">
      <w:pPr>
        <w:pStyle w:val="NormalWeb"/>
        <w:shd w:val="clear" w:color="auto" w:fill="FFFFFF"/>
        <w:spacing w:before="0" w:beforeAutospacing="0" w:after="150" w:afterAutospacing="0"/>
        <w:ind w:left="708"/>
        <w:jc w:val="both"/>
        <w:rPr>
          <w:rFonts w:ascii="Futura Md" w:hAnsi="Futura Md"/>
        </w:rPr>
      </w:pPr>
      <w:r w:rsidRPr="005D0B16">
        <w:rPr>
          <w:rFonts w:ascii="Futura Md" w:eastAsiaTheme="minorHAnsi" w:hAnsi="Futura Md" w:cstheme="minorBidi"/>
          <w:b/>
          <w:bCs/>
          <w:color w:val="0070C0"/>
          <w:lang w:eastAsia="en-US"/>
        </w:rPr>
        <w:t> </w:t>
      </w:r>
      <w:r w:rsidR="00226E1E">
        <w:rPr>
          <w:rFonts w:ascii="Futura Md" w:eastAsiaTheme="minorHAnsi" w:hAnsi="Futura Md" w:cstheme="minorBidi"/>
          <w:b/>
          <w:bCs/>
          <w:color w:val="0070C0"/>
          <w:lang w:eastAsia="en-US"/>
        </w:rPr>
        <w:t xml:space="preserve">       4</w:t>
      </w:r>
      <w:r w:rsidR="00226E1E" w:rsidRPr="001A5B89">
        <w:rPr>
          <w:rFonts w:ascii="Futura Md" w:eastAsiaTheme="minorHAnsi" w:hAnsi="Futura Md" w:cstheme="minorBidi"/>
          <w:b/>
          <w:bCs/>
          <w:color w:val="0070C0"/>
          <w:lang w:eastAsia="en-US"/>
        </w:rPr>
        <w:t>-</w:t>
      </w:r>
      <w:r w:rsidR="00226E1E" w:rsidRPr="005D0B16">
        <w:rPr>
          <w:rFonts w:ascii="Futura Md" w:eastAsiaTheme="minorHAnsi" w:hAnsi="Futura Md" w:cstheme="minorBidi"/>
          <w:b/>
          <w:bCs/>
          <w:color w:val="0070C0"/>
          <w:lang w:eastAsia="en-US"/>
        </w:rPr>
        <w:t>Coordination et supervision </w:t>
      </w:r>
    </w:p>
    <w:p w14:paraId="1C0F1600" w14:textId="78E93EE5" w:rsidR="00AE308D" w:rsidRDefault="00AE308D" w:rsidP="00E56C91">
      <w:pPr>
        <w:pStyle w:val="NormalWeb"/>
        <w:shd w:val="clear" w:color="auto" w:fill="FFFFFF"/>
        <w:spacing w:before="0" w:beforeAutospacing="0" w:after="150" w:afterAutospacing="0"/>
        <w:jc w:val="both"/>
        <w:rPr>
          <w:rFonts w:ascii="Futura Md" w:hAnsi="Futura Md"/>
        </w:rPr>
      </w:pPr>
      <w:r>
        <w:rPr>
          <w:rFonts w:ascii="Futura Md" w:hAnsi="Futura Md"/>
        </w:rPr>
        <w:t xml:space="preserve">Le/la </w:t>
      </w:r>
      <w:r w:rsidR="00E56C91">
        <w:rPr>
          <w:rFonts w:ascii="Futura Md" w:hAnsi="Futura Md"/>
        </w:rPr>
        <w:t>responsable</w:t>
      </w:r>
      <w:r>
        <w:rPr>
          <w:rFonts w:ascii="Futura Md" w:hAnsi="Futura Md"/>
        </w:rPr>
        <w:t xml:space="preserve"> de communication sera sous la d</w:t>
      </w:r>
      <w:r w:rsidR="00411E99">
        <w:rPr>
          <w:rFonts w:ascii="Futura Md" w:hAnsi="Futura Md"/>
        </w:rPr>
        <w:t>irection opérationnelle du chef (</w:t>
      </w:r>
      <w:proofErr w:type="spellStart"/>
      <w:r w:rsidR="00411E99">
        <w:rPr>
          <w:rFonts w:ascii="Futura Md" w:hAnsi="Futura Md"/>
        </w:rPr>
        <w:t>fe</w:t>
      </w:r>
      <w:proofErr w:type="spellEnd"/>
      <w:r w:rsidR="00411E99">
        <w:rPr>
          <w:rFonts w:ascii="Futura Md" w:hAnsi="Futura Md"/>
        </w:rPr>
        <w:t xml:space="preserve">) </w:t>
      </w:r>
      <w:r>
        <w:rPr>
          <w:rFonts w:ascii="Futura Md" w:hAnsi="Futura Md"/>
        </w:rPr>
        <w:t>du desk Europe Créative Tunisie. </w:t>
      </w:r>
    </w:p>
    <w:p w14:paraId="09CBC928" w14:textId="77777777" w:rsidR="00AE308D" w:rsidRDefault="00AE308D" w:rsidP="00A6412B">
      <w:pPr>
        <w:pStyle w:val="NormalWeb"/>
        <w:shd w:val="clear" w:color="auto" w:fill="FFFFFF"/>
        <w:spacing w:before="0" w:beforeAutospacing="0" w:after="150" w:afterAutospacing="0"/>
        <w:jc w:val="both"/>
        <w:rPr>
          <w:rFonts w:ascii="Futura Md" w:hAnsi="Futura Md"/>
        </w:rPr>
      </w:pPr>
      <w:r>
        <w:rPr>
          <w:rFonts w:ascii="Futura Md" w:hAnsi="Futura Md"/>
        </w:rPr>
        <w:t>La contractualisation et la gestion administrative seront coordonnées par le Théâtre de l’opéra.</w:t>
      </w:r>
    </w:p>
    <w:p w14:paraId="53BAAD1D" w14:textId="77777777" w:rsidR="00AE308D" w:rsidRPr="001A5B89" w:rsidRDefault="00AE308D" w:rsidP="001A5B89">
      <w:pPr>
        <w:pStyle w:val="Citationintense"/>
        <w:rPr>
          <w:b/>
          <w:bCs/>
          <w:sz w:val="52"/>
          <w:szCs w:val="52"/>
        </w:rPr>
      </w:pPr>
      <w:r w:rsidRPr="001A5B89">
        <w:rPr>
          <w:b/>
          <w:bCs/>
          <w:sz w:val="52"/>
          <w:szCs w:val="52"/>
        </w:rPr>
        <w:t> Critères d'éligibilité</w:t>
      </w:r>
    </w:p>
    <w:p w14:paraId="3B90030F" w14:textId="3B8DFF44" w:rsidR="00AE308D" w:rsidRPr="00063764" w:rsidRDefault="00AE308D" w:rsidP="001A68CF">
      <w:pPr>
        <w:pStyle w:val="list-group-item"/>
        <w:numPr>
          <w:ilvl w:val="0"/>
          <w:numId w:val="29"/>
        </w:numPr>
        <w:pBdr>
          <w:top w:val="single" w:sz="6" w:space="8" w:color="DDDDDD"/>
          <w:left w:val="single" w:sz="6" w:space="11" w:color="DDDDDD"/>
          <w:bottom w:val="single" w:sz="6" w:space="8" w:color="DDDDDD"/>
          <w:right w:val="single" w:sz="6" w:space="11" w:color="DDDDDD"/>
        </w:pBdr>
        <w:shd w:val="clear" w:color="auto" w:fill="FFFFFF"/>
        <w:spacing w:after="0" w:afterAutospacing="0"/>
        <w:jc w:val="both"/>
        <w:rPr>
          <w:rFonts w:ascii="Futura Md" w:hAnsi="Futura Md"/>
        </w:rPr>
      </w:pPr>
      <w:r w:rsidRPr="00063764">
        <w:rPr>
          <w:rFonts w:ascii="Futura Md" w:hAnsi="Futura Md"/>
        </w:rPr>
        <w:t xml:space="preserve">Un </w:t>
      </w:r>
      <w:r w:rsidR="004C69D9" w:rsidRPr="00063764">
        <w:rPr>
          <w:rFonts w:ascii="Futura Md" w:hAnsi="Futura Md"/>
        </w:rPr>
        <w:t xml:space="preserve">master en communication </w:t>
      </w:r>
      <w:r w:rsidR="001A68CF">
        <w:rPr>
          <w:rFonts w:ascii="Futura Md" w:hAnsi="Futura Md"/>
        </w:rPr>
        <w:t>/</w:t>
      </w:r>
      <w:r w:rsidR="004C69D9" w:rsidRPr="00063764">
        <w:rPr>
          <w:rFonts w:ascii="Futura Md" w:hAnsi="Futura Md"/>
        </w:rPr>
        <w:t xml:space="preserve"> en graphique </w:t>
      </w:r>
      <w:r w:rsidR="001A68CF">
        <w:rPr>
          <w:rFonts w:ascii="Futura Md" w:hAnsi="Futura Md"/>
        </w:rPr>
        <w:t>/</w:t>
      </w:r>
      <w:r w:rsidR="004C69D9" w:rsidRPr="00063764">
        <w:rPr>
          <w:rFonts w:ascii="Futura Md" w:hAnsi="Futura Md"/>
        </w:rPr>
        <w:t xml:space="preserve"> en audiovisuel ou</w:t>
      </w:r>
      <w:r w:rsidR="00416026" w:rsidRPr="00063764">
        <w:rPr>
          <w:rFonts w:ascii="Futura Md" w:hAnsi="Futura Md"/>
        </w:rPr>
        <w:t xml:space="preserve"> en</w:t>
      </w:r>
      <w:r w:rsidR="004C69D9" w:rsidRPr="00063764">
        <w:rPr>
          <w:rFonts w:ascii="Futura Md" w:hAnsi="Futura Md"/>
        </w:rPr>
        <w:t xml:space="preserve"> une spécialité équivalente, </w:t>
      </w:r>
    </w:p>
    <w:p w14:paraId="27C29882" w14:textId="77777777" w:rsidR="001710DA" w:rsidRPr="00063764" w:rsidRDefault="001710DA" w:rsidP="001710DA">
      <w:pPr>
        <w:pStyle w:val="list-group-item"/>
        <w:numPr>
          <w:ilvl w:val="0"/>
          <w:numId w:val="29"/>
        </w:numPr>
        <w:pBdr>
          <w:top w:val="single" w:sz="6" w:space="8" w:color="DDDDDD"/>
          <w:left w:val="single" w:sz="6" w:space="11" w:color="DDDDDD"/>
          <w:bottom w:val="single" w:sz="6" w:space="8" w:color="DDDDDD"/>
          <w:right w:val="single" w:sz="6" w:space="11" w:color="DDDDDD"/>
        </w:pBdr>
        <w:shd w:val="clear" w:color="auto" w:fill="FFFFFF"/>
        <w:spacing w:after="0" w:afterAutospacing="0"/>
        <w:jc w:val="both"/>
        <w:rPr>
          <w:rFonts w:ascii="Futura Md" w:hAnsi="Futura Md"/>
        </w:rPr>
      </w:pPr>
      <w:r w:rsidRPr="00063764">
        <w:rPr>
          <w:rFonts w:ascii="Futura Md" w:hAnsi="Futura Md"/>
        </w:rPr>
        <w:t>Une expérience de communication dans les secteurs culturel et créatif</w:t>
      </w:r>
      <w:r>
        <w:rPr>
          <w:rFonts w:ascii="Futura Md" w:hAnsi="Futura Md"/>
        </w:rPr>
        <w:t>, ou dans la société civile</w:t>
      </w:r>
      <w:r w:rsidRPr="00063764">
        <w:rPr>
          <w:rFonts w:ascii="Futura Md" w:hAnsi="Futura Md"/>
        </w:rPr>
        <w:t xml:space="preserve"> d’au moins </w:t>
      </w:r>
      <w:r>
        <w:rPr>
          <w:rFonts w:ascii="Futura Md" w:hAnsi="Futura Md"/>
        </w:rPr>
        <w:t>3</w:t>
      </w:r>
      <w:r w:rsidRPr="00063764">
        <w:rPr>
          <w:rFonts w:ascii="Futura Md" w:hAnsi="Futura Md"/>
        </w:rPr>
        <w:t xml:space="preserve"> ans avec une connaissance solide des spécificités de la communication en ligne et du développement de l’audience</w:t>
      </w:r>
      <w:r>
        <w:rPr>
          <w:rFonts w:ascii="Futura Md" w:hAnsi="Futura Md"/>
        </w:rPr>
        <w:t>,</w:t>
      </w:r>
    </w:p>
    <w:p w14:paraId="6F6189EB" w14:textId="77777777" w:rsidR="001710DA" w:rsidRPr="00063764" w:rsidRDefault="001710DA" w:rsidP="001710DA">
      <w:pPr>
        <w:pStyle w:val="list-group-item"/>
        <w:numPr>
          <w:ilvl w:val="0"/>
          <w:numId w:val="29"/>
        </w:numPr>
        <w:pBdr>
          <w:top w:val="single" w:sz="6" w:space="8" w:color="DDDDDD"/>
          <w:left w:val="single" w:sz="6" w:space="11" w:color="DDDDDD"/>
          <w:bottom w:val="single" w:sz="6" w:space="8" w:color="DDDDDD"/>
          <w:right w:val="single" w:sz="6" w:space="11" w:color="DDDDDD"/>
        </w:pBdr>
        <w:shd w:val="clear" w:color="auto" w:fill="FFFFFF"/>
        <w:spacing w:after="0" w:afterAutospacing="0"/>
        <w:jc w:val="both"/>
        <w:rPr>
          <w:rFonts w:ascii="Futura Md" w:hAnsi="Futura Md"/>
        </w:rPr>
      </w:pPr>
      <w:r w:rsidRPr="00063764">
        <w:rPr>
          <w:rFonts w:ascii="Futura Md" w:hAnsi="Futura Md"/>
        </w:rPr>
        <w:t xml:space="preserve">Une expérience dans les projets de coopération européenne </w:t>
      </w:r>
      <w:r>
        <w:rPr>
          <w:rFonts w:ascii="Futura Md" w:hAnsi="Futura Md"/>
        </w:rPr>
        <w:t xml:space="preserve">ou internationale </w:t>
      </w:r>
      <w:r w:rsidRPr="00063764">
        <w:rPr>
          <w:rFonts w:ascii="Futura Md" w:hAnsi="Futura Md"/>
        </w:rPr>
        <w:t xml:space="preserve">d’au moins </w:t>
      </w:r>
      <w:r>
        <w:rPr>
          <w:rFonts w:ascii="Futura Md" w:hAnsi="Futura Md"/>
        </w:rPr>
        <w:t>2</w:t>
      </w:r>
      <w:r w:rsidRPr="00063764">
        <w:rPr>
          <w:rFonts w:ascii="Futura Md" w:hAnsi="Futura Md"/>
        </w:rPr>
        <w:t xml:space="preserve"> ans</w:t>
      </w:r>
      <w:r>
        <w:rPr>
          <w:rFonts w:ascii="Futura Md" w:hAnsi="Futura Md"/>
        </w:rPr>
        <w:t xml:space="preserve"> est essentielle avec une connaissance des normes de visibilité et de communication de projets européens,</w:t>
      </w:r>
    </w:p>
    <w:p w14:paraId="1ED221E8" w14:textId="6415FEC4" w:rsidR="00AE308D" w:rsidRPr="00063764" w:rsidRDefault="00AE308D" w:rsidP="00A6412B">
      <w:pPr>
        <w:pStyle w:val="list-group-item"/>
        <w:numPr>
          <w:ilvl w:val="0"/>
          <w:numId w:val="29"/>
        </w:numPr>
        <w:pBdr>
          <w:top w:val="single" w:sz="6" w:space="8" w:color="DDDDDD"/>
          <w:left w:val="single" w:sz="6" w:space="11" w:color="DDDDDD"/>
          <w:bottom w:val="single" w:sz="6" w:space="8" w:color="DDDDDD"/>
          <w:right w:val="single" w:sz="6" w:space="11" w:color="DDDDDD"/>
        </w:pBdr>
        <w:shd w:val="clear" w:color="auto" w:fill="FFFFFF"/>
        <w:spacing w:after="0" w:afterAutospacing="0"/>
        <w:jc w:val="both"/>
        <w:rPr>
          <w:rFonts w:ascii="Futura Md" w:hAnsi="Futura Md"/>
        </w:rPr>
      </w:pPr>
      <w:r w:rsidRPr="00063764">
        <w:rPr>
          <w:rFonts w:ascii="Futura Md" w:hAnsi="Futura Md"/>
        </w:rPr>
        <w:t>Une connaissance approfondie et avérée des secteurs culturel</w:t>
      </w:r>
      <w:r w:rsidR="00200246" w:rsidRPr="00603D3B">
        <w:rPr>
          <w:rFonts w:ascii="Futura Md" w:hAnsi="Futura Md"/>
        </w:rPr>
        <w:t>s</w:t>
      </w:r>
      <w:r w:rsidRPr="00063764">
        <w:rPr>
          <w:rFonts w:ascii="Futura Md" w:hAnsi="Futura Md"/>
        </w:rPr>
        <w:t xml:space="preserve"> et créatif</w:t>
      </w:r>
      <w:r w:rsidR="00200246" w:rsidRPr="00603D3B">
        <w:rPr>
          <w:rFonts w:ascii="Futura Md" w:hAnsi="Futura Md"/>
        </w:rPr>
        <w:t>s</w:t>
      </w:r>
      <w:r w:rsidRPr="00063764">
        <w:rPr>
          <w:rFonts w:ascii="Futura Md" w:hAnsi="Futura Md"/>
        </w:rPr>
        <w:t xml:space="preserve"> tunisiens</w:t>
      </w:r>
      <w:r w:rsidR="000D47A8">
        <w:rPr>
          <w:rFonts w:ascii="Futura Md" w:hAnsi="Futura Md"/>
        </w:rPr>
        <w:t xml:space="preserve"> est exigée</w:t>
      </w:r>
      <w:r w:rsidR="00533527">
        <w:rPr>
          <w:rFonts w:ascii="Futura Md" w:hAnsi="Futura Md"/>
        </w:rPr>
        <w:t>,</w:t>
      </w:r>
    </w:p>
    <w:p w14:paraId="76624F58" w14:textId="787FCB3F" w:rsidR="00522DE7" w:rsidRDefault="00522DE7" w:rsidP="00A6412B">
      <w:pPr>
        <w:pStyle w:val="list-group-item"/>
        <w:numPr>
          <w:ilvl w:val="0"/>
          <w:numId w:val="29"/>
        </w:numPr>
        <w:pBdr>
          <w:top w:val="single" w:sz="6" w:space="8" w:color="DDDDDD"/>
          <w:left w:val="single" w:sz="6" w:space="11" w:color="DDDDDD"/>
          <w:bottom w:val="single" w:sz="6" w:space="8" w:color="DDDDDD"/>
          <w:right w:val="single" w:sz="6" w:space="11" w:color="DDDDDD"/>
        </w:pBdr>
        <w:shd w:val="clear" w:color="auto" w:fill="FFFFFF"/>
        <w:spacing w:after="0" w:afterAutospacing="0"/>
        <w:jc w:val="both"/>
        <w:rPr>
          <w:rFonts w:ascii="Futura Md" w:hAnsi="Futura Md"/>
        </w:rPr>
      </w:pPr>
      <w:r w:rsidRPr="00063764">
        <w:rPr>
          <w:rFonts w:ascii="Futura Md" w:hAnsi="Futura Md"/>
        </w:rPr>
        <w:t>Un niveau avancé dans la conception graphique et une maitrise des logiciels suite Adobe</w:t>
      </w:r>
      <w:r w:rsidR="00533527">
        <w:rPr>
          <w:rFonts w:ascii="Futura Md" w:hAnsi="Futura Md"/>
        </w:rPr>
        <w:t>,</w:t>
      </w:r>
    </w:p>
    <w:p w14:paraId="25CDD424" w14:textId="072C8984" w:rsidR="00505770" w:rsidRPr="00A71F7D" w:rsidRDefault="00A71F7D" w:rsidP="00A71F7D">
      <w:pPr>
        <w:pStyle w:val="list-group-item"/>
        <w:numPr>
          <w:ilvl w:val="0"/>
          <w:numId w:val="29"/>
        </w:numPr>
        <w:pBdr>
          <w:top w:val="single" w:sz="6" w:space="8" w:color="DDDDDD"/>
          <w:left w:val="single" w:sz="6" w:space="11" w:color="DDDDDD"/>
          <w:bottom w:val="single" w:sz="6" w:space="8" w:color="DDDDDD"/>
          <w:right w:val="single" w:sz="6" w:space="11" w:color="DDDDDD"/>
        </w:pBdr>
        <w:shd w:val="clear" w:color="auto" w:fill="FFFFFF"/>
        <w:spacing w:after="0" w:afterAutospacing="0"/>
        <w:jc w:val="both"/>
        <w:rPr>
          <w:rFonts w:ascii="Futura Md" w:hAnsi="Futura Md"/>
        </w:rPr>
      </w:pPr>
      <w:r w:rsidRPr="00063764">
        <w:rPr>
          <w:rFonts w:ascii="Futura Md" w:hAnsi="Futura Md"/>
        </w:rPr>
        <w:t>Un niveau avancé confirmé des langues arabe, française et anglaise</w:t>
      </w:r>
      <w:r>
        <w:rPr>
          <w:rFonts w:ascii="Futura Md" w:hAnsi="Futura Md"/>
        </w:rPr>
        <w:t xml:space="preserve"> (Un niveau B2 est exigé) avec d</w:t>
      </w:r>
      <w:r w:rsidR="00505770" w:rsidRPr="00A71F7D">
        <w:rPr>
          <w:rFonts w:ascii="Futura Md" w:hAnsi="Futura Md"/>
        </w:rPr>
        <w:t>es excellentes capacités rédactionnelles</w:t>
      </w:r>
      <w:r>
        <w:rPr>
          <w:rFonts w:ascii="Futura Md" w:hAnsi="Futura Md"/>
        </w:rPr>
        <w:t xml:space="preserve"> dans les 3 langues</w:t>
      </w:r>
      <w:r w:rsidR="00505770" w:rsidRPr="00A71F7D">
        <w:rPr>
          <w:rFonts w:ascii="Futura Md" w:hAnsi="Futura Md"/>
        </w:rPr>
        <w:t>,</w:t>
      </w:r>
    </w:p>
    <w:p w14:paraId="55567A08" w14:textId="77777777" w:rsidR="00A72C0E" w:rsidRDefault="00AE308D" w:rsidP="00A72C0E">
      <w:pPr>
        <w:pStyle w:val="list-group-item"/>
        <w:numPr>
          <w:ilvl w:val="0"/>
          <w:numId w:val="29"/>
        </w:numPr>
        <w:pBdr>
          <w:top w:val="single" w:sz="6" w:space="8" w:color="DDDDDD"/>
          <w:left w:val="single" w:sz="6" w:space="11" w:color="DDDDDD"/>
          <w:bottom w:val="single" w:sz="6" w:space="8" w:color="DDDDDD"/>
          <w:right w:val="single" w:sz="6" w:space="11" w:color="DDDDDD"/>
        </w:pBdr>
        <w:shd w:val="clear" w:color="auto" w:fill="FFFFFF"/>
        <w:spacing w:after="0" w:afterAutospacing="0"/>
        <w:jc w:val="both"/>
        <w:rPr>
          <w:rFonts w:ascii="Futura Md" w:hAnsi="Futura Md"/>
        </w:rPr>
      </w:pPr>
      <w:r w:rsidRPr="00063764">
        <w:rPr>
          <w:rFonts w:ascii="Futura Md" w:hAnsi="Futura Md"/>
        </w:rPr>
        <w:t>Une solide expertise dans la relation avec les médias</w:t>
      </w:r>
      <w:r w:rsidR="00533527">
        <w:rPr>
          <w:rFonts w:ascii="Futura Md" w:hAnsi="Futura Md"/>
        </w:rPr>
        <w:t>,</w:t>
      </w:r>
    </w:p>
    <w:p w14:paraId="71C3D630" w14:textId="719463FD" w:rsidR="00AE308D" w:rsidRPr="00A72C0E" w:rsidRDefault="00AE308D" w:rsidP="00A72C0E">
      <w:pPr>
        <w:pStyle w:val="list-group-item"/>
        <w:numPr>
          <w:ilvl w:val="0"/>
          <w:numId w:val="29"/>
        </w:numPr>
        <w:pBdr>
          <w:top w:val="single" w:sz="6" w:space="8" w:color="DDDDDD"/>
          <w:left w:val="single" w:sz="6" w:space="11" w:color="DDDDDD"/>
          <w:bottom w:val="single" w:sz="6" w:space="8" w:color="DDDDDD"/>
          <w:right w:val="single" w:sz="6" w:space="11" w:color="DDDDDD"/>
        </w:pBdr>
        <w:shd w:val="clear" w:color="auto" w:fill="FFFFFF"/>
        <w:spacing w:after="0" w:afterAutospacing="0"/>
        <w:jc w:val="both"/>
        <w:rPr>
          <w:rFonts w:ascii="Futura Md" w:hAnsi="Futura Md"/>
        </w:rPr>
      </w:pPr>
      <w:r w:rsidRPr="00A72C0E">
        <w:rPr>
          <w:rFonts w:ascii="Futura Md" w:hAnsi="Futura Md"/>
        </w:rPr>
        <w:t>Une expérience dans la gestion d’équipe et de comptes</w:t>
      </w:r>
      <w:r w:rsidR="00522DE7" w:rsidRPr="00A72C0E">
        <w:rPr>
          <w:rFonts w:ascii="Futura Md" w:hAnsi="Futura Md"/>
        </w:rPr>
        <w:t xml:space="preserve"> </w:t>
      </w:r>
      <w:r w:rsidR="008979B6" w:rsidRPr="00A72C0E">
        <w:rPr>
          <w:rFonts w:ascii="Futura Md" w:hAnsi="Futura Md"/>
        </w:rPr>
        <w:t xml:space="preserve">des réseaux </w:t>
      </w:r>
      <w:r w:rsidR="00431CB1" w:rsidRPr="00A72C0E">
        <w:rPr>
          <w:rFonts w:ascii="Futura Md" w:hAnsi="Futura Md"/>
        </w:rPr>
        <w:t>sociaux</w:t>
      </w:r>
      <w:r w:rsidR="00533527" w:rsidRPr="00A72C0E">
        <w:rPr>
          <w:rFonts w:ascii="Futura Md" w:hAnsi="Futura Md"/>
        </w:rPr>
        <w:t>,</w:t>
      </w:r>
    </w:p>
    <w:p w14:paraId="00FCDA37" w14:textId="3B9DBCF6" w:rsidR="00AE308D" w:rsidRPr="00063764" w:rsidRDefault="00AE308D" w:rsidP="00A6412B">
      <w:pPr>
        <w:pStyle w:val="list-group-item"/>
        <w:numPr>
          <w:ilvl w:val="0"/>
          <w:numId w:val="29"/>
        </w:numPr>
        <w:pBdr>
          <w:top w:val="single" w:sz="6" w:space="8" w:color="DDDDDD"/>
          <w:left w:val="single" w:sz="6" w:space="11" w:color="DDDDDD"/>
          <w:bottom w:val="single" w:sz="6" w:space="8" w:color="DDDDDD"/>
          <w:right w:val="single" w:sz="6" w:space="11" w:color="DDDDDD"/>
        </w:pBdr>
        <w:shd w:val="clear" w:color="auto" w:fill="FFFFFF"/>
        <w:spacing w:after="0" w:afterAutospacing="0"/>
        <w:jc w:val="both"/>
        <w:rPr>
          <w:rFonts w:ascii="Futura Md" w:hAnsi="Futura Md"/>
        </w:rPr>
      </w:pPr>
      <w:r w:rsidRPr="00063764">
        <w:rPr>
          <w:rFonts w:ascii="Futura Md" w:hAnsi="Futura Md"/>
        </w:rPr>
        <w:t xml:space="preserve">Une expérience et une maîtrise de la </w:t>
      </w:r>
      <w:r w:rsidR="00522DE7" w:rsidRPr="00063764">
        <w:rPr>
          <w:rFonts w:ascii="Futura Md" w:hAnsi="Futura Md"/>
        </w:rPr>
        <w:t xml:space="preserve">production </w:t>
      </w:r>
      <w:r w:rsidRPr="00063764">
        <w:rPr>
          <w:rFonts w:ascii="Futura Md" w:hAnsi="Futura Md"/>
        </w:rPr>
        <w:t>audiovisuelle</w:t>
      </w:r>
      <w:r w:rsidR="00A71F7D">
        <w:rPr>
          <w:rFonts w:ascii="Futura Md" w:hAnsi="Futura Md"/>
        </w:rPr>
        <w:t>,</w:t>
      </w:r>
    </w:p>
    <w:p w14:paraId="5549A442" w14:textId="6D1D689C" w:rsidR="0093600E" w:rsidRPr="0093600E" w:rsidRDefault="0093600E" w:rsidP="0093600E">
      <w:pPr>
        <w:pStyle w:val="list-group-item"/>
        <w:numPr>
          <w:ilvl w:val="0"/>
          <w:numId w:val="29"/>
        </w:numPr>
        <w:pBdr>
          <w:top w:val="single" w:sz="6" w:space="8" w:color="DDDDDD"/>
          <w:left w:val="single" w:sz="6" w:space="11" w:color="DDDDDD"/>
          <w:bottom w:val="single" w:sz="6" w:space="8" w:color="DDDDDD"/>
          <w:right w:val="single" w:sz="6" w:space="11" w:color="DDDDDD"/>
        </w:pBdr>
        <w:shd w:val="clear" w:color="auto" w:fill="FFFFFF"/>
        <w:spacing w:after="0"/>
        <w:jc w:val="both"/>
        <w:rPr>
          <w:rFonts w:ascii="Futura Md" w:hAnsi="Futura Md"/>
        </w:rPr>
      </w:pPr>
      <w:r>
        <w:rPr>
          <w:rFonts w:ascii="Futura Md" w:hAnsi="Futura Md"/>
        </w:rPr>
        <w:t>Le s</w:t>
      </w:r>
      <w:r w:rsidRPr="0093600E">
        <w:rPr>
          <w:rFonts w:ascii="Futura Md" w:hAnsi="Futura Md"/>
        </w:rPr>
        <w:t>ens de l'organisation</w:t>
      </w:r>
      <w:r>
        <w:rPr>
          <w:rFonts w:ascii="Futura Md" w:hAnsi="Futura Md"/>
        </w:rPr>
        <w:t xml:space="preserve"> est obligatoire,</w:t>
      </w:r>
    </w:p>
    <w:p w14:paraId="052F67B3" w14:textId="37FCF587" w:rsidR="0093600E" w:rsidRPr="0093600E" w:rsidRDefault="004D66EE" w:rsidP="004D66EE">
      <w:pPr>
        <w:pStyle w:val="list-group-item"/>
        <w:numPr>
          <w:ilvl w:val="0"/>
          <w:numId w:val="29"/>
        </w:numPr>
        <w:pBdr>
          <w:top w:val="single" w:sz="6" w:space="8" w:color="DDDDDD"/>
          <w:left w:val="single" w:sz="6" w:space="11" w:color="DDDDDD"/>
          <w:bottom w:val="single" w:sz="6" w:space="8" w:color="DDDDDD"/>
          <w:right w:val="single" w:sz="6" w:space="11" w:color="DDDDDD"/>
        </w:pBdr>
        <w:shd w:val="clear" w:color="auto" w:fill="FFFFFF"/>
        <w:spacing w:after="0"/>
        <w:jc w:val="both"/>
        <w:rPr>
          <w:rFonts w:ascii="Futura Md" w:hAnsi="Futura Md"/>
        </w:rPr>
      </w:pPr>
      <w:r>
        <w:rPr>
          <w:rFonts w:ascii="Futura Md" w:hAnsi="Futura Md"/>
        </w:rPr>
        <w:t>La c</w:t>
      </w:r>
      <w:r w:rsidR="0093600E" w:rsidRPr="0093600E">
        <w:rPr>
          <w:rFonts w:ascii="Futura Md" w:hAnsi="Futura Md"/>
        </w:rPr>
        <w:t xml:space="preserve">réativité et </w:t>
      </w:r>
      <w:r>
        <w:rPr>
          <w:rFonts w:ascii="Futura Md" w:hAnsi="Futura Md"/>
        </w:rPr>
        <w:t>l’</w:t>
      </w:r>
      <w:r w:rsidR="0093600E" w:rsidRPr="0093600E">
        <w:rPr>
          <w:rFonts w:ascii="Futura Md" w:hAnsi="Futura Md"/>
        </w:rPr>
        <w:t>innovation</w:t>
      </w:r>
      <w:r>
        <w:rPr>
          <w:rFonts w:ascii="Futura Md" w:hAnsi="Futura Md"/>
        </w:rPr>
        <w:t xml:space="preserve"> sont essentielles pour ce poste,</w:t>
      </w:r>
    </w:p>
    <w:p w14:paraId="06A9EAD7" w14:textId="75F152CE" w:rsidR="0093600E" w:rsidRPr="0093600E" w:rsidRDefault="0093600E" w:rsidP="0093600E">
      <w:pPr>
        <w:pStyle w:val="list-group-item"/>
        <w:numPr>
          <w:ilvl w:val="0"/>
          <w:numId w:val="29"/>
        </w:numPr>
        <w:pBdr>
          <w:top w:val="single" w:sz="6" w:space="8" w:color="DDDDDD"/>
          <w:left w:val="single" w:sz="6" w:space="11" w:color="DDDDDD"/>
          <w:bottom w:val="single" w:sz="6" w:space="8" w:color="DDDDDD"/>
          <w:right w:val="single" w:sz="6" w:space="11" w:color="DDDDDD"/>
        </w:pBdr>
        <w:shd w:val="clear" w:color="auto" w:fill="FFFFFF"/>
        <w:spacing w:after="0"/>
        <w:jc w:val="both"/>
        <w:rPr>
          <w:rFonts w:ascii="Futura Md" w:hAnsi="Futura Md"/>
        </w:rPr>
      </w:pPr>
      <w:r w:rsidRPr="0093600E">
        <w:rPr>
          <w:rFonts w:ascii="Futura Md" w:hAnsi="Futura Md"/>
        </w:rPr>
        <w:t>Excellentes capacités relationnelles</w:t>
      </w:r>
      <w:r>
        <w:rPr>
          <w:rFonts w:ascii="Futura Md" w:hAnsi="Futura Md"/>
        </w:rPr>
        <w:t xml:space="preserve"> en interne et en externe,</w:t>
      </w:r>
    </w:p>
    <w:p w14:paraId="52A3FA7F" w14:textId="029C969E" w:rsidR="0093600E" w:rsidRDefault="0093600E" w:rsidP="003C0705">
      <w:pPr>
        <w:pStyle w:val="list-group-item"/>
        <w:numPr>
          <w:ilvl w:val="0"/>
          <w:numId w:val="29"/>
        </w:numPr>
        <w:pBdr>
          <w:top w:val="single" w:sz="6" w:space="8" w:color="DDDDDD"/>
          <w:left w:val="single" w:sz="6" w:space="11" w:color="DDDDDD"/>
          <w:bottom w:val="single" w:sz="6" w:space="8" w:color="DDDDDD"/>
          <w:right w:val="single" w:sz="6" w:space="11" w:color="DDDDDD"/>
        </w:pBdr>
        <w:shd w:val="clear" w:color="auto" w:fill="FFFFFF"/>
        <w:spacing w:after="0" w:afterAutospacing="0"/>
        <w:jc w:val="both"/>
        <w:rPr>
          <w:rFonts w:ascii="Futura Md" w:hAnsi="Futura Md"/>
        </w:rPr>
      </w:pPr>
      <w:r w:rsidRPr="0093600E">
        <w:rPr>
          <w:rFonts w:ascii="Futura Md" w:hAnsi="Futura Md"/>
        </w:rPr>
        <w:t xml:space="preserve">Capacité à travailler sous pression et à gérer </w:t>
      </w:r>
      <w:r w:rsidR="004D66EE">
        <w:rPr>
          <w:rFonts w:ascii="Futura Md" w:hAnsi="Futura Md"/>
        </w:rPr>
        <w:t>plusieurs projets simultanément, en respectant les délais et l</w:t>
      </w:r>
      <w:r w:rsidR="003C0705">
        <w:rPr>
          <w:rFonts w:ascii="Futura Md" w:hAnsi="Futura Md"/>
        </w:rPr>
        <w:t>a</w:t>
      </w:r>
      <w:r w:rsidR="004D66EE">
        <w:rPr>
          <w:rFonts w:ascii="Futura Md" w:hAnsi="Futura Md"/>
        </w:rPr>
        <w:t xml:space="preserve"> remise de livrables et de rapports à temps, </w:t>
      </w:r>
    </w:p>
    <w:p w14:paraId="7F7A6CEC" w14:textId="77777777" w:rsidR="00954191" w:rsidRPr="00F3049E" w:rsidRDefault="00954191" w:rsidP="00954191">
      <w:pPr>
        <w:pStyle w:val="list-group-item"/>
        <w:numPr>
          <w:ilvl w:val="0"/>
          <w:numId w:val="29"/>
        </w:numPr>
        <w:pBdr>
          <w:top w:val="single" w:sz="6" w:space="8" w:color="DDDDDD"/>
          <w:left w:val="single" w:sz="6" w:space="11" w:color="DDDDDD"/>
          <w:bottom w:val="single" w:sz="6" w:space="8" w:color="DDDDDD"/>
          <w:right w:val="single" w:sz="6" w:space="11" w:color="DDDDDD"/>
        </w:pBdr>
        <w:shd w:val="clear" w:color="auto" w:fill="FFFFFF"/>
        <w:spacing w:after="0"/>
        <w:rPr>
          <w:rFonts w:ascii="Futura Md" w:hAnsi="Futura Md"/>
        </w:rPr>
      </w:pPr>
      <w:r w:rsidRPr="00F3049E">
        <w:rPr>
          <w:rFonts w:ascii="Futura Md" w:hAnsi="Futura Md"/>
        </w:rPr>
        <w:t>Autonomie et rigueur</w:t>
      </w:r>
      <w:r>
        <w:rPr>
          <w:rFonts w:ascii="Futura Md" w:hAnsi="Futura Md"/>
        </w:rPr>
        <w:t>,</w:t>
      </w:r>
      <w:r w:rsidRPr="00F3049E">
        <w:rPr>
          <w:rFonts w:ascii="Futura Md" w:hAnsi="Futura Md"/>
        </w:rPr>
        <w:t xml:space="preserve"> </w:t>
      </w:r>
    </w:p>
    <w:p w14:paraId="5AEA938C" w14:textId="2FC9CA99" w:rsidR="00934914" w:rsidRPr="00063764" w:rsidRDefault="00934914" w:rsidP="00533527">
      <w:pPr>
        <w:pStyle w:val="list-group-item"/>
        <w:numPr>
          <w:ilvl w:val="0"/>
          <w:numId w:val="29"/>
        </w:numPr>
        <w:pBdr>
          <w:top w:val="single" w:sz="6" w:space="8" w:color="DDDDDD"/>
          <w:left w:val="single" w:sz="6" w:space="11" w:color="DDDDDD"/>
          <w:bottom w:val="single" w:sz="6" w:space="8" w:color="DDDDDD"/>
          <w:right w:val="single" w:sz="6" w:space="11" w:color="DDDDDD"/>
        </w:pBdr>
        <w:shd w:val="clear" w:color="auto" w:fill="FFFFFF"/>
        <w:spacing w:after="0" w:afterAutospacing="0"/>
        <w:jc w:val="both"/>
        <w:rPr>
          <w:rFonts w:ascii="Futura Md" w:hAnsi="Futura Md"/>
        </w:rPr>
      </w:pPr>
      <w:r>
        <w:rPr>
          <w:rFonts w:ascii="Futura Md" w:hAnsi="Futura Md"/>
        </w:rPr>
        <w:t>Une maitrise des outils de l’IA est un avantage</w:t>
      </w:r>
      <w:r w:rsidR="00533527">
        <w:rPr>
          <w:rFonts w:ascii="Futura Md" w:hAnsi="Futura Md"/>
        </w:rPr>
        <w:t xml:space="preserve">, </w:t>
      </w:r>
    </w:p>
    <w:p w14:paraId="260D5BC9" w14:textId="792A0914" w:rsidR="00AE308D" w:rsidRPr="00063764" w:rsidRDefault="00AE308D" w:rsidP="00A6412B">
      <w:pPr>
        <w:pStyle w:val="list-group-item"/>
        <w:numPr>
          <w:ilvl w:val="0"/>
          <w:numId w:val="29"/>
        </w:numPr>
        <w:pBdr>
          <w:top w:val="single" w:sz="6" w:space="8" w:color="DDDDDD"/>
          <w:left w:val="single" w:sz="6" w:space="11" w:color="DDDDDD"/>
          <w:bottom w:val="single" w:sz="6" w:space="8" w:color="DDDDDD"/>
          <w:right w:val="single" w:sz="6" w:space="11" w:color="DDDDDD"/>
        </w:pBdr>
        <w:shd w:val="clear" w:color="auto" w:fill="FFFFFF"/>
        <w:spacing w:after="0" w:afterAutospacing="0"/>
        <w:jc w:val="both"/>
        <w:rPr>
          <w:rFonts w:ascii="Futura Md" w:hAnsi="Futura Md"/>
        </w:rPr>
      </w:pPr>
      <w:r w:rsidRPr="00063764">
        <w:rPr>
          <w:rFonts w:ascii="Futura Md" w:hAnsi="Futura Md"/>
        </w:rPr>
        <w:lastRenderedPageBreak/>
        <w:t>Une connaissance du programme Europe Créative et de ses enjeux est un avantage</w:t>
      </w:r>
      <w:r w:rsidR="00533527">
        <w:rPr>
          <w:rFonts w:ascii="Futura Md" w:hAnsi="Futura Md"/>
        </w:rPr>
        <w:t xml:space="preserve">. </w:t>
      </w:r>
    </w:p>
    <w:p w14:paraId="54CEC43C" w14:textId="77777777" w:rsidR="005F3CAC" w:rsidRPr="000D1593" w:rsidRDefault="005F3CAC" w:rsidP="005F3CAC">
      <w:pPr>
        <w:pStyle w:val="Citationintense"/>
        <w:rPr>
          <w:b/>
          <w:bCs/>
          <w:sz w:val="52"/>
          <w:szCs w:val="52"/>
        </w:rPr>
      </w:pPr>
      <w:r w:rsidRPr="000D1593">
        <w:rPr>
          <w:b/>
          <w:bCs/>
          <w:sz w:val="52"/>
          <w:szCs w:val="52"/>
        </w:rPr>
        <w:t>Comment postuler</w:t>
      </w:r>
    </w:p>
    <w:p w14:paraId="1B4B0C2A" w14:textId="77777777" w:rsidR="005F3CAC" w:rsidRDefault="005F3CAC" w:rsidP="005F3CAC">
      <w:pPr>
        <w:shd w:val="clear" w:color="auto" w:fill="FFFFFF"/>
        <w:spacing w:before="100" w:beforeAutospacing="1" w:after="100" w:afterAutospacing="1" w:line="240" w:lineRule="auto"/>
        <w:ind w:left="945"/>
        <w:rPr>
          <w:rFonts w:ascii="Arial" w:eastAsia="Times New Roman" w:hAnsi="Arial" w:cs="Arial"/>
          <w:color w:val="333333"/>
          <w:sz w:val="26"/>
          <w:szCs w:val="26"/>
          <w:lang w:eastAsia="fr-FR"/>
        </w:rPr>
      </w:pPr>
    </w:p>
    <w:p w14:paraId="291E5CFC" w14:textId="02514044" w:rsidR="005F3CAC" w:rsidRPr="00A74354" w:rsidRDefault="005F3CAC" w:rsidP="0043625B">
      <w:pPr>
        <w:shd w:val="clear" w:color="auto" w:fill="FFFFFF"/>
        <w:spacing w:before="100" w:beforeAutospacing="1" w:after="100" w:afterAutospacing="1" w:line="240" w:lineRule="auto"/>
        <w:jc w:val="both"/>
        <w:rPr>
          <w:rFonts w:ascii="Arial" w:eastAsia="Times New Roman" w:hAnsi="Arial" w:cs="Arial"/>
          <w:color w:val="333333"/>
          <w:sz w:val="26"/>
          <w:szCs w:val="26"/>
          <w:lang w:eastAsia="fr-FR"/>
        </w:rPr>
      </w:pPr>
      <w:r>
        <w:rPr>
          <w:rFonts w:ascii="Segoe UI" w:hAnsi="Segoe UI" w:cs="Segoe UI"/>
          <w:b/>
          <w:bCs/>
          <w:color w:val="333333"/>
          <w:sz w:val="26"/>
          <w:szCs w:val="26"/>
          <w:shd w:val="clear" w:color="auto" w:fill="FFFFFF"/>
        </w:rPr>
        <w:t>Pour postuler :</w:t>
      </w:r>
      <w:r>
        <w:rPr>
          <w:rFonts w:ascii="Segoe UI" w:hAnsi="Segoe UI" w:cs="Segoe UI"/>
          <w:color w:val="333333"/>
          <w:sz w:val="26"/>
          <w:szCs w:val="26"/>
          <w:shd w:val="clear" w:color="auto" w:fill="FFFFFF"/>
        </w:rPr>
        <w:t> </w:t>
      </w:r>
      <w:r>
        <w:rPr>
          <w:rFonts w:ascii="Futura Md" w:hAnsi="Futura Md"/>
          <w:color w:val="333333"/>
          <w:sz w:val="26"/>
          <w:szCs w:val="26"/>
          <w:shd w:val="clear" w:color="auto" w:fill="FFFFFF"/>
        </w:rPr>
        <w:t>Veuillez adre</w:t>
      </w:r>
      <w:r w:rsidR="004D68EB">
        <w:rPr>
          <w:rFonts w:ascii="Futura Md" w:hAnsi="Futura Md"/>
          <w:color w:val="333333"/>
          <w:sz w:val="26"/>
          <w:szCs w:val="26"/>
          <w:shd w:val="clear" w:color="auto" w:fill="FFFFFF"/>
        </w:rPr>
        <w:t>sser une lettre de motivation,</w:t>
      </w:r>
      <w:r>
        <w:rPr>
          <w:rFonts w:ascii="Futura Md" w:hAnsi="Futura Md"/>
          <w:color w:val="333333"/>
          <w:sz w:val="26"/>
          <w:szCs w:val="26"/>
          <w:shd w:val="clear" w:color="auto" w:fill="FFFFFF"/>
        </w:rPr>
        <w:t xml:space="preserve"> un CV</w:t>
      </w:r>
      <w:r w:rsidR="003D1D14">
        <w:rPr>
          <w:rFonts w:ascii="Futura Md" w:hAnsi="Futura Md"/>
          <w:color w:val="333333"/>
          <w:sz w:val="26"/>
          <w:szCs w:val="26"/>
          <w:shd w:val="clear" w:color="auto" w:fill="FFFFFF"/>
        </w:rPr>
        <w:t>, une copie de votre patente</w:t>
      </w:r>
      <w:r>
        <w:rPr>
          <w:rFonts w:ascii="Futura Md" w:hAnsi="Futura Md"/>
          <w:color w:val="333333"/>
          <w:sz w:val="26"/>
          <w:szCs w:val="26"/>
          <w:shd w:val="clear" w:color="auto" w:fill="FFFFFF"/>
        </w:rPr>
        <w:t xml:space="preserve"> </w:t>
      </w:r>
      <w:r w:rsidR="004D68EB">
        <w:rPr>
          <w:rFonts w:ascii="Futura Md" w:hAnsi="Futura Md"/>
          <w:color w:val="333333"/>
          <w:sz w:val="26"/>
          <w:szCs w:val="26"/>
          <w:shd w:val="clear" w:color="auto" w:fill="FFFFFF"/>
        </w:rPr>
        <w:t>et portfoli</w:t>
      </w:r>
      <w:bookmarkStart w:id="0" w:name="_GoBack"/>
      <w:bookmarkEnd w:id="0"/>
      <w:r w:rsidR="004D68EB">
        <w:rPr>
          <w:rFonts w:ascii="Futura Md" w:hAnsi="Futura Md"/>
          <w:color w:val="333333"/>
          <w:sz w:val="26"/>
          <w:szCs w:val="26"/>
          <w:shd w:val="clear" w:color="auto" w:fill="FFFFFF"/>
        </w:rPr>
        <w:t xml:space="preserve">o pour vos productions graphiques ou pour vos références avec des projets similaires </w:t>
      </w:r>
      <w:r>
        <w:rPr>
          <w:rFonts w:ascii="Futura Md" w:hAnsi="Futura Md"/>
          <w:color w:val="333333"/>
          <w:sz w:val="26"/>
          <w:szCs w:val="26"/>
          <w:shd w:val="clear" w:color="auto" w:fill="FFFFFF"/>
        </w:rPr>
        <w:t>avec pour objet « </w:t>
      </w:r>
      <w:r w:rsidRPr="000D1593">
        <w:rPr>
          <w:rFonts w:ascii="Segoe UI" w:hAnsi="Segoe UI" w:cs="Segoe UI"/>
          <w:b/>
          <w:bCs/>
          <w:color w:val="333333"/>
          <w:sz w:val="26"/>
          <w:szCs w:val="26"/>
          <w:shd w:val="clear" w:color="auto" w:fill="FFFFFF"/>
        </w:rPr>
        <w:t xml:space="preserve">responsable </w:t>
      </w:r>
      <w:r>
        <w:rPr>
          <w:rFonts w:ascii="Segoe UI" w:hAnsi="Segoe UI" w:cs="Segoe UI"/>
          <w:b/>
          <w:bCs/>
          <w:color w:val="333333"/>
          <w:sz w:val="26"/>
          <w:szCs w:val="26"/>
          <w:shd w:val="clear" w:color="auto" w:fill="FFFFFF"/>
        </w:rPr>
        <w:t>communication</w:t>
      </w:r>
      <w:r w:rsidRPr="000D1593">
        <w:rPr>
          <w:rFonts w:ascii="Segoe UI" w:hAnsi="Segoe UI" w:cs="Segoe UI"/>
          <w:b/>
          <w:bCs/>
          <w:color w:val="333333"/>
          <w:sz w:val="26"/>
          <w:szCs w:val="26"/>
          <w:shd w:val="clear" w:color="auto" w:fill="FFFFFF"/>
        </w:rPr>
        <w:t xml:space="preserve"> </w:t>
      </w:r>
      <w:r>
        <w:rPr>
          <w:rFonts w:ascii="Segoe UI" w:hAnsi="Segoe UI" w:cs="Segoe UI"/>
          <w:b/>
          <w:bCs/>
          <w:color w:val="333333"/>
          <w:sz w:val="26"/>
          <w:szCs w:val="26"/>
          <w:shd w:val="clear" w:color="auto" w:fill="FFFFFF"/>
        </w:rPr>
        <w:t>DEC</w:t>
      </w:r>
      <w:r w:rsidRPr="000D1593">
        <w:rPr>
          <w:rFonts w:ascii="Segoe UI" w:hAnsi="Segoe UI" w:cs="Segoe UI"/>
          <w:b/>
          <w:bCs/>
          <w:color w:val="333333"/>
          <w:sz w:val="26"/>
          <w:szCs w:val="26"/>
          <w:shd w:val="clear" w:color="auto" w:fill="FFFFFF"/>
        </w:rPr>
        <w:t xml:space="preserve"> Tunisie</w:t>
      </w:r>
      <w:r w:rsidR="00C65951">
        <w:rPr>
          <w:rFonts w:ascii="Futura Md" w:hAnsi="Futura Md"/>
          <w:color w:val="333333"/>
          <w:sz w:val="26"/>
          <w:szCs w:val="26"/>
          <w:shd w:val="clear" w:color="auto" w:fill="FFFFFF"/>
        </w:rPr>
        <w:t>» aux</w:t>
      </w:r>
      <w:r>
        <w:rPr>
          <w:rFonts w:ascii="Futura Md" w:hAnsi="Futura Md"/>
          <w:color w:val="333333"/>
          <w:sz w:val="26"/>
          <w:szCs w:val="26"/>
          <w:shd w:val="clear" w:color="auto" w:fill="FFFFFF"/>
        </w:rPr>
        <w:t xml:space="preserve"> adresse</w:t>
      </w:r>
      <w:r w:rsidR="00C65951">
        <w:rPr>
          <w:rFonts w:ascii="Futura Md" w:hAnsi="Futura Md"/>
          <w:color w:val="333333"/>
          <w:sz w:val="26"/>
          <w:szCs w:val="26"/>
          <w:shd w:val="clear" w:color="auto" w:fill="FFFFFF"/>
        </w:rPr>
        <w:t>s</w:t>
      </w:r>
      <w:r>
        <w:rPr>
          <w:rFonts w:ascii="Futura Md" w:hAnsi="Futura Md"/>
          <w:color w:val="333333"/>
          <w:sz w:val="26"/>
          <w:szCs w:val="26"/>
          <w:shd w:val="clear" w:color="auto" w:fill="FFFFFF"/>
        </w:rPr>
        <w:t xml:space="preserve"> mail suivante</w:t>
      </w:r>
      <w:r w:rsidR="00C65951">
        <w:rPr>
          <w:rFonts w:ascii="Futura Md" w:hAnsi="Futura Md"/>
          <w:color w:val="333333"/>
          <w:sz w:val="26"/>
          <w:szCs w:val="26"/>
          <w:shd w:val="clear" w:color="auto" w:fill="FFFFFF"/>
        </w:rPr>
        <w:t>s</w:t>
      </w:r>
      <w:r>
        <w:rPr>
          <w:rFonts w:ascii="Futura Md" w:hAnsi="Futura Md"/>
          <w:color w:val="333333"/>
          <w:sz w:val="26"/>
          <w:szCs w:val="26"/>
          <w:shd w:val="clear" w:color="auto" w:fill="FFFFFF"/>
        </w:rPr>
        <w:t xml:space="preserve"> : </w:t>
      </w:r>
      <w:hyperlink r:id="rId8" w:tgtFrame="_blank" w:history="1">
        <w:r>
          <w:rPr>
            <w:rStyle w:val="Lienhypertexte"/>
            <w:rFonts w:ascii="Arial" w:hAnsi="Arial" w:cs="Arial"/>
            <w:color w:val="1155CC"/>
            <w:shd w:val="clear" w:color="auto" w:fill="FFFFFF"/>
          </w:rPr>
          <w:t>ced@creativeeurope.tn</w:t>
        </w:r>
      </w:hyperlink>
      <w:r>
        <w:rPr>
          <w:rFonts w:ascii="Futura Md" w:hAnsi="Futura Md"/>
          <w:color w:val="333333"/>
          <w:sz w:val="26"/>
          <w:szCs w:val="26"/>
          <w:shd w:val="clear" w:color="auto" w:fill="FFFFFF"/>
        </w:rPr>
        <w:t>,</w:t>
      </w:r>
      <w:r w:rsidR="00C65951">
        <w:rPr>
          <w:rFonts w:ascii="Futura Md" w:hAnsi="Futura Md"/>
          <w:color w:val="333333"/>
          <w:sz w:val="26"/>
          <w:szCs w:val="26"/>
          <w:shd w:val="clear" w:color="auto" w:fill="FFFFFF"/>
        </w:rPr>
        <w:t xml:space="preserve"> et </w:t>
      </w:r>
      <w:r w:rsidR="00C65951" w:rsidRPr="00C65951">
        <w:rPr>
          <w:rStyle w:val="Lienhypertexte"/>
          <w:rFonts w:ascii="Arial" w:hAnsi="Arial" w:cs="Arial"/>
          <w:color w:val="1155CC"/>
          <w:shd w:val="clear" w:color="auto" w:fill="FFFFFF"/>
        </w:rPr>
        <w:t>afl-tndesk@creativeeurope.tn</w:t>
      </w:r>
      <w:r>
        <w:rPr>
          <w:rFonts w:ascii="Futura Md" w:hAnsi="Futura Md"/>
          <w:color w:val="333333"/>
          <w:sz w:val="26"/>
          <w:szCs w:val="26"/>
          <w:shd w:val="clear" w:color="auto" w:fill="FFFFFF"/>
        </w:rPr>
        <w:t xml:space="preserve"> avant le </w:t>
      </w:r>
      <w:r w:rsidR="008F753D">
        <w:rPr>
          <w:rFonts w:ascii="Futura Md" w:hAnsi="Futura Md"/>
          <w:color w:val="333333"/>
          <w:sz w:val="26"/>
          <w:szCs w:val="26"/>
          <w:shd w:val="clear" w:color="auto" w:fill="FFFFFF"/>
        </w:rPr>
        <w:t>1</w:t>
      </w:r>
      <w:r w:rsidR="0043625B">
        <w:rPr>
          <w:rFonts w:ascii="Futura Md" w:hAnsi="Futura Md"/>
          <w:color w:val="333333"/>
          <w:sz w:val="26"/>
          <w:szCs w:val="26"/>
          <w:shd w:val="clear" w:color="auto" w:fill="FFFFFF"/>
        </w:rPr>
        <w:t>9</w:t>
      </w:r>
      <w:r>
        <w:rPr>
          <w:rFonts w:ascii="Futura Md" w:hAnsi="Futura Md"/>
          <w:color w:val="333333"/>
          <w:sz w:val="26"/>
          <w:szCs w:val="26"/>
          <w:shd w:val="clear" w:color="auto" w:fill="FFFFFF"/>
        </w:rPr>
        <w:t xml:space="preserve"> </w:t>
      </w:r>
      <w:r w:rsidR="008F753D">
        <w:rPr>
          <w:rFonts w:ascii="Futura Md" w:hAnsi="Futura Md"/>
          <w:color w:val="333333"/>
          <w:sz w:val="26"/>
          <w:szCs w:val="26"/>
          <w:shd w:val="clear" w:color="auto" w:fill="FFFFFF"/>
        </w:rPr>
        <w:t>Août</w:t>
      </w:r>
      <w:r>
        <w:rPr>
          <w:rFonts w:ascii="Futura Md" w:hAnsi="Futura Md"/>
          <w:color w:val="333333"/>
          <w:sz w:val="26"/>
          <w:szCs w:val="26"/>
          <w:shd w:val="clear" w:color="auto" w:fill="FFFFFF"/>
        </w:rPr>
        <w:t xml:space="preserve"> </w:t>
      </w:r>
      <w:r w:rsidR="008F753D">
        <w:rPr>
          <w:rFonts w:ascii="Futura Md" w:hAnsi="Futura Md"/>
          <w:color w:val="333333"/>
          <w:sz w:val="26"/>
          <w:szCs w:val="26"/>
          <w:shd w:val="clear" w:color="auto" w:fill="FFFFFF"/>
        </w:rPr>
        <w:t xml:space="preserve">2026 </w:t>
      </w:r>
      <w:r>
        <w:rPr>
          <w:rFonts w:ascii="Futura Md" w:hAnsi="Futura Md"/>
          <w:color w:val="333333"/>
          <w:sz w:val="26"/>
          <w:szCs w:val="26"/>
          <w:shd w:val="clear" w:color="auto" w:fill="FFFFFF"/>
        </w:rPr>
        <w:t xml:space="preserve">à </w:t>
      </w:r>
      <w:r w:rsidR="005E14E6">
        <w:rPr>
          <w:rFonts w:ascii="Futura Md" w:hAnsi="Futura Md"/>
          <w:color w:val="333333"/>
          <w:sz w:val="26"/>
          <w:szCs w:val="26"/>
          <w:shd w:val="clear" w:color="auto" w:fill="FFFFFF"/>
        </w:rPr>
        <w:t>mi</w:t>
      </w:r>
      <w:r w:rsidR="0083702A">
        <w:rPr>
          <w:rFonts w:ascii="Futura Md" w:hAnsi="Futura Md"/>
          <w:color w:val="333333"/>
          <w:sz w:val="26"/>
          <w:szCs w:val="26"/>
          <w:shd w:val="clear" w:color="auto" w:fill="FFFFFF"/>
        </w:rPr>
        <w:t>nu</w:t>
      </w:r>
      <w:r w:rsidR="005E14E6">
        <w:rPr>
          <w:rFonts w:ascii="Futura Md" w:hAnsi="Futura Md"/>
          <w:color w:val="333333"/>
          <w:sz w:val="26"/>
          <w:szCs w:val="26"/>
          <w:shd w:val="clear" w:color="auto" w:fill="FFFFFF"/>
        </w:rPr>
        <w:t>i</w:t>
      </w:r>
      <w:r w:rsidR="0083702A">
        <w:rPr>
          <w:rFonts w:ascii="Futura Md" w:hAnsi="Futura Md"/>
          <w:color w:val="333333"/>
          <w:sz w:val="26"/>
          <w:szCs w:val="26"/>
          <w:shd w:val="clear" w:color="auto" w:fill="FFFFFF"/>
        </w:rPr>
        <w:t>t</w:t>
      </w:r>
      <w:r>
        <w:rPr>
          <w:rFonts w:ascii="Futura Md" w:hAnsi="Futura Md"/>
          <w:color w:val="333333"/>
          <w:sz w:val="26"/>
          <w:szCs w:val="26"/>
          <w:shd w:val="clear" w:color="auto" w:fill="FFFFFF"/>
        </w:rPr>
        <w:t xml:space="preserve">. </w:t>
      </w:r>
    </w:p>
    <w:p w14:paraId="61584A1B" w14:textId="77777777" w:rsidR="00776ACB" w:rsidRPr="00063764" w:rsidRDefault="00D146E6" w:rsidP="00A6412B">
      <w:pPr>
        <w:jc w:val="both"/>
        <w:rPr>
          <w:rFonts w:ascii="Futura Md" w:eastAsia="Times New Roman" w:hAnsi="Futura Md" w:cs="Times New Roman"/>
          <w:sz w:val="24"/>
          <w:szCs w:val="24"/>
          <w:lang w:eastAsia="fr-FR"/>
        </w:rPr>
      </w:pPr>
    </w:p>
    <w:sectPr w:rsidR="00776ACB" w:rsidRPr="00063764" w:rsidSect="0057766A">
      <w:headerReference w:type="default" r:id="rId9"/>
      <w:footerReference w:type="default" r:id="rId10"/>
      <w:pgSz w:w="11906" w:h="16838"/>
      <w:pgMar w:top="1702"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C79B62D" w14:textId="77777777" w:rsidR="00D146E6" w:rsidRDefault="00D146E6" w:rsidP="0057766A">
      <w:pPr>
        <w:spacing w:after="0" w:line="240" w:lineRule="auto"/>
      </w:pPr>
      <w:r>
        <w:separator/>
      </w:r>
    </w:p>
  </w:endnote>
  <w:endnote w:type="continuationSeparator" w:id="0">
    <w:p w14:paraId="79880E6D" w14:textId="77777777" w:rsidR="00D146E6" w:rsidRDefault="00D146E6" w:rsidP="005776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Futura Md">
    <w:altName w:val="Century Gothic"/>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21637169"/>
      <w:docPartObj>
        <w:docPartGallery w:val="Page Numbers (Bottom of Page)"/>
        <w:docPartUnique/>
      </w:docPartObj>
    </w:sdtPr>
    <w:sdtEndPr/>
    <w:sdtContent>
      <w:p w14:paraId="31A04EB2" w14:textId="381CE5B5" w:rsidR="0057766A" w:rsidRDefault="0057766A">
        <w:pPr>
          <w:pStyle w:val="Pieddepage"/>
          <w:jc w:val="center"/>
        </w:pPr>
        <w:r>
          <w:fldChar w:fldCharType="begin"/>
        </w:r>
        <w:r>
          <w:instrText>PAGE   \* MERGEFORMAT</w:instrText>
        </w:r>
        <w:r>
          <w:fldChar w:fldCharType="separate"/>
        </w:r>
        <w:r w:rsidR="0043625B">
          <w:rPr>
            <w:noProof/>
          </w:rPr>
          <w:t>4</w:t>
        </w:r>
        <w:r>
          <w:fldChar w:fldCharType="end"/>
        </w:r>
      </w:p>
    </w:sdtContent>
  </w:sdt>
  <w:p w14:paraId="7A89EBC1" w14:textId="77777777" w:rsidR="0057766A" w:rsidRDefault="0057766A">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A7DF05B" w14:textId="77777777" w:rsidR="00D146E6" w:rsidRDefault="00D146E6" w:rsidP="0057766A">
      <w:pPr>
        <w:spacing w:after="0" w:line="240" w:lineRule="auto"/>
      </w:pPr>
      <w:r>
        <w:separator/>
      </w:r>
    </w:p>
  </w:footnote>
  <w:footnote w:type="continuationSeparator" w:id="0">
    <w:p w14:paraId="472E3D69" w14:textId="77777777" w:rsidR="00D146E6" w:rsidRDefault="00D146E6" w:rsidP="0057766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3EC96F" w14:textId="2839756E" w:rsidR="0057766A" w:rsidRDefault="00DC507F" w:rsidP="00DC507F">
    <w:pPr>
      <w:pStyle w:val="En-tte"/>
    </w:pPr>
    <w:r>
      <w:t xml:space="preserve">                                                                                                                   </w:t>
    </w:r>
    <w:r w:rsidRPr="00DC507F">
      <w:t xml:space="preserve">TDR Responsable </w:t>
    </w:r>
    <w:r w:rsidR="0057766A">
      <w:rPr>
        <w:noProof/>
        <w:lang w:eastAsia="fr-FR"/>
      </w:rPr>
      <w:drawing>
        <wp:anchor distT="0" distB="0" distL="114300" distR="114300" simplePos="0" relativeHeight="251658240" behindDoc="1" locked="0" layoutInCell="1" allowOverlap="1" wp14:anchorId="54B97F1C" wp14:editId="6D4DFF55">
          <wp:simplePos x="0" y="0"/>
          <wp:positionH relativeFrom="column">
            <wp:posOffset>-483235</wp:posOffset>
          </wp:positionH>
          <wp:positionV relativeFrom="paragraph">
            <wp:posOffset>-81505</wp:posOffset>
          </wp:positionV>
          <wp:extent cx="1585134" cy="336177"/>
          <wp:effectExtent l="0" t="0" r="0" b="6985"/>
          <wp:wrapNone/>
          <wp:docPr id="15" name="Image 15" descr="Une image contenant fleur&#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CREATIVE EUROPE TUNISIA.png"/>
                  <pic:cNvPicPr/>
                </pic:nvPicPr>
                <pic:blipFill>
                  <a:blip r:embed="rId1">
                    <a:extLst>
                      <a:ext uri="{28A0092B-C50C-407E-A947-70E740481C1C}">
                        <a14:useLocalDpi xmlns:a14="http://schemas.microsoft.com/office/drawing/2010/main" val="0"/>
                      </a:ext>
                    </a:extLst>
                  </a:blip>
                  <a:stretch>
                    <a:fillRect/>
                  </a:stretch>
                </pic:blipFill>
                <pic:spPr>
                  <a:xfrm>
                    <a:off x="0" y="0"/>
                    <a:ext cx="1585134" cy="336177"/>
                  </a:xfrm>
                  <a:prstGeom prst="rect">
                    <a:avLst/>
                  </a:prstGeom>
                </pic:spPr>
              </pic:pic>
            </a:graphicData>
          </a:graphic>
        </wp:anchor>
      </w:drawing>
    </w:r>
    <w:r>
      <w:t>Communication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2D4E2E"/>
    <w:multiLevelType w:val="multilevel"/>
    <w:tmpl w:val="80A247B2"/>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
    <w:nsid w:val="057C0DA6"/>
    <w:multiLevelType w:val="multilevel"/>
    <w:tmpl w:val="62A4B58C"/>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
    <w:nsid w:val="07D92D84"/>
    <w:multiLevelType w:val="hybridMultilevel"/>
    <w:tmpl w:val="6344BF56"/>
    <w:lvl w:ilvl="0" w:tplc="29C27992">
      <w:start w:val="2"/>
      <w:numFmt w:val="decimal"/>
      <w:lvlText w:val="%1"/>
      <w:lvlJc w:val="left"/>
      <w:pPr>
        <w:ind w:left="1854" w:hanging="360"/>
      </w:pPr>
      <w:rPr>
        <w:rFonts w:hint="default"/>
      </w:rPr>
    </w:lvl>
    <w:lvl w:ilvl="1" w:tplc="040C0019" w:tentative="1">
      <w:start w:val="1"/>
      <w:numFmt w:val="lowerLetter"/>
      <w:lvlText w:val="%2."/>
      <w:lvlJc w:val="left"/>
      <w:pPr>
        <w:ind w:left="2574" w:hanging="360"/>
      </w:pPr>
    </w:lvl>
    <w:lvl w:ilvl="2" w:tplc="040C001B" w:tentative="1">
      <w:start w:val="1"/>
      <w:numFmt w:val="lowerRoman"/>
      <w:lvlText w:val="%3."/>
      <w:lvlJc w:val="right"/>
      <w:pPr>
        <w:ind w:left="3294" w:hanging="180"/>
      </w:pPr>
    </w:lvl>
    <w:lvl w:ilvl="3" w:tplc="040C000F" w:tentative="1">
      <w:start w:val="1"/>
      <w:numFmt w:val="decimal"/>
      <w:lvlText w:val="%4."/>
      <w:lvlJc w:val="left"/>
      <w:pPr>
        <w:ind w:left="4014" w:hanging="360"/>
      </w:pPr>
    </w:lvl>
    <w:lvl w:ilvl="4" w:tplc="040C0019" w:tentative="1">
      <w:start w:val="1"/>
      <w:numFmt w:val="lowerLetter"/>
      <w:lvlText w:val="%5."/>
      <w:lvlJc w:val="left"/>
      <w:pPr>
        <w:ind w:left="4734" w:hanging="360"/>
      </w:pPr>
    </w:lvl>
    <w:lvl w:ilvl="5" w:tplc="040C001B" w:tentative="1">
      <w:start w:val="1"/>
      <w:numFmt w:val="lowerRoman"/>
      <w:lvlText w:val="%6."/>
      <w:lvlJc w:val="right"/>
      <w:pPr>
        <w:ind w:left="5454" w:hanging="180"/>
      </w:pPr>
    </w:lvl>
    <w:lvl w:ilvl="6" w:tplc="040C000F" w:tentative="1">
      <w:start w:val="1"/>
      <w:numFmt w:val="decimal"/>
      <w:lvlText w:val="%7."/>
      <w:lvlJc w:val="left"/>
      <w:pPr>
        <w:ind w:left="6174" w:hanging="360"/>
      </w:pPr>
    </w:lvl>
    <w:lvl w:ilvl="7" w:tplc="040C0019" w:tentative="1">
      <w:start w:val="1"/>
      <w:numFmt w:val="lowerLetter"/>
      <w:lvlText w:val="%8."/>
      <w:lvlJc w:val="left"/>
      <w:pPr>
        <w:ind w:left="6894" w:hanging="360"/>
      </w:pPr>
    </w:lvl>
    <w:lvl w:ilvl="8" w:tplc="040C001B" w:tentative="1">
      <w:start w:val="1"/>
      <w:numFmt w:val="lowerRoman"/>
      <w:lvlText w:val="%9."/>
      <w:lvlJc w:val="right"/>
      <w:pPr>
        <w:ind w:left="7614" w:hanging="180"/>
      </w:pPr>
    </w:lvl>
  </w:abstractNum>
  <w:abstractNum w:abstractNumId="3">
    <w:nsid w:val="0C06038D"/>
    <w:multiLevelType w:val="multilevel"/>
    <w:tmpl w:val="62A4B58C"/>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nsid w:val="1104055F"/>
    <w:multiLevelType w:val="multilevel"/>
    <w:tmpl w:val="65E692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5936151"/>
    <w:multiLevelType w:val="multilevel"/>
    <w:tmpl w:val="5EAAF51C"/>
    <w:lvl w:ilvl="0">
      <w:start w:val="1"/>
      <w:numFmt w:val="decimal"/>
      <w:lvlText w:val="%1."/>
      <w:lvlJc w:val="left"/>
      <w:pPr>
        <w:ind w:left="360" w:hanging="360"/>
      </w:pPr>
      <w:rPr>
        <w:rFonts w:asciiTheme="minorHAnsi" w:eastAsiaTheme="minorHAnsi" w:hAnsiTheme="minorHAnsi" w:cstheme="minorBidi"/>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17F54DC2"/>
    <w:multiLevelType w:val="multilevel"/>
    <w:tmpl w:val="AB8E0C4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8151EE6"/>
    <w:multiLevelType w:val="multilevel"/>
    <w:tmpl w:val="4D4CD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A21144C"/>
    <w:multiLevelType w:val="hybridMultilevel"/>
    <w:tmpl w:val="5FC20DA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275F1F64"/>
    <w:multiLevelType w:val="multilevel"/>
    <w:tmpl w:val="62A4B58C"/>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0">
    <w:nsid w:val="292A64CF"/>
    <w:multiLevelType w:val="multilevel"/>
    <w:tmpl w:val="62A4B58C"/>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1">
    <w:nsid w:val="2FE06E30"/>
    <w:multiLevelType w:val="multilevel"/>
    <w:tmpl w:val="80A247B2"/>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2">
    <w:nsid w:val="318447D2"/>
    <w:multiLevelType w:val="hybridMultilevel"/>
    <w:tmpl w:val="E3B4FD2A"/>
    <w:lvl w:ilvl="0" w:tplc="856E5C14">
      <w:start w:val="2"/>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32C56A86"/>
    <w:multiLevelType w:val="multilevel"/>
    <w:tmpl w:val="429E014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4">
    <w:nsid w:val="333A748D"/>
    <w:multiLevelType w:val="multilevel"/>
    <w:tmpl w:val="06A0A8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6BA3D15"/>
    <w:multiLevelType w:val="hybridMultilevel"/>
    <w:tmpl w:val="DE9EE2D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nsid w:val="38501F24"/>
    <w:multiLevelType w:val="multilevel"/>
    <w:tmpl w:val="A5B0FB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8F01C37"/>
    <w:multiLevelType w:val="multilevel"/>
    <w:tmpl w:val="4B160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F8D46E0"/>
    <w:multiLevelType w:val="multilevel"/>
    <w:tmpl w:val="62A4B58C"/>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9">
    <w:nsid w:val="48036B5D"/>
    <w:multiLevelType w:val="multilevel"/>
    <w:tmpl w:val="80A247B2"/>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0">
    <w:nsid w:val="4E3B03AE"/>
    <w:multiLevelType w:val="hybridMultilevel"/>
    <w:tmpl w:val="8D64B390"/>
    <w:lvl w:ilvl="0" w:tplc="040C000F">
      <w:start w:val="1"/>
      <w:numFmt w:val="decimal"/>
      <w:lvlText w:val="%1."/>
      <w:lvlJc w:val="left"/>
      <w:pPr>
        <w:ind w:left="1854" w:hanging="360"/>
      </w:pPr>
    </w:lvl>
    <w:lvl w:ilvl="1" w:tplc="040C0019" w:tentative="1">
      <w:start w:val="1"/>
      <w:numFmt w:val="lowerLetter"/>
      <w:lvlText w:val="%2."/>
      <w:lvlJc w:val="left"/>
      <w:pPr>
        <w:ind w:left="2574" w:hanging="360"/>
      </w:pPr>
    </w:lvl>
    <w:lvl w:ilvl="2" w:tplc="040C001B" w:tentative="1">
      <w:start w:val="1"/>
      <w:numFmt w:val="lowerRoman"/>
      <w:lvlText w:val="%3."/>
      <w:lvlJc w:val="right"/>
      <w:pPr>
        <w:ind w:left="3294" w:hanging="180"/>
      </w:pPr>
    </w:lvl>
    <w:lvl w:ilvl="3" w:tplc="040C000F" w:tentative="1">
      <w:start w:val="1"/>
      <w:numFmt w:val="decimal"/>
      <w:lvlText w:val="%4."/>
      <w:lvlJc w:val="left"/>
      <w:pPr>
        <w:ind w:left="4014" w:hanging="360"/>
      </w:pPr>
    </w:lvl>
    <w:lvl w:ilvl="4" w:tplc="040C0019" w:tentative="1">
      <w:start w:val="1"/>
      <w:numFmt w:val="lowerLetter"/>
      <w:lvlText w:val="%5."/>
      <w:lvlJc w:val="left"/>
      <w:pPr>
        <w:ind w:left="4734" w:hanging="360"/>
      </w:pPr>
    </w:lvl>
    <w:lvl w:ilvl="5" w:tplc="040C001B" w:tentative="1">
      <w:start w:val="1"/>
      <w:numFmt w:val="lowerRoman"/>
      <w:lvlText w:val="%6."/>
      <w:lvlJc w:val="right"/>
      <w:pPr>
        <w:ind w:left="5454" w:hanging="180"/>
      </w:pPr>
    </w:lvl>
    <w:lvl w:ilvl="6" w:tplc="040C000F" w:tentative="1">
      <w:start w:val="1"/>
      <w:numFmt w:val="decimal"/>
      <w:lvlText w:val="%7."/>
      <w:lvlJc w:val="left"/>
      <w:pPr>
        <w:ind w:left="6174" w:hanging="360"/>
      </w:pPr>
    </w:lvl>
    <w:lvl w:ilvl="7" w:tplc="040C0019" w:tentative="1">
      <w:start w:val="1"/>
      <w:numFmt w:val="lowerLetter"/>
      <w:lvlText w:val="%8."/>
      <w:lvlJc w:val="left"/>
      <w:pPr>
        <w:ind w:left="6894" w:hanging="360"/>
      </w:pPr>
    </w:lvl>
    <w:lvl w:ilvl="8" w:tplc="040C001B" w:tentative="1">
      <w:start w:val="1"/>
      <w:numFmt w:val="lowerRoman"/>
      <w:lvlText w:val="%9."/>
      <w:lvlJc w:val="right"/>
      <w:pPr>
        <w:ind w:left="7614" w:hanging="180"/>
      </w:pPr>
    </w:lvl>
  </w:abstractNum>
  <w:abstractNum w:abstractNumId="21">
    <w:nsid w:val="52276C6C"/>
    <w:multiLevelType w:val="multilevel"/>
    <w:tmpl w:val="93C2E1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3AA6225"/>
    <w:multiLevelType w:val="multilevel"/>
    <w:tmpl w:val="E35AAEA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553D5F1B"/>
    <w:multiLevelType w:val="multilevel"/>
    <w:tmpl w:val="62A4B58C"/>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4">
    <w:nsid w:val="555C6F3C"/>
    <w:multiLevelType w:val="multilevel"/>
    <w:tmpl w:val="429E014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5">
    <w:nsid w:val="55BE1162"/>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nsid w:val="579C4448"/>
    <w:multiLevelType w:val="multilevel"/>
    <w:tmpl w:val="96945A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8C97036"/>
    <w:multiLevelType w:val="hybridMultilevel"/>
    <w:tmpl w:val="436A8DC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nsid w:val="5C0044FC"/>
    <w:multiLevelType w:val="multilevel"/>
    <w:tmpl w:val="62A4B58C"/>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9">
    <w:nsid w:val="611A7426"/>
    <w:multiLevelType w:val="hybridMultilevel"/>
    <w:tmpl w:val="5448E4E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nsid w:val="69F9423E"/>
    <w:multiLevelType w:val="multilevel"/>
    <w:tmpl w:val="5EAAF51C"/>
    <w:lvl w:ilvl="0">
      <w:start w:val="1"/>
      <w:numFmt w:val="decimal"/>
      <w:lvlText w:val="%1."/>
      <w:lvlJc w:val="left"/>
      <w:pPr>
        <w:ind w:left="360" w:hanging="360"/>
      </w:pPr>
      <w:rPr>
        <w:rFonts w:asciiTheme="minorHAnsi" w:eastAsiaTheme="minorHAnsi" w:hAnsiTheme="minorHAnsi" w:cstheme="minorBidi"/>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nsid w:val="6D0943B7"/>
    <w:multiLevelType w:val="hybridMultilevel"/>
    <w:tmpl w:val="0CDEF9E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2">
    <w:nsid w:val="751037CE"/>
    <w:multiLevelType w:val="hybridMultilevel"/>
    <w:tmpl w:val="F09C51E8"/>
    <w:lvl w:ilvl="0" w:tplc="040C000F">
      <w:start w:val="1"/>
      <w:numFmt w:val="decimal"/>
      <w:lvlText w:val="%1."/>
      <w:lvlJc w:val="left"/>
      <w:pPr>
        <w:ind w:left="1854" w:hanging="360"/>
      </w:pPr>
    </w:lvl>
    <w:lvl w:ilvl="1" w:tplc="040C0019" w:tentative="1">
      <w:start w:val="1"/>
      <w:numFmt w:val="lowerLetter"/>
      <w:lvlText w:val="%2."/>
      <w:lvlJc w:val="left"/>
      <w:pPr>
        <w:ind w:left="2574" w:hanging="360"/>
      </w:pPr>
    </w:lvl>
    <w:lvl w:ilvl="2" w:tplc="040C001B" w:tentative="1">
      <w:start w:val="1"/>
      <w:numFmt w:val="lowerRoman"/>
      <w:lvlText w:val="%3."/>
      <w:lvlJc w:val="right"/>
      <w:pPr>
        <w:ind w:left="3294" w:hanging="180"/>
      </w:pPr>
    </w:lvl>
    <w:lvl w:ilvl="3" w:tplc="040C000F" w:tentative="1">
      <w:start w:val="1"/>
      <w:numFmt w:val="decimal"/>
      <w:lvlText w:val="%4."/>
      <w:lvlJc w:val="left"/>
      <w:pPr>
        <w:ind w:left="4014" w:hanging="360"/>
      </w:pPr>
    </w:lvl>
    <w:lvl w:ilvl="4" w:tplc="040C0019" w:tentative="1">
      <w:start w:val="1"/>
      <w:numFmt w:val="lowerLetter"/>
      <w:lvlText w:val="%5."/>
      <w:lvlJc w:val="left"/>
      <w:pPr>
        <w:ind w:left="4734" w:hanging="360"/>
      </w:pPr>
    </w:lvl>
    <w:lvl w:ilvl="5" w:tplc="040C001B" w:tentative="1">
      <w:start w:val="1"/>
      <w:numFmt w:val="lowerRoman"/>
      <w:lvlText w:val="%6."/>
      <w:lvlJc w:val="right"/>
      <w:pPr>
        <w:ind w:left="5454" w:hanging="180"/>
      </w:pPr>
    </w:lvl>
    <w:lvl w:ilvl="6" w:tplc="040C000F" w:tentative="1">
      <w:start w:val="1"/>
      <w:numFmt w:val="decimal"/>
      <w:lvlText w:val="%7."/>
      <w:lvlJc w:val="left"/>
      <w:pPr>
        <w:ind w:left="6174" w:hanging="360"/>
      </w:pPr>
    </w:lvl>
    <w:lvl w:ilvl="7" w:tplc="040C0019" w:tentative="1">
      <w:start w:val="1"/>
      <w:numFmt w:val="lowerLetter"/>
      <w:lvlText w:val="%8."/>
      <w:lvlJc w:val="left"/>
      <w:pPr>
        <w:ind w:left="6894" w:hanging="360"/>
      </w:pPr>
    </w:lvl>
    <w:lvl w:ilvl="8" w:tplc="040C001B" w:tentative="1">
      <w:start w:val="1"/>
      <w:numFmt w:val="lowerRoman"/>
      <w:lvlText w:val="%9."/>
      <w:lvlJc w:val="right"/>
      <w:pPr>
        <w:ind w:left="7614" w:hanging="180"/>
      </w:pPr>
    </w:lvl>
  </w:abstractNum>
  <w:abstractNum w:abstractNumId="33">
    <w:nsid w:val="75312A97"/>
    <w:multiLevelType w:val="multilevel"/>
    <w:tmpl w:val="80A247B2"/>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num w:numId="1">
    <w:abstractNumId w:val="8"/>
  </w:num>
  <w:num w:numId="2">
    <w:abstractNumId w:val="29"/>
  </w:num>
  <w:num w:numId="3">
    <w:abstractNumId w:val="30"/>
  </w:num>
  <w:num w:numId="4">
    <w:abstractNumId w:val="18"/>
  </w:num>
  <w:num w:numId="5">
    <w:abstractNumId w:val="24"/>
  </w:num>
  <w:num w:numId="6">
    <w:abstractNumId w:val="13"/>
  </w:num>
  <w:num w:numId="7">
    <w:abstractNumId w:val="5"/>
  </w:num>
  <w:num w:numId="8">
    <w:abstractNumId w:val="31"/>
  </w:num>
  <w:num w:numId="9">
    <w:abstractNumId w:val="25"/>
  </w:num>
  <w:num w:numId="10">
    <w:abstractNumId w:val="9"/>
  </w:num>
  <w:num w:numId="11">
    <w:abstractNumId w:val="10"/>
  </w:num>
  <w:num w:numId="12">
    <w:abstractNumId w:val="23"/>
  </w:num>
  <w:num w:numId="13">
    <w:abstractNumId w:val="3"/>
  </w:num>
  <w:num w:numId="14">
    <w:abstractNumId w:val="28"/>
  </w:num>
  <w:num w:numId="15">
    <w:abstractNumId w:val="1"/>
  </w:num>
  <w:num w:numId="16">
    <w:abstractNumId w:val="0"/>
  </w:num>
  <w:num w:numId="17">
    <w:abstractNumId w:val="15"/>
  </w:num>
  <w:num w:numId="18">
    <w:abstractNumId w:val="33"/>
  </w:num>
  <w:num w:numId="19">
    <w:abstractNumId w:val="11"/>
  </w:num>
  <w:num w:numId="20">
    <w:abstractNumId w:val="12"/>
  </w:num>
  <w:num w:numId="21">
    <w:abstractNumId w:val="19"/>
  </w:num>
  <w:num w:numId="22">
    <w:abstractNumId w:val="26"/>
  </w:num>
  <w:num w:numId="23">
    <w:abstractNumId w:val="6"/>
  </w:num>
  <w:num w:numId="24">
    <w:abstractNumId w:val="7"/>
  </w:num>
  <w:num w:numId="25">
    <w:abstractNumId w:val="21"/>
  </w:num>
  <w:num w:numId="26">
    <w:abstractNumId w:val="14"/>
  </w:num>
  <w:num w:numId="27">
    <w:abstractNumId w:val="16"/>
  </w:num>
  <w:num w:numId="28">
    <w:abstractNumId w:val="22"/>
  </w:num>
  <w:num w:numId="29">
    <w:abstractNumId w:val="17"/>
  </w:num>
  <w:num w:numId="30">
    <w:abstractNumId w:val="32"/>
  </w:num>
  <w:num w:numId="31">
    <w:abstractNumId w:val="20"/>
  </w:num>
  <w:num w:numId="32">
    <w:abstractNumId w:val="2"/>
  </w:num>
  <w:num w:numId="33">
    <w:abstractNumId w:val="27"/>
  </w:num>
  <w:num w:numId="3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76FF"/>
    <w:rsid w:val="000276FF"/>
    <w:rsid w:val="00063764"/>
    <w:rsid w:val="000D47A8"/>
    <w:rsid w:val="00125811"/>
    <w:rsid w:val="00145618"/>
    <w:rsid w:val="001710DA"/>
    <w:rsid w:val="001A23FC"/>
    <w:rsid w:val="001A5B89"/>
    <w:rsid w:val="001A68CF"/>
    <w:rsid w:val="001D2FB4"/>
    <w:rsid w:val="001F3BE5"/>
    <w:rsid w:val="00200246"/>
    <w:rsid w:val="00226E1E"/>
    <w:rsid w:val="00232998"/>
    <w:rsid w:val="002451CE"/>
    <w:rsid w:val="00253A1A"/>
    <w:rsid w:val="002B4C81"/>
    <w:rsid w:val="002C134D"/>
    <w:rsid w:val="003042EF"/>
    <w:rsid w:val="003110E9"/>
    <w:rsid w:val="00316D45"/>
    <w:rsid w:val="00336ED3"/>
    <w:rsid w:val="003C0705"/>
    <w:rsid w:val="003D1D14"/>
    <w:rsid w:val="003D6FF1"/>
    <w:rsid w:val="003D70FB"/>
    <w:rsid w:val="00411E99"/>
    <w:rsid w:val="00416026"/>
    <w:rsid w:val="00431CB1"/>
    <w:rsid w:val="0043625B"/>
    <w:rsid w:val="0046168C"/>
    <w:rsid w:val="004C69D9"/>
    <w:rsid w:val="004D66EE"/>
    <w:rsid w:val="004D68EB"/>
    <w:rsid w:val="005011AD"/>
    <w:rsid w:val="00505770"/>
    <w:rsid w:val="00522DE7"/>
    <w:rsid w:val="005309BF"/>
    <w:rsid w:val="00533527"/>
    <w:rsid w:val="00557A14"/>
    <w:rsid w:val="0057766A"/>
    <w:rsid w:val="005D0B16"/>
    <w:rsid w:val="005E14E6"/>
    <w:rsid w:val="005E20EE"/>
    <w:rsid w:val="005E44C7"/>
    <w:rsid w:val="005F3CAC"/>
    <w:rsid w:val="00603D3B"/>
    <w:rsid w:val="00614249"/>
    <w:rsid w:val="006317B6"/>
    <w:rsid w:val="006460F4"/>
    <w:rsid w:val="00656B1E"/>
    <w:rsid w:val="006B5B6C"/>
    <w:rsid w:val="007A05C3"/>
    <w:rsid w:val="0083702A"/>
    <w:rsid w:val="00875A09"/>
    <w:rsid w:val="008979B6"/>
    <w:rsid w:val="008D2AAB"/>
    <w:rsid w:val="008F753D"/>
    <w:rsid w:val="00934914"/>
    <w:rsid w:val="0093600E"/>
    <w:rsid w:val="00954191"/>
    <w:rsid w:val="009C62FB"/>
    <w:rsid w:val="009F1D7D"/>
    <w:rsid w:val="00A6412B"/>
    <w:rsid w:val="00A71F7D"/>
    <w:rsid w:val="00A72C0E"/>
    <w:rsid w:val="00A81700"/>
    <w:rsid w:val="00AD051B"/>
    <w:rsid w:val="00AE308D"/>
    <w:rsid w:val="00B62E48"/>
    <w:rsid w:val="00B83059"/>
    <w:rsid w:val="00B94E19"/>
    <w:rsid w:val="00BA2C87"/>
    <w:rsid w:val="00BB6702"/>
    <w:rsid w:val="00BD0770"/>
    <w:rsid w:val="00BF2383"/>
    <w:rsid w:val="00C0356B"/>
    <w:rsid w:val="00C254D0"/>
    <w:rsid w:val="00C31156"/>
    <w:rsid w:val="00C404B8"/>
    <w:rsid w:val="00C47744"/>
    <w:rsid w:val="00C65951"/>
    <w:rsid w:val="00D146E6"/>
    <w:rsid w:val="00D248A9"/>
    <w:rsid w:val="00D65B0F"/>
    <w:rsid w:val="00DC507F"/>
    <w:rsid w:val="00E07936"/>
    <w:rsid w:val="00E56C91"/>
    <w:rsid w:val="00E93D25"/>
    <w:rsid w:val="00EB36F4"/>
    <w:rsid w:val="00EB57B3"/>
    <w:rsid w:val="00EC27F8"/>
    <w:rsid w:val="00ED2E4E"/>
    <w:rsid w:val="00FA6A7D"/>
    <w:rsid w:val="00FB0A82"/>
    <w:rsid w:val="00FB6C46"/>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0385E2"/>
  <w15:chartTrackingRefBased/>
  <w15:docId w15:val="{0EEEADC0-652C-4672-9C53-72B732B39D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2">
    <w:name w:val="heading 2"/>
    <w:basedOn w:val="Normal"/>
    <w:link w:val="Titre2Car"/>
    <w:uiPriority w:val="9"/>
    <w:qFormat/>
    <w:rsid w:val="00AE308D"/>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0276FF"/>
    <w:pPr>
      <w:ind w:left="720"/>
      <w:contextualSpacing/>
    </w:pPr>
  </w:style>
  <w:style w:type="character" w:styleId="Lienhypertexte">
    <w:name w:val="Hyperlink"/>
    <w:basedOn w:val="Policepardfaut"/>
    <w:uiPriority w:val="99"/>
    <w:unhideWhenUsed/>
    <w:rsid w:val="0057766A"/>
    <w:rPr>
      <w:color w:val="0563C1" w:themeColor="hyperlink"/>
      <w:u w:val="single"/>
    </w:rPr>
  </w:style>
  <w:style w:type="character" w:customStyle="1" w:styleId="UnresolvedMention">
    <w:name w:val="Unresolved Mention"/>
    <w:basedOn w:val="Policepardfaut"/>
    <w:uiPriority w:val="99"/>
    <w:semiHidden/>
    <w:unhideWhenUsed/>
    <w:rsid w:val="0057766A"/>
    <w:rPr>
      <w:color w:val="605E5C"/>
      <w:shd w:val="clear" w:color="auto" w:fill="E1DFDD"/>
    </w:rPr>
  </w:style>
  <w:style w:type="paragraph" w:styleId="En-tte">
    <w:name w:val="header"/>
    <w:basedOn w:val="Normal"/>
    <w:link w:val="En-tteCar"/>
    <w:uiPriority w:val="99"/>
    <w:unhideWhenUsed/>
    <w:rsid w:val="0057766A"/>
    <w:pPr>
      <w:tabs>
        <w:tab w:val="center" w:pos="4536"/>
        <w:tab w:val="right" w:pos="9072"/>
      </w:tabs>
      <w:spacing w:after="0" w:line="240" w:lineRule="auto"/>
    </w:pPr>
  </w:style>
  <w:style w:type="character" w:customStyle="1" w:styleId="En-tteCar">
    <w:name w:val="En-tête Car"/>
    <w:basedOn w:val="Policepardfaut"/>
    <w:link w:val="En-tte"/>
    <w:uiPriority w:val="99"/>
    <w:rsid w:val="0057766A"/>
  </w:style>
  <w:style w:type="paragraph" w:styleId="Pieddepage">
    <w:name w:val="footer"/>
    <w:basedOn w:val="Normal"/>
    <w:link w:val="PieddepageCar"/>
    <w:uiPriority w:val="99"/>
    <w:unhideWhenUsed/>
    <w:rsid w:val="0057766A"/>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57766A"/>
  </w:style>
  <w:style w:type="character" w:customStyle="1" w:styleId="Titre2Car">
    <w:name w:val="Titre 2 Car"/>
    <w:basedOn w:val="Policepardfaut"/>
    <w:link w:val="Titre2"/>
    <w:uiPriority w:val="9"/>
    <w:rsid w:val="00AE308D"/>
    <w:rPr>
      <w:rFonts w:ascii="Times New Roman" w:eastAsia="Times New Roman" w:hAnsi="Times New Roman" w:cs="Times New Roman"/>
      <w:b/>
      <w:bCs/>
      <w:sz w:val="36"/>
      <w:szCs w:val="36"/>
      <w:lang w:eastAsia="fr-FR"/>
    </w:rPr>
  </w:style>
  <w:style w:type="paragraph" w:styleId="NormalWeb">
    <w:name w:val="Normal (Web)"/>
    <w:basedOn w:val="Normal"/>
    <w:uiPriority w:val="99"/>
    <w:unhideWhenUsed/>
    <w:rsid w:val="00AE308D"/>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AE308D"/>
    <w:rPr>
      <w:b/>
      <w:bCs/>
    </w:rPr>
  </w:style>
  <w:style w:type="character" w:customStyle="1" w:styleId="txt">
    <w:name w:val="txt"/>
    <w:basedOn w:val="Policepardfaut"/>
    <w:rsid w:val="00AE308D"/>
  </w:style>
  <w:style w:type="paragraph" w:customStyle="1" w:styleId="list-group-item">
    <w:name w:val="list-group-item"/>
    <w:basedOn w:val="Normal"/>
    <w:rsid w:val="00AE308D"/>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Titre">
    <w:name w:val="Title"/>
    <w:basedOn w:val="Normal"/>
    <w:next w:val="Normal"/>
    <w:link w:val="TitreCar"/>
    <w:uiPriority w:val="10"/>
    <w:qFormat/>
    <w:rsid w:val="00D248A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D248A9"/>
    <w:rPr>
      <w:rFonts w:asciiTheme="majorHAnsi" w:eastAsiaTheme="majorEastAsia" w:hAnsiTheme="majorHAnsi" w:cstheme="majorBidi"/>
      <w:spacing w:val="-10"/>
      <w:kern w:val="28"/>
      <w:sz w:val="56"/>
      <w:szCs w:val="56"/>
    </w:rPr>
  </w:style>
  <w:style w:type="paragraph" w:styleId="Citationintense">
    <w:name w:val="Intense Quote"/>
    <w:basedOn w:val="Normal"/>
    <w:next w:val="Normal"/>
    <w:link w:val="CitationintenseCar"/>
    <w:uiPriority w:val="30"/>
    <w:qFormat/>
    <w:rsid w:val="00D248A9"/>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CitationintenseCar">
    <w:name w:val="Citation intense Car"/>
    <w:basedOn w:val="Policepardfaut"/>
    <w:link w:val="Citationintense"/>
    <w:uiPriority w:val="30"/>
    <w:rsid w:val="00D248A9"/>
    <w:rPr>
      <w:i/>
      <w:iCs/>
      <w:color w:val="4472C4" w:themeColor="accent1"/>
    </w:rPr>
  </w:style>
  <w:style w:type="character" w:styleId="Marquedecommentaire">
    <w:name w:val="annotation reference"/>
    <w:basedOn w:val="Policepardfaut"/>
    <w:uiPriority w:val="99"/>
    <w:semiHidden/>
    <w:unhideWhenUsed/>
    <w:rsid w:val="00A81700"/>
    <w:rPr>
      <w:sz w:val="16"/>
      <w:szCs w:val="16"/>
    </w:rPr>
  </w:style>
  <w:style w:type="paragraph" w:styleId="Commentaire">
    <w:name w:val="annotation text"/>
    <w:basedOn w:val="Normal"/>
    <w:link w:val="CommentaireCar"/>
    <w:uiPriority w:val="99"/>
    <w:semiHidden/>
    <w:unhideWhenUsed/>
    <w:rsid w:val="00A81700"/>
    <w:pPr>
      <w:spacing w:line="240" w:lineRule="auto"/>
    </w:pPr>
    <w:rPr>
      <w:sz w:val="20"/>
      <w:szCs w:val="20"/>
    </w:rPr>
  </w:style>
  <w:style w:type="character" w:customStyle="1" w:styleId="CommentaireCar">
    <w:name w:val="Commentaire Car"/>
    <w:basedOn w:val="Policepardfaut"/>
    <w:link w:val="Commentaire"/>
    <w:uiPriority w:val="99"/>
    <w:semiHidden/>
    <w:rsid w:val="00A81700"/>
    <w:rPr>
      <w:sz w:val="20"/>
      <w:szCs w:val="20"/>
    </w:rPr>
  </w:style>
  <w:style w:type="paragraph" w:styleId="Objetducommentaire">
    <w:name w:val="annotation subject"/>
    <w:basedOn w:val="Commentaire"/>
    <w:next w:val="Commentaire"/>
    <w:link w:val="ObjetducommentaireCar"/>
    <w:uiPriority w:val="99"/>
    <w:semiHidden/>
    <w:unhideWhenUsed/>
    <w:rsid w:val="00A81700"/>
    <w:rPr>
      <w:b/>
      <w:bCs/>
    </w:rPr>
  </w:style>
  <w:style w:type="character" w:customStyle="1" w:styleId="ObjetducommentaireCar">
    <w:name w:val="Objet du commentaire Car"/>
    <w:basedOn w:val="CommentaireCar"/>
    <w:link w:val="Objetducommentaire"/>
    <w:uiPriority w:val="99"/>
    <w:semiHidden/>
    <w:rsid w:val="00A81700"/>
    <w:rPr>
      <w:b/>
      <w:bCs/>
      <w:sz w:val="20"/>
      <w:szCs w:val="20"/>
    </w:rPr>
  </w:style>
  <w:style w:type="paragraph" w:styleId="Textedebulles">
    <w:name w:val="Balloon Text"/>
    <w:basedOn w:val="Normal"/>
    <w:link w:val="TextedebullesCar"/>
    <w:uiPriority w:val="99"/>
    <w:semiHidden/>
    <w:unhideWhenUsed/>
    <w:rsid w:val="00A81700"/>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A81700"/>
    <w:rPr>
      <w:rFonts w:ascii="Segoe UI" w:hAnsi="Segoe UI" w:cs="Segoe UI"/>
      <w:sz w:val="18"/>
      <w:szCs w:val="18"/>
    </w:rPr>
  </w:style>
  <w:style w:type="paragraph" w:customStyle="1" w:styleId="isselectedend">
    <w:name w:val="isselectedend"/>
    <w:basedOn w:val="Normal"/>
    <w:rsid w:val="00226E1E"/>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66534">
      <w:bodyDiv w:val="1"/>
      <w:marLeft w:val="0"/>
      <w:marRight w:val="0"/>
      <w:marTop w:val="0"/>
      <w:marBottom w:val="0"/>
      <w:divBdr>
        <w:top w:val="none" w:sz="0" w:space="0" w:color="auto"/>
        <w:left w:val="none" w:sz="0" w:space="0" w:color="auto"/>
        <w:bottom w:val="none" w:sz="0" w:space="0" w:color="auto"/>
        <w:right w:val="none" w:sz="0" w:space="0" w:color="auto"/>
      </w:divBdr>
    </w:div>
    <w:div w:id="250312363">
      <w:bodyDiv w:val="1"/>
      <w:marLeft w:val="0"/>
      <w:marRight w:val="0"/>
      <w:marTop w:val="0"/>
      <w:marBottom w:val="0"/>
      <w:divBdr>
        <w:top w:val="none" w:sz="0" w:space="0" w:color="auto"/>
        <w:left w:val="none" w:sz="0" w:space="0" w:color="auto"/>
        <w:bottom w:val="none" w:sz="0" w:space="0" w:color="auto"/>
        <w:right w:val="none" w:sz="0" w:space="0" w:color="auto"/>
      </w:divBdr>
    </w:div>
    <w:div w:id="518933852">
      <w:bodyDiv w:val="1"/>
      <w:marLeft w:val="0"/>
      <w:marRight w:val="0"/>
      <w:marTop w:val="0"/>
      <w:marBottom w:val="0"/>
      <w:divBdr>
        <w:top w:val="none" w:sz="0" w:space="0" w:color="auto"/>
        <w:left w:val="none" w:sz="0" w:space="0" w:color="auto"/>
        <w:bottom w:val="none" w:sz="0" w:space="0" w:color="auto"/>
        <w:right w:val="none" w:sz="0" w:space="0" w:color="auto"/>
      </w:divBdr>
      <w:divsChild>
        <w:div w:id="1038159971">
          <w:marLeft w:val="0"/>
          <w:marRight w:val="0"/>
          <w:marTop w:val="0"/>
          <w:marBottom w:val="300"/>
          <w:divBdr>
            <w:top w:val="none" w:sz="0" w:space="0" w:color="auto"/>
            <w:left w:val="none" w:sz="0" w:space="0" w:color="auto"/>
            <w:bottom w:val="none" w:sz="0" w:space="0" w:color="auto"/>
            <w:right w:val="none" w:sz="0" w:space="0" w:color="auto"/>
          </w:divBdr>
          <w:divsChild>
            <w:div w:id="1228765928">
              <w:marLeft w:val="0"/>
              <w:marRight w:val="0"/>
              <w:marTop w:val="0"/>
              <w:marBottom w:val="0"/>
              <w:divBdr>
                <w:top w:val="none" w:sz="0" w:space="0" w:color="auto"/>
                <w:left w:val="none" w:sz="0" w:space="0" w:color="auto"/>
                <w:bottom w:val="none" w:sz="0" w:space="0" w:color="auto"/>
                <w:right w:val="none" w:sz="0" w:space="0" w:color="auto"/>
              </w:divBdr>
              <w:divsChild>
                <w:div w:id="97262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ed@creativeeurope.tn"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E49063-2BF3-473B-BEDB-8CD1B35595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Pages>
  <Words>1305</Words>
  <Characters>7179</Characters>
  <Application>Microsoft Office Word</Application>
  <DocSecurity>0</DocSecurity>
  <Lines>59</Lines>
  <Paragraphs>16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8468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Hazar Hichri</dc:creator>
  <cp:keywords/>
  <dc:description/>
  <cp:lastModifiedBy>Compte Microsoft</cp:lastModifiedBy>
  <cp:revision>4</cp:revision>
  <dcterms:created xsi:type="dcterms:W3CDTF">2026-07-22T11:09:00Z</dcterms:created>
  <dcterms:modified xsi:type="dcterms:W3CDTF">2026-08-04T13:08:00Z</dcterms:modified>
</cp:coreProperties>
</file>