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6BEE" w14:textId="11ED703D" w:rsidR="00692E3E" w:rsidRDefault="00692E3E" w:rsidP="00B42439">
      <w:pPr>
        <w:jc w:val="center"/>
      </w:pPr>
    </w:p>
    <w:p w14:paraId="58FFF77C" w14:textId="77777777" w:rsidR="00692E3E" w:rsidRDefault="00692E3E" w:rsidP="00B42439">
      <w:pPr>
        <w:jc w:val="center"/>
      </w:pPr>
    </w:p>
    <w:p w14:paraId="45BA1EAF" w14:textId="6A6800FA" w:rsidR="00692E3E" w:rsidRDefault="00692E3E" w:rsidP="00B42439">
      <w:pPr>
        <w:jc w:val="center"/>
      </w:pPr>
      <w:r>
        <w:rPr>
          <w:noProof/>
        </w:rPr>
        <w:drawing>
          <wp:inline distT="0" distB="0" distL="0" distR="0" wp14:anchorId="32FA572E" wp14:editId="5D2DFA5C">
            <wp:extent cx="4617076" cy="2057400"/>
            <wp:effectExtent l="0" t="0" r="0" b="0"/>
            <wp:docPr id="12899547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54777" name="Image 1289954777"/>
                    <pic:cNvPicPr/>
                  </pic:nvPicPr>
                  <pic:blipFill>
                    <a:blip r:embed="rId8">
                      <a:extLst>
                        <a:ext uri="{28A0092B-C50C-407E-A947-70E740481C1C}">
                          <a14:useLocalDpi xmlns:a14="http://schemas.microsoft.com/office/drawing/2010/main" val="0"/>
                        </a:ext>
                      </a:extLst>
                    </a:blip>
                    <a:stretch>
                      <a:fillRect/>
                    </a:stretch>
                  </pic:blipFill>
                  <pic:spPr>
                    <a:xfrm>
                      <a:off x="0" y="0"/>
                      <a:ext cx="4621397" cy="2059325"/>
                    </a:xfrm>
                    <a:prstGeom prst="rect">
                      <a:avLst/>
                    </a:prstGeom>
                  </pic:spPr>
                </pic:pic>
              </a:graphicData>
            </a:graphic>
          </wp:inline>
        </w:drawing>
      </w:r>
    </w:p>
    <w:p w14:paraId="6A4F188A" w14:textId="77777777" w:rsidR="00692E3E" w:rsidRDefault="00692E3E" w:rsidP="00B42439">
      <w:pPr>
        <w:jc w:val="center"/>
        <w:rPr>
          <w:b/>
          <w:bCs/>
        </w:rPr>
      </w:pPr>
    </w:p>
    <w:p w14:paraId="38F37A53" w14:textId="77777777" w:rsidR="00692E3E" w:rsidRDefault="00692E3E" w:rsidP="00B42439">
      <w:pPr>
        <w:jc w:val="center"/>
        <w:rPr>
          <w:b/>
          <w:bCs/>
        </w:rPr>
      </w:pPr>
    </w:p>
    <w:p w14:paraId="2F339673" w14:textId="77777777" w:rsidR="00692E3E" w:rsidRDefault="00692E3E" w:rsidP="00B42439">
      <w:pPr>
        <w:jc w:val="center"/>
        <w:rPr>
          <w:b/>
          <w:bCs/>
        </w:rPr>
      </w:pPr>
    </w:p>
    <w:p w14:paraId="4E588B12" w14:textId="6FA88642" w:rsidR="00B42439" w:rsidRPr="00692E3E" w:rsidRDefault="00B42439" w:rsidP="00B42439">
      <w:pPr>
        <w:jc w:val="center"/>
        <w:rPr>
          <w:rFonts w:asciiTheme="majorBidi" w:hAnsiTheme="majorBidi" w:cstheme="majorBidi"/>
          <w:b/>
          <w:bCs/>
          <w:sz w:val="36"/>
          <w:szCs w:val="36"/>
        </w:rPr>
      </w:pPr>
      <w:r w:rsidRPr="00692E3E">
        <w:rPr>
          <w:rFonts w:asciiTheme="majorBidi" w:hAnsiTheme="majorBidi" w:cstheme="majorBidi"/>
          <w:b/>
          <w:bCs/>
          <w:sz w:val="36"/>
          <w:szCs w:val="36"/>
        </w:rPr>
        <w:t>TERMES DE REFERENCE</w:t>
      </w:r>
    </w:p>
    <w:p w14:paraId="539F5193" w14:textId="087D66DA" w:rsidR="00B42439" w:rsidRPr="00692E3E" w:rsidRDefault="00B42439" w:rsidP="00B42439">
      <w:pPr>
        <w:jc w:val="center"/>
        <w:rPr>
          <w:rFonts w:asciiTheme="majorBidi" w:hAnsiTheme="majorBidi" w:cstheme="majorBidi"/>
          <w:b/>
          <w:bCs/>
          <w:sz w:val="36"/>
          <w:szCs w:val="36"/>
        </w:rPr>
      </w:pPr>
      <w:r w:rsidRPr="00692E3E">
        <w:rPr>
          <w:rFonts w:asciiTheme="majorBidi" w:hAnsiTheme="majorBidi" w:cstheme="majorBidi"/>
          <w:b/>
          <w:bCs/>
          <w:sz w:val="36"/>
          <w:szCs w:val="36"/>
        </w:rPr>
        <w:t>Appel d’offres</w:t>
      </w:r>
      <w:r w:rsidR="002038D0">
        <w:rPr>
          <w:rFonts w:asciiTheme="majorBidi" w:hAnsiTheme="majorBidi" w:cstheme="majorBidi"/>
          <w:b/>
          <w:bCs/>
          <w:sz w:val="36"/>
          <w:szCs w:val="36"/>
        </w:rPr>
        <w:t xml:space="preserve"> </w:t>
      </w:r>
    </w:p>
    <w:p w14:paraId="3DCB6E96" w14:textId="03E4B5FE" w:rsidR="00692E3E" w:rsidRDefault="00B42439" w:rsidP="004413AB">
      <w:pPr>
        <w:jc w:val="center"/>
      </w:pPr>
      <w:r w:rsidRPr="00692E3E">
        <w:rPr>
          <w:rFonts w:asciiTheme="majorBidi" w:hAnsiTheme="majorBidi" w:cstheme="majorBidi"/>
          <w:b/>
          <w:bCs/>
          <w:sz w:val="36"/>
          <w:szCs w:val="36"/>
        </w:rPr>
        <w:t xml:space="preserve">Pour </w:t>
      </w:r>
      <w:r w:rsidR="004413AB">
        <w:rPr>
          <w:rFonts w:asciiTheme="majorBidi" w:hAnsiTheme="majorBidi" w:cstheme="majorBidi"/>
          <w:b/>
          <w:bCs/>
          <w:sz w:val="36"/>
          <w:szCs w:val="36"/>
        </w:rPr>
        <w:t>l’établissement d’un accord-cadre pour services évènementiels</w:t>
      </w:r>
    </w:p>
    <w:p w14:paraId="16C962C5" w14:textId="77777777" w:rsidR="00B42439" w:rsidRDefault="00B42439" w:rsidP="00B42439">
      <w:pPr>
        <w:jc w:val="center"/>
        <w:rPr>
          <w:rFonts w:asciiTheme="majorBidi" w:hAnsiTheme="majorBidi" w:cstheme="majorBidi"/>
          <w:b/>
          <w:bCs/>
          <w:sz w:val="24"/>
          <w:szCs w:val="24"/>
        </w:rPr>
      </w:pPr>
    </w:p>
    <w:p w14:paraId="22A78ADD" w14:textId="77777777" w:rsidR="004413AB" w:rsidRDefault="004413AB" w:rsidP="00B42439">
      <w:pPr>
        <w:jc w:val="center"/>
        <w:rPr>
          <w:rFonts w:asciiTheme="majorBidi" w:hAnsiTheme="majorBidi" w:cstheme="majorBidi"/>
          <w:b/>
          <w:bCs/>
          <w:sz w:val="24"/>
          <w:szCs w:val="24"/>
        </w:rPr>
      </w:pPr>
    </w:p>
    <w:p w14:paraId="245C305A" w14:textId="77777777" w:rsidR="004413AB" w:rsidRDefault="004413AB" w:rsidP="00B42439">
      <w:pPr>
        <w:jc w:val="center"/>
        <w:rPr>
          <w:rFonts w:asciiTheme="majorBidi" w:hAnsiTheme="majorBidi" w:cstheme="majorBidi"/>
          <w:b/>
          <w:bCs/>
          <w:sz w:val="24"/>
          <w:szCs w:val="24"/>
        </w:rPr>
      </w:pPr>
    </w:p>
    <w:p w14:paraId="42A8283C" w14:textId="77777777" w:rsidR="004413AB" w:rsidRDefault="004413AB" w:rsidP="00B42439">
      <w:pPr>
        <w:jc w:val="center"/>
        <w:rPr>
          <w:rFonts w:asciiTheme="majorBidi" w:hAnsiTheme="majorBidi" w:cstheme="majorBidi"/>
          <w:b/>
          <w:bCs/>
          <w:sz w:val="24"/>
          <w:szCs w:val="24"/>
        </w:rPr>
      </w:pPr>
    </w:p>
    <w:p w14:paraId="02740E91" w14:textId="77777777" w:rsidR="004413AB" w:rsidRDefault="004413AB" w:rsidP="00B42439">
      <w:pPr>
        <w:jc w:val="center"/>
        <w:rPr>
          <w:rFonts w:asciiTheme="majorBidi" w:hAnsiTheme="majorBidi" w:cstheme="majorBidi"/>
          <w:b/>
          <w:bCs/>
          <w:sz w:val="24"/>
          <w:szCs w:val="24"/>
        </w:rPr>
      </w:pPr>
    </w:p>
    <w:p w14:paraId="1D94BDEB" w14:textId="77777777" w:rsidR="004413AB" w:rsidRDefault="004413AB" w:rsidP="00B42439">
      <w:pPr>
        <w:jc w:val="center"/>
        <w:rPr>
          <w:rFonts w:asciiTheme="majorBidi" w:hAnsiTheme="majorBidi" w:cstheme="majorBidi"/>
          <w:b/>
          <w:bCs/>
          <w:sz w:val="24"/>
          <w:szCs w:val="24"/>
        </w:rPr>
      </w:pPr>
    </w:p>
    <w:p w14:paraId="25F30E60" w14:textId="77777777" w:rsidR="004413AB" w:rsidRDefault="004413AB" w:rsidP="00B42439">
      <w:pPr>
        <w:jc w:val="center"/>
        <w:rPr>
          <w:rFonts w:asciiTheme="majorBidi" w:hAnsiTheme="majorBidi" w:cstheme="majorBidi"/>
          <w:b/>
          <w:bCs/>
          <w:sz w:val="24"/>
          <w:szCs w:val="24"/>
        </w:rPr>
      </w:pPr>
    </w:p>
    <w:p w14:paraId="2ACE2E6F" w14:textId="77777777" w:rsidR="004413AB" w:rsidRDefault="004413AB" w:rsidP="00B42439">
      <w:pPr>
        <w:jc w:val="center"/>
        <w:rPr>
          <w:rFonts w:asciiTheme="majorBidi" w:hAnsiTheme="majorBidi" w:cstheme="majorBidi"/>
          <w:b/>
          <w:bCs/>
          <w:sz w:val="24"/>
          <w:szCs w:val="24"/>
        </w:rPr>
      </w:pPr>
    </w:p>
    <w:p w14:paraId="79D2D4E5" w14:textId="77777777" w:rsidR="004413AB" w:rsidRDefault="004413AB" w:rsidP="00B42439">
      <w:pPr>
        <w:jc w:val="center"/>
        <w:rPr>
          <w:rFonts w:asciiTheme="majorBidi" w:hAnsiTheme="majorBidi" w:cstheme="majorBidi"/>
          <w:b/>
          <w:bCs/>
          <w:sz w:val="24"/>
          <w:szCs w:val="24"/>
        </w:rPr>
      </w:pPr>
    </w:p>
    <w:p w14:paraId="78033098" w14:textId="77777777" w:rsidR="004413AB" w:rsidRDefault="004413AB" w:rsidP="00B42439">
      <w:pPr>
        <w:jc w:val="center"/>
        <w:rPr>
          <w:rFonts w:asciiTheme="majorBidi" w:hAnsiTheme="majorBidi" w:cstheme="majorBidi"/>
          <w:b/>
          <w:bCs/>
          <w:sz w:val="24"/>
          <w:szCs w:val="24"/>
        </w:rPr>
      </w:pPr>
    </w:p>
    <w:p w14:paraId="2A076DE2" w14:textId="77777777" w:rsidR="004413AB" w:rsidRDefault="004413AB" w:rsidP="00B42439">
      <w:pPr>
        <w:jc w:val="center"/>
        <w:rPr>
          <w:rFonts w:asciiTheme="majorBidi" w:hAnsiTheme="majorBidi" w:cstheme="majorBidi"/>
          <w:b/>
          <w:bCs/>
          <w:sz w:val="24"/>
          <w:szCs w:val="24"/>
        </w:rPr>
      </w:pPr>
    </w:p>
    <w:p w14:paraId="382B2487" w14:textId="77777777" w:rsidR="004413AB" w:rsidRDefault="004413AB" w:rsidP="00B42439">
      <w:pPr>
        <w:jc w:val="center"/>
        <w:rPr>
          <w:rFonts w:asciiTheme="majorBidi" w:hAnsiTheme="majorBidi" w:cstheme="majorBidi"/>
          <w:b/>
          <w:bCs/>
          <w:sz w:val="24"/>
          <w:szCs w:val="24"/>
        </w:rPr>
      </w:pPr>
    </w:p>
    <w:p w14:paraId="3CB47928" w14:textId="77777777" w:rsidR="004413AB" w:rsidRPr="002038D0" w:rsidRDefault="004413AB" w:rsidP="00B42439">
      <w:pPr>
        <w:jc w:val="center"/>
        <w:rPr>
          <w:rFonts w:asciiTheme="majorBidi" w:hAnsiTheme="majorBidi" w:cstheme="majorBidi"/>
          <w:b/>
          <w:bCs/>
          <w:sz w:val="24"/>
          <w:szCs w:val="24"/>
        </w:rPr>
      </w:pPr>
    </w:p>
    <w:p w14:paraId="7AAD03B0" w14:textId="14DAA829" w:rsidR="00B42439" w:rsidRPr="002038D0" w:rsidRDefault="00B42439" w:rsidP="00B42439">
      <w:pPr>
        <w:jc w:val="center"/>
        <w:rPr>
          <w:rFonts w:asciiTheme="majorBidi" w:hAnsiTheme="majorBidi" w:cstheme="majorBidi"/>
          <w:b/>
          <w:bCs/>
          <w:sz w:val="24"/>
          <w:szCs w:val="24"/>
        </w:rPr>
      </w:pPr>
      <w:r w:rsidRPr="002038D0">
        <w:rPr>
          <w:rFonts w:asciiTheme="majorBidi" w:hAnsiTheme="majorBidi" w:cstheme="majorBidi"/>
          <w:b/>
          <w:bCs/>
          <w:sz w:val="24"/>
          <w:szCs w:val="24"/>
        </w:rPr>
        <w:lastRenderedPageBreak/>
        <w:t>Table des matières</w:t>
      </w:r>
    </w:p>
    <w:p w14:paraId="1A07B954" w14:textId="77777777" w:rsidR="00B42439" w:rsidRPr="002038D0" w:rsidRDefault="00B42439" w:rsidP="00B42439">
      <w:pPr>
        <w:jc w:val="center"/>
        <w:rPr>
          <w:rFonts w:asciiTheme="majorBidi" w:hAnsiTheme="majorBidi" w:cstheme="majorBidi"/>
        </w:rPr>
      </w:pPr>
    </w:p>
    <w:p w14:paraId="612AED6F" w14:textId="7D7F325E" w:rsidR="00B42439" w:rsidRPr="00185022" w:rsidRDefault="00B42439" w:rsidP="00B42439">
      <w:pPr>
        <w:pStyle w:val="Paragraphedeliste"/>
        <w:numPr>
          <w:ilvl w:val="0"/>
          <w:numId w:val="1"/>
        </w:numPr>
        <w:rPr>
          <w:rFonts w:asciiTheme="majorBidi" w:hAnsiTheme="majorBidi" w:cstheme="majorBidi"/>
          <w:sz w:val="24"/>
          <w:szCs w:val="24"/>
        </w:rPr>
      </w:pPr>
      <w:r w:rsidRPr="00185022">
        <w:rPr>
          <w:rFonts w:asciiTheme="majorBidi" w:hAnsiTheme="majorBidi" w:cstheme="majorBidi"/>
          <w:sz w:val="24"/>
          <w:szCs w:val="24"/>
        </w:rPr>
        <w:t>Contexte</w:t>
      </w:r>
    </w:p>
    <w:p w14:paraId="68DE9150" w14:textId="468CECCE" w:rsidR="00B42439" w:rsidRPr="00185022" w:rsidRDefault="00B42439" w:rsidP="00CD661F">
      <w:pPr>
        <w:pStyle w:val="Paragraphedeliste"/>
        <w:numPr>
          <w:ilvl w:val="0"/>
          <w:numId w:val="2"/>
        </w:numPr>
        <w:rPr>
          <w:rFonts w:asciiTheme="majorBidi" w:hAnsiTheme="majorBidi" w:cstheme="majorBidi"/>
          <w:sz w:val="24"/>
          <w:szCs w:val="24"/>
        </w:rPr>
      </w:pPr>
      <w:r w:rsidRPr="00185022">
        <w:rPr>
          <w:rFonts w:asciiTheme="majorBidi" w:hAnsiTheme="majorBidi" w:cstheme="majorBidi"/>
          <w:sz w:val="24"/>
          <w:szCs w:val="24"/>
        </w:rPr>
        <w:t>Présentation de l’organisation</w:t>
      </w:r>
    </w:p>
    <w:p w14:paraId="3F07608B" w14:textId="0A3D2537" w:rsidR="00CD661F" w:rsidRPr="00185022" w:rsidRDefault="00CD661F" w:rsidP="00CD661F">
      <w:pPr>
        <w:pStyle w:val="Paragraphedeliste"/>
        <w:numPr>
          <w:ilvl w:val="0"/>
          <w:numId w:val="2"/>
        </w:numPr>
        <w:rPr>
          <w:rFonts w:asciiTheme="majorBidi" w:hAnsiTheme="majorBidi" w:cstheme="majorBidi"/>
          <w:sz w:val="24"/>
          <w:szCs w:val="24"/>
        </w:rPr>
      </w:pPr>
      <w:r w:rsidRPr="00185022">
        <w:rPr>
          <w:rFonts w:asciiTheme="majorBidi" w:hAnsiTheme="majorBidi" w:cstheme="majorBidi"/>
          <w:sz w:val="24"/>
          <w:szCs w:val="24"/>
        </w:rPr>
        <w:t>Objet de l’avis d’appel d’offre</w:t>
      </w:r>
    </w:p>
    <w:p w14:paraId="1B00B65D" w14:textId="4D6885BD" w:rsidR="00B42439" w:rsidRPr="00185022" w:rsidRDefault="00CD661F" w:rsidP="00CD661F">
      <w:pPr>
        <w:pStyle w:val="Paragraphedeliste"/>
        <w:numPr>
          <w:ilvl w:val="0"/>
          <w:numId w:val="1"/>
        </w:numPr>
        <w:rPr>
          <w:rFonts w:asciiTheme="majorBidi" w:hAnsiTheme="majorBidi" w:cstheme="majorBidi"/>
          <w:sz w:val="24"/>
          <w:szCs w:val="24"/>
        </w:rPr>
      </w:pPr>
      <w:r w:rsidRPr="00185022">
        <w:rPr>
          <w:rFonts w:asciiTheme="majorBidi" w:hAnsiTheme="majorBidi" w:cstheme="majorBidi"/>
          <w:sz w:val="24"/>
          <w:szCs w:val="24"/>
        </w:rPr>
        <w:t>Description des prestations attendues</w:t>
      </w:r>
    </w:p>
    <w:p w14:paraId="371501F6" w14:textId="28DF879D" w:rsidR="00CD661F" w:rsidRPr="00185022" w:rsidRDefault="00185022" w:rsidP="00CD661F">
      <w:pPr>
        <w:pStyle w:val="Paragraphedeliste"/>
        <w:numPr>
          <w:ilvl w:val="0"/>
          <w:numId w:val="3"/>
        </w:numPr>
        <w:rPr>
          <w:rFonts w:asciiTheme="majorBidi" w:hAnsiTheme="majorBidi" w:cstheme="majorBidi"/>
          <w:sz w:val="24"/>
          <w:szCs w:val="24"/>
        </w:rPr>
      </w:pPr>
      <w:r w:rsidRPr="00185022">
        <w:rPr>
          <w:rFonts w:asciiTheme="majorBidi" w:hAnsiTheme="majorBidi" w:cstheme="majorBidi"/>
          <w:sz w:val="24"/>
          <w:szCs w:val="24"/>
          <w:u w:val="single"/>
        </w:rPr>
        <w:t>Hébergements</w:t>
      </w:r>
    </w:p>
    <w:p w14:paraId="302E3A99" w14:textId="77777777" w:rsidR="00185022" w:rsidRPr="00185022" w:rsidRDefault="00185022" w:rsidP="00185022">
      <w:pPr>
        <w:pStyle w:val="Paragraphedeliste"/>
        <w:numPr>
          <w:ilvl w:val="0"/>
          <w:numId w:val="3"/>
        </w:numPr>
        <w:jc w:val="both"/>
        <w:rPr>
          <w:rFonts w:asciiTheme="majorBidi" w:hAnsiTheme="majorBidi" w:cstheme="majorBidi"/>
          <w:sz w:val="24"/>
          <w:szCs w:val="24"/>
          <w:u w:val="single"/>
        </w:rPr>
      </w:pPr>
      <w:r w:rsidRPr="00185022">
        <w:rPr>
          <w:rFonts w:asciiTheme="majorBidi" w:hAnsiTheme="majorBidi" w:cstheme="majorBidi"/>
          <w:sz w:val="24"/>
          <w:szCs w:val="24"/>
          <w:u w:val="single"/>
        </w:rPr>
        <w:t>Salle de conférence, formation ou réunion</w:t>
      </w:r>
    </w:p>
    <w:p w14:paraId="7E59FD38" w14:textId="77777777" w:rsidR="00185022" w:rsidRPr="00185022" w:rsidRDefault="00185022" w:rsidP="00185022">
      <w:pPr>
        <w:pStyle w:val="Paragraphedeliste"/>
        <w:numPr>
          <w:ilvl w:val="0"/>
          <w:numId w:val="3"/>
        </w:numPr>
        <w:jc w:val="both"/>
        <w:rPr>
          <w:rFonts w:asciiTheme="majorBidi" w:hAnsiTheme="majorBidi" w:cstheme="majorBidi"/>
          <w:sz w:val="24"/>
          <w:szCs w:val="24"/>
          <w:u w:val="single"/>
        </w:rPr>
      </w:pPr>
      <w:r w:rsidRPr="00185022">
        <w:rPr>
          <w:rFonts w:asciiTheme="majorBidi" w:hAnsiTheme="majorBidi" w:cstheme="majorBidi"/>
          <w:sz w:val="24"/>
          <w:szCs w:val="24"/>
          <w:u w:val="single"/>
        </w:rPr>
        <w:t>Restaurations</w:t>
      </w:r>
    </w:p>
    <w:p w14:paraId="6514AE06" w14:textId="77777777" w:rsidR="00185022" w:rsidRPr="00185022" w:rsidRDefault="00185022" w:rsidP="00185022">
      <w:pPr>
        <w:pStyle w:val="Paragraphedeliste"/>
        <w:numPr>
          <w:ilvl w:val="0"/>
          <w:numId w:val="3"/>
        </w:numPr>
        <w:rPr>
          <w:rFonts w:asciiTheme="majorBidi" w:hAnsiTheme="majorBidi" w:cstheme="majorBidi"/>
          <w:sz w:val="24"/>
          <w:szCs w:val="24"/>
          <w:u w:val="single"/>
        </w:rPr>
      </w:pPr>
      <w:r w:rsidRPr="00185022">
        <w:rPr>
          <w:rFonts w:asciiTheme="majorBidi" w:hAnsiTheme="majorBidi" w:cstheme="majorBidi"/>
          <w:sz w:val="24"/>
          <w:szCs w:val="24"/>
          <w:u w:val="single"/>
        </w:rPr>
        <w:t>Equipements</w:t>
      </w:r>
    </w:p>
    <w:p w14:paraId="042A5CE4" w14:textId="21A9944D" w:rsidR="00185022" w:rsidRPr="00185022" w:rsidRDefault="00185022" w:rsidP="00185022">
      <w:pPr>
        <w:pStyle w:val="Paragraphedeliste"/>
        <w:numPr>
          <w:ilvl w:val="0"/>
          <w:numId w:val="3"/>
        </w:numPr>
        <w:rPr>
          <w:rFonts w:asciiTheme="majorBidi" w:hAnsiTheme="majorBidi" w:cstheme="majorBidi"/>
          <w:sz w:val="24"/>
          <w:szCs w:val="24"/>
          <w:u w:val="single"/>
        </w:rPr>
      </w:pPr>
      <w:r w:rsidRPr="00185022">
        <w:rPr>
          <w:rFonts w:asciiTheme="majorBidi" w:hAnsiTheme="majorBidi" w:cstheme="majorBidi"/>
          <w:sz w:val="24"/>
          <w:szCs w:val="24"/>
          <w:u w:val="single"/>
        </w:rPr>
        <w:t>Interprétations</w:t>
      </w:r>
    </w:p>
    <w:p w14:paraId="14128B24" w14:textId="5D54400F" w:rsidR="00CD661F" w:rsidRPr="00185022" w:rsidRDefault="00CD661F" w:rsidP="00CD661F">
      <w:pPr>
        <w:pStyle w:val="Paragraphedeliste"/>
        <w:numPr>
          <w:ilvl w:val="0"/>
          <w:numId w:val="1"/>
        </w:numPr>
        <w:rPr>
          <w:rFonts w:asciiTheme="majorBidi" w:hAnsiTheme="majorBidi" w:cstheme="majorBidi"/>
          <w:sz w:val="24"/>
          <w:szCs w:val="24"/>
        </w:rPr>
      </w:pPr>
      <w:r w:rsidRPr="00185022">
        <w:rPr>
          <w:rFonts w:asciiTheme="majorBidi" w:hAnsiTheme="majorBidi" w:cstheme="majorBidi"/>
          <w:sz w:val="24"/>
          <w:szCs w:val="24"/>
        </w:rPr>
        <w:t>Calendrier Indicatif</w:t>
      </w:r>
    </w:p>
    <w:p w14:paraId="5C98190B" w14:textId="69819CF7" w:rsidR="00CD661F" w:rsidRPr="00185022" w:rsidRDefault="00CD661F" w:rsidP="00CD661F">
      <w:pPr>
        <w:pStyle w:val="Paragraphedeliste"/>
        <w:numPr>
          <w:ilvl w:val="0"/>
          <w:numId w:val="1"/>
        </w:numPr>
        <w:rPr>
          <w:rFonts w:asciiTheme="majorBidi" w:hAnsiTheme="majorBidi" w:cstheme="majorBidi"/>
          <w:sz w:val="24"/>
          <w:szCs w:val="24"/>
        </w:rPr>
      </w:pPr>
      <w:r w:rsidRPr="00185022">
        <w:rPr>
          <w:rFonts w:asciiTheme="majorBidi" w:hAnsiTheme="majorBidi" w:cstheme="majorBidi"/>
          <w:sz w:val="24"/>
          <w:szCs w:val="24"/>
        </w:rPr>
        <w:t>Éligibilité et Obligations</w:t>
      </w:r>
    </w:p>
    <w:p w14:paraId="23B4D3EB" w14:textId="6E915BAA" w:rsidR="00CD661F" w:rsidRPr="00185022" w:rsidRDefault="00CD661F" w:rsidP="00CD661F">
      <w:pPr>
        <w:pStyle w:val="Paragraphedeliste"/>
        <w:numPr>
          <w:ilvl w:val="0"/>
          <w:numId w:val="1"/>
        </w:numPr>
        <w:rPr>
          <w:rFonts w:asciiTheme="majorBidi" w:hAnsiTheme="majorBidi" w:cstheme="majorBidi"/>
          <w:sz w:val="24"/>
          <w:szCs w:val="24"/>
        </w:rPr>
      </w:pPr>
      <w:r w:rsidRPr="00185022">
        <w:rPr>
          <w:rFonts w:asciiTheme="majorBidi" w:hAnsiTheme="majorBidi" w:cstheme="majorBidi"/>
          <w:sz w:val="24"/>
          <w:szCs w:val="24"/>
        </w:rPr>
        <w:t>Procédure de participation</w:t>
      </w:r>
    </w:p>
    <w:p w14:paraId="7AC36988" w14:textId="30D48CA4" w:rsidR="00CD661F" w:rsidRPr="00185022" w:rsidRDefault="00CD661F" w:rsidP="00CD661F">
      <w:pPr>
        <w:pStyle w:val="Paragraphedeliste"/>
        <w:numPr>
          <w:ilvl w:val="0"/>
          <w:numId w:val="1"/>
        </w:numPr>
        <w:rPr>
          <w:rFonts w:asciiTheme="majorBidi" w:hAnsiTheme="majorBidi" w:cstheme="majorBidi"/>
          <w:sz w:val="24"/>
          <w:szCs w:val="24"/>
        </w:rPr>
      </w:pPr>
      <w:r w:rsidRPr="00185022">
        <w:rPr>
          <w:rFonts w:asciiTheme="majorBidi" w:hAnsiTheme="majorBidi" w:cstheme="majorBidi"/>
          <w:sz w:val="24"/>
          <w:szCs w:val="24"/>
        </w:rPr>
        <w:t>Critères de sélection</w:t>
      </w:r>
    </w:p>
    <w:p w14:paraId="5E5DF86F" w14:textId="50EA7175" w:rsidR="00CD661F" w:rsidRPr="00185022" w:rsidRDefault="00CD661F" w:rsidP="00CD661F">
      <w:pPr>
        <w:pStyle w:val="Paragraphedeliste"/>
        <w:numPr>
          <w:ilvl w:val="0"/>
          <w:numId w:val="1"/>
        </w:numPr>
        <w:rPr>
          <w:rFonts w:asciiTheme="majorBidi" w:hAnsiTheme="majorBidi" w:cstheme="majorBidi"/>
          <w:sz w:val="24"/>
          <w:szCs w:val="24"/>
        </w:rPr>
      </w:pPr>
      <w:r w:rsidRPr="00185022">
        <w:rPr>
          <w:rFonts w:asciiTheme="majorBidi" w:hAnsiTheme="majorBidi" w:cstheme="majorBidi"/>
          <w:sz w:val="24"/>
          <w:szCs w:val="24"/>
        </w:rPr>
        <w:t>Demande de précision</w:t>
      </w:r>
    </w:p>
    <w:p w14:paraId="4A01105F" w14:textId="7BA60A77" w:rsidR="00CD661F" w:rsidRPr="00185022" w:rsidRDefault="00CD661F" w:rsidP="00CD661F">
      <w:pPr>
        <w:pStyle w:val="Paragraphedeliste"/>
        <w:numPr>
          <w:ilvl w:val="0"/>
          <w:numId w:val="1"/>
        </w:numPr>
        <w:rPr>
          <w:rFonts w:asciiTheme="majorBidi" w:hAnsiTheme="majorBidi" w:cstheme="majorBidi"/>
          <w:sz w:val="24"/>
          <w:szCs w:val="24"/>
        </w:rPr>
      </w:pPr>
      <w:r w:rsidRPr="00185022">
        <w:rPr>
          <w:rFonts w:asciiTheme="majorBidi" w:hAnsiTheme="majorBidi" w:cstheme="majorBidi"/>
          <w:sz w:val="24"/>
          <w:szCs w:val="24"/>
        </w:rPr>
        <w:t>Annulation de la procédure d’appel d’offres</w:t>
      </w:r>
    </w:p>
    <w:p w14:paraId="70E4548F" w14:textId="292F7BCC" w:rsidR="00CD661F" w:rsidRPr="00185022" w:rsidRDefault="00CD661F" w:rsidP="00CD661F">
      <w:pPr>
        <w:pStyle w:val="Paragraphedeliste"/>
        <w:numPr>
          <w:ilvl w:val="0"/>
          <w:numId w:val="1"/>
        </w:numPr>
        <w:rPr>
          <w:rFonts w:asciiTheme="majorBidi" w:hAnsiTheme="majorBidi" w:cstheme="majorBidi"/>
          <w:sz w:val="24"/>
          <w:szCs w:val="24"/>
        </w:rPr>
      </w:pPr>
      <w:r w:rsidRPr="00185022">
        <w:rPr>
          <w:rFonts w:asciiTheme="majorBidi" w:hAnsiTheme="majorBidi" w:cstheme="majorBidi"/>
          <w:sz w:val="24"/>
          <w:szCs w:val="24"/>
        </w:rPr>
        <w:t>Attribution du marché</w:t>
      </w:r>
    </w:p>
    <w:p w14:paraId="70225006" w14:textId="56611366" w:rsidR="00185022" w:rsidRPr="00185022" w:rsidRDefault="00185022" w:rsidP="00185022">
      <w:pPr>
        <w:rPr>
          <w:rFonts w:asciiTheme="majorBidi" w:hAnsiTheme="majorBidi" w:cstheme="majorBidi"/>
          <w:sz w:val="24"/>
          <w:szCs w:val="24"/>
        </w:rPr>
      </w:pPr>
      <w:r w:rsidRPr="00185022">
        <w:rPr>
          <w:rFonts w:asciiTheme="majorBidi" w:hAnsiTheme="majorBidi" w:cstheme="majorBidi"/>
          <w:sz w:val="24"/>
          <w:szCs w:val="24"/>
        </w:rPr>
        <w:t xml:space="preserve">Annexe 1 : Acte </w:t>
      </w:r>
      <w:r>
        <w:rPr>
          <w:rFonts w:asciiTheme="majorBidi" w:hAnsiTheme="majorBidi" w:cstheme="majorBidi"/>
          <w:sz w:val="24"/>
          <w:szCs w:val="24"/>
        </w:rPr>
        <w:t>d</w:t>
      </w:r>
      <w:r w:rsidRPr="00185022">
        <w:rPr>
          <w:rFonts w:asciiTheme="majorBidi" w:hAnsiTheme="majorBidi" w:cstheme="majorBidi"/>
          <w:sz w:val="24"/>
          <w:szCs w:val="24"/>
        </w:rPr>
        <w:t>e Soumission</w:t>
      </w:r>
    </w:p>
    <w:p w14:paraId="6976FC92" w14:textId="6847C14A" w:rsidR="00CD661F" w:rsidRPr="00692E3E" w:rsidRDefault="00185022" w:rsidP="00185022">
      <w:pPr>
        <w:rPr>
          <w:sz w:val="24"/>
          <w:szCs w:val="24"/>
        </w:rPr>
        <w:sectPr w:rsidR="00CD661F" w:rsidRPr="00692E3E" w:rsidSect="002038D0">
          <w:footerReference w:type="default" r:id="rId9"/>
          <w:pgSz w:w="11906" w:h="16838"/>
          <w:pgMar w:top="1417" w:right="1417" w:bottom="1417" w:left="1417" w:header="708" w:footer="708" w:gutter="0"/>
          <w:cols w:space="708"/>
          <w:titlePg/>
          <w:docGrid w:linePitch="360"/>
        </w:sectPr>
      </w:pPr>
      <w:r w:rsidRPr="00185022">
        <w:rPr>
          <w:rFonts w:asciiTheme="majorBidi" w:hAnsiTheme="majorBidi" w:cstheme="majorBidi"/>
          <w:sz w:val="24"/>
          <w:szCs w:val="24"/>
        </w:rPr>
        <w:t xml:space="preserve">Annexe 2 : </w:t>
      </w:r>
      <w:r>
        <w:rPr>
          <w:rFonts w:asciiTheme="majorBidi" w:hAnsiTheme="majorBidi" w:cstheme="majorBidi"/>
          <w:sz w:val="24"/>
          <w:szCs w:val="24"/>
        </w:rPr>
        <w:t>Liste des Prix</w:t>
      </w:r>
    </w:p>
    <w:p w14:paraId="14C469B9" w14:textId="77777777" w:rsidR="00CD661F" w:rsidRPr="00692E3E"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lastRenderedPageBreak/>
        <w:t>Contexte</w:t>
      </w:r>
    </w:p>
    <w:p w14:paraId="4E189B46" w14:textId="77777777" w:rsidR="00CD661F" w:rsidRPr="00C93751" w:rsidRDefault="00CD661F" w:rsidP="002038D0">
      <w:pPr>
        <w:pStyle w:val="Paragraphedeliste"/>
        <w:numPr>
          <w:ilvl w:val="0"/>
          <w:numId w:val="6"/>
        </w:numPr>
        <w:jc w:val="both"/>
        <w:rPr>
          <w:rFonts w:asciiTheme="majorBidi" w:hAnsiTheme="majorBidi" w:cstheme="majorBidi"/>
          <w:sz w:val="24"/>
          <w:szCs w:val="24"/>
          <w:u w:val="single"/>
        </w:rPr>
      </w:pPr>
      <w:r w:rsidRPr="00C93751">
        <w:rPr>
          <w:rFonts w:asciiTheme="majorBidi" w:hAnsiTheme="majorBidi" w:cstheme="majorBidi"/>
          <w:sz w:val="24"/>
          <w:szCs w:val="24"/>
          <w:u w:val="single"/>
        </w:rPr>
        <w:t>Présentation de l’organisation</w:t>
      </w:r>
    </w:p>
    <w:p w14:paraId="2A3324E3" w14:textId="1B144FBB" w:rsidR="00CD661F" w:rsidRPr="00692E3E" w:rsidRDefault="00CD661F" w:rsidP="002038D0">
      <w:pPr>
        <w:jc w:val="both"/>
        <w:rPr>
          <w:rFonts w:asciiTheme="majorBidi" w:hAnsiTheme="majorBidi" w:cstheme="majorBidi"/>
          <w:sz w:val="24"/>
          <w:szCs w:val="24"/>
        </w:rPr>
      </w:pPr>
      <w:r w:rsidRPr="00692E3E">
        <w:rPr>
          <w:rFonts w:asciiTheme="majorBidi" w:hAnsiTheme="majorBidi" w:cstheme="majorBidi"/>
          <w:sz w:val="24"/>
          <w:szCs w:val="24"/>
        </w:rPr>
        <w:t>Fondation Agir Contre l’Exclusion (FACE) : FACE a été créée en 2012 avec pour mission de favoriser l’engagement social et sociétal des entreprises afin de prévenir et de lutter contre toutes les formes d’exclusion, de discrimination et de pauvreté en mobilisant son réseau d’entreprises, les acteurs publics et la société civile.</w:t>
      </w:r>
    </w:p>
    <w:p w14:paraId="2109A7B2" w14:textId="77777777" w:rsidR="00CD661F" w:rsidRPr="00C93751" w:rsidRDefault="00CD661F" w:rsidP="002038D0">
      <w:pPr>
        <w:pStyle w:val="Paragraphedeliste"/>
        <w:numPr>
          <w:ilvl w:val="0"/>
          <w:numId w:val="6"/>
        </w:numPr>
        <w:jc w:val="both"/>
        <w:rPr>
          <w:rFonts w:asciiTheme="majorBidi" w:hAnsiTheme="majorBidi" w:cstheme="majorBidi"/>
          <w:sz w:val="24"/>
          <w:szCs w:val="24"/>
          <w:u w:val="single"/>
        </w:rPr>
      </w:pPr>
      <w:r w:rsidRPr="00C93751">
        <w:rPr>
          <w:rFonts w:asciiTheme="majorBidi" w:hAnsiTheme="majorBidi" w:cstheme="majorBidi"/>
          <w:sz w:val="24"/>
          <w:szCs w:val="24"/>
          <w:u w:val="single"/>
        </w:rPr>
        <w:t>Objet de l’avis d’appel d’offre</w:t>
      </w:r>
    </w:p>
    <w:p w14:paraId="22DBD80D" w14:textId="33ACC477" w:rsidR="004907E2" w:rsidRDefault="004413AB" w:rsidP="004907E2">
      <w:pPr>
        <w:jc w:val="both"/>
        <w:rPr>
          <w:rFonts w:asciiTheme="majorBidi" w:hAnsiTheme="majorBidi" w:cstheme="majorBidi"/>
          <w:sz w:val="24"/>
          <w:szCs w:val="24"/>
        </w:rPr>
      </w:pPr>
      <w:r w:rsidRPr="004907E2">
        <w:rPr>
          <w:rFonts w:asciiTheme="majorBidi" w:hAnsiTheme="majorBidi" w:cstheme="majorBidi"/>
          <w:sz w:val="24"/>
          <w:szCs w:val="24"/>
        </w:rPr>
        <w:t xml:space="preserve">Cet appel d’offre a pour objectif l’établissement d’un accord-cadre pour services </w:t>
      </w:r>
      <w:r w:rsidR="00A5043B" w:rsidRPr="004907E2">
        <w:rPr>
          <w:rFonts w:asciiTheme="majorBidi" w:hAnsiTheme="majorBidi" w:cstheme="majorBidi"/>
          <w:sz w:val="24"/>
          <w:szCs w:val="24"/>
        </w:rPr>
        <w:t>évènementiels pour</w:t>
      </w:r>
      <w:r w:rsidRPr="004907E2">
        <w:rPr>
          <w:rFonts w:asciiTheme="majorBidi" w:hAnsiTheme="majorBidi" w:cstheme="majorBidi"/>
          <w:sz w:val="24"/>
          <w:szCs w:val="24"/>
        </w:rPr>
        <w:t xml:space="preserve"> FACE Tunisie. Il décrit les services requis, les exigences en matière d'expérience et de qualifications, ainsi que les critères de sélection pour s'assurer que l</w:t>
      </w:r>
      <w:r w:rsidR="004907E2" w:rsidRPr="004907E2">
        <w:rPr>
          <w:rFonts w:asciiTheme="majorBidi" w:hAnsiTheme="majorBidi" w:cstheme="majorBidi"/>
          <w:sz w:val="24"/>
          <w:szCs w:val="24"/>
        </w:rPr>
        <w:t>e ou les prestataire(s) de services sélectionnés</w:t>
      </w:r>
      <w:r w:rsidRPr="004907E2">
        <w:rPr>
          <w:rFonts w:asciiTheme="majorBidi" w:hAnsiTheme="majorBidi" w:cstheme="majorBidi"/>
          <w:sz w:val="24"/>
          <w:szCs w:val="24"/>
        </w:rPr>
        <w:t xml:space="preserve"> répondra aux besoins de notre organisation. </w:t>
      </w:r>
    </w:p>
    <w:p w14:paraId="2FCD5A64" w14:textId="5B26BEE5" w:rsidR="00820196" w:rsidRPr="004907E2" w:rsidRDefault="00820196" w:rsidP="00820196">
      <w:pPr>
        <w:rPr>
          <w:rFonts w:asciiTheme="majorBidi" w:hAnsiTheme="majorBidi" w:cstheme="majorBidi"/>
          <w:sz w:val="24"/>
          <w:szCs w:val="24"/>
        </w:rPr>
      </w:pPr>
      <w:r w:rsidRPr="00820196">
        <w:rPr>
          <w:rFonts w:asciiTheme="majorBidi" w:hAnsiTheme="majorBidi" w:cstheme="majorBidi"/>
          <w:sz w:val="24"/>
          <w:szCs w:val="24"/>
        </w:rPr>
        <w:t>L'accord-cadre est conclu pour une durée initiale d'un (1) an à compter de sa notification. Il est renouvelable deux (2) fois par reconduction expresse, dans la limite d'une durée totale de trois (3) ans. Le montant estimé annuel de l'accord-cadre est compris entre 50 000 dinars et 150 000 dinars, selon les besoins de FACE Tunisie. Il n'y a pas de minimum de commande garanti.</w:t>
      </w:r>
    </w:p>
    <w:p w14:paraId="1BA7FD7E" w14:textId="59B0BF1D" w:rsidR="004413AB" w:rsidRPr="004907E2" w:rsidRDefault="004413AB" w:rsidP="004907E2">
      <w:pPr>
        <w:jc w:val="both"/>
        <w:rPr>
          <w:rFonts w:asciiTheme="majorBidi" w:hAnsiTheme="majorBidi" w:cstheme="majorBidi"/>
          <w:b/>
          <w:bCs/>
          <w:sz w:val="24"/>
          <w:szCs w:val="24"/>
        </w:rPr>
      </w:pPr>
      <w:r w:rsidRPr="004907E2">
        <w:rPr>
          <w:rFonts w:asciiTheme="majorBidi" w:hAnsiTheme="majorBidi" w:cstheme="majorBidi"/>
          <w:sz w:val="24"/>
          <w:szCs w:val="24"/>
        </w:rPr>
        <w:t xml:space="preserve">Pour ce faire, </w:t>
      </w:r>
      <w:r w:rsidR="004907E2" w:rsidRPr="004907E2">
        <w:rPr>
          <w:rFonts w:asciiTheme="majorBidi" w:hAnsiTheme="majorBidi" w:cstheme="majorBidi"/>
          <w:sz w:val="24"/>
          <w:szCs w:val="24"/>
        </w:rPr>
        <w:t>Face Tunisie</w:t>
      </w:r>
      <w:r w:rsidRPr="004907E2">
        <w:rPr>
          <w:rFonts w:asciiTheme="majorBidi" w:hAnsiTheme="majorBidi" w:cstheme="majorBidi"/>
          <w:sz w:val="24"/>
          <w:szCs w:val="24"/>
        </w:rPr>
        <w:t xml:space="preserve"> invite, les soumissionnaires à présenter une offre selon les indications ci-dessous pour les besoins en </w:t>
      </w:r>
      <w:r w:rsidR="004907E2" w:rsidRPr="004907E2">
        <w:rPr>
          <w:rFonts w:asciiTheme="majorBidi" w:hAnsiTheme="majorBidi" w:cstheme="majorBidi"/>
          <w:sz w:val="24"/>
          <w:szCs w:val="24"/>
        </w:rPr>
        <w:t xml:space="preserve">services évènementiels </w:t>
      </w:r>
    </w:p>
    <w:p w14:paraId="0A731449" w14:textId="22185CAC" w:rsidR="00CD661F" w:rsidRDefault="00CD661F" w:rsidP="004413AB">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Description des prestations attendues</w:t>
      </w:r>
    </w:p>
    <w:p w14:paraId="026262C4" w14:textId="3FC6F25A" w:rsidR="00692E3E" w:rsidRPr="00692E3E" w:rsidRDefault="00692E3E" w:rsidP="002038D0">
      <w:pPr>
        <w:jc w:val="both"/>
        <w:rPr>
          <w:rFonts w:asciiTheme="majorBidi" w:hAnsiTheme="majorBidi" w:cstheme="majorBidi"/>
          <w:sz w:val="24"/>
          <w:szCs w:val="24"/>
        </w:rPr>
      </w:pPr>
      <w:r w:rsidRPr="00692E3E">
        <w:rPr>
          <w:rFonts w:asciiTheme="majorBidi" w:hAnsiTheme="majorBidi" w:cstheme="majorBidi"/>
          <w:sz w:val="24"/>
          <w:szCs w:val="24"/>
        </w:rPr>
        <w:t>Le présent avis d’appel d’offre est ouvert à toutes les</w:t>
      </w:r>
      <w:r w:rsidR="004907E2" w:rsidRPr="004907E2">
        <w:rPr>
          <w:rFonts w:asciiTheme="majorBidi" w:hAnsiTheme="majorBidi" w:cstheme="majorBidi"/>
          <w:sz w:val="24"/>
          <w:szCs w:val="24"/>
        </w:rPr>
        <w:t xml:space="preserve"> prestataire</w:t>
      </w:r>
      <w:r w:rsidR="004907E2">
        <w:rPr>
          <w:rFonts w:asciiTheme="majorBidi" w:hAnsiTheme="majorBidi" w:cstheme="majorBidi"/>
          <w:sz w:val="24"/>
          <w:szCs w:val="24"/>
        </w:rPr>
        <w:t>s</w:t>
      </w:r>
      <w:r w:rsidR="004907E2" w:rsidRPr="004907E2">
        <w:rPr>
          <w:rFonts w:asciiTheme="majorBidi" w:hAnsiTheme="majorBidi" w:cstheme="majorBidi"/>
          <w:sz w:val="24"/>
          <w:szCs w:val="24"/>
        </w:rPr>
        <w:t xml:space="preserve"> de services </w:t>
      </w:r>
      <w:r w:rsidRPr="00692E3E">
        <w:rPr>
          <w:rFonts w:asciiTheme="majorBidi" w:hAnsiTheme="majorBidi" w:cstheme="majorBidi"/>
          <w:sz w:val="24"/>
          <w:szCs w:val="24"/>
        </w:rPr>
        <w:t>susceptibles de fournir les services décrits dans ce document selon les détails spécifiés dans la Demande.</w:t>
      </w:r>
    </w:p>
    <w:p w14:paraId="7BDDE5F8" w14:textId="73988BC0" w:rsidR="00CD661F" w:rsidRDefault="00672401" w:rsidP="002038D0">
      <w:pPr>
        <w:pStyle w:val="Paragraphedeliste"/>
        <w:numPr>
          <w:ilvl w:val="0"/>
          <w:numId w:val="7"/>
        </w:numPr>
        <w:jc w:val="both"/>
        <w:rPr>
          <w:rFonts w:asciiTheme="majorBidi" w:hAnsiTheme="majorBidi" w:cstheme="majorBidi"/>
          <w:sz w:val="24"/>
          <w:szCs w:val="24"/>
          <w:u w:val="single"/>
        </w:rPr>
      </w:pPr>
      <w:r>
        <w:rPr>
          <w:rFonts w:asciiTheme="majorBidi" w:hAnsiTheme="majorBidi" w:cstheme="majorBidi"/>
          <w:sz w:val="24"/>
          <w:szCs w:val="24"/>
          <w:u w:val="single"/>
        </w:rPr>
        <w:t>Hébergement</w:t>
      </w:r>
      <w:r w:rsidR="008C4E0C">
        <w:rPr>
          <w:rFonts w:asciiTheme="majorBidi" w:hAnsiTheme="majorBidi" w:cstheme="majorBidi"/>
          <w:sz w:val="24"/>
          <w:szCs w:val="24"/>
          <w:u w:val="single"/>
        </w:rPr>
        <w: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
        <w:gridCol w:w="2508"/>
        <w:gridCol w:w="2220"/>
        <w:gridCol w:w="2033"/>
        <w:gridCol w:w="1984"/>
      </w:tblGrid>
      <w:tr w:rsidR="00643489" w:rsidRPr="00643489" w14:paraId="203AEA77" w14:textId="3D6725E3" w:rsidTr="00643489">
        <w:trPr>
          <w:trHeight w:val="141"/>
        </w:trPr>
        <w:tc>
          <w:tcPr>
            <w:tcW w:w="464" w:type="dxa"/>
          </w:tcPr>
          <w:p w14:paraId="6BB3AE25" w14:textId="4439033B" w:rsidR="00643489" w:rsidRPr="00643489" w:rsidRDefault="00643489" w:rsidP="00643489">
            <w:pPr>
              <w:widowControl w:val="0"/>
              <w:autoSpaceDE w:val="0"/>
              <w:autoSpaceDN w:val="0"/>
              <w:adjustRightInd w:val="0"/>
              <w:spacing w:after="0" w:line="240" w:lineRule="auto"/>
              <w:rPr>
                <w:rFonts w:asciiTheme="majorBidi" w:hAnsiTheme="majorBidi" w:cstheme="majorBidi"/>
                <w:b/>
                <w:color w:val="000000"/>
              </w:rPr>
            </w:pPr>
            <w:r w:rsidRPr="00643489">
              <w:rPr>
                <w:rFonts w:asciiTheme="majorBidi" w:eastAsia="Calibri" w:hAnsiTheme="majorBidi" w:cstheme="majorBidi"/>
                <w:b/>
                <w:color w:val="000000" w:themeColor="text1"/>
              </w:rPr>
              <w:t>N°</w:t>
            </w:r>
          </w:p>
        </w:tc>
        <w:tc>
          <w:tcPr>
            <w:tcW w:w="2508" w:type="dxa"/>
          </w:tcPr>
          <w:p w14:paraId="672CA817" w14:textId="77777777" w:rsidR="00643489" w:rsidRPr="00643489" w:rsidRDefault="00643489" w:rsidP="00643489">
            <w:pPr>
              <w:widowControl w:val="0"/>
              <w:autoSpaceDE w:val="0"/>
              <w:autoSpaceDN w:val="0"/>
              <w:adjustRightInd w:val="0"/>
              <w:spacing w:after="0" w:line="240" w:lineRule="auto"/>
              <w:rPr>
                <w:rFonts w:asciiTheme="majorBidi" w:hAnsiTheme="majorBidi" w:cstheme="majorBidi"/>
                <w:b/>
                <w:color w:val="000000"/>
              </w:rPr>
            </w:pPr>
            <w:r w:rsidRPr="00643489">
              <w:rPr>
                <w:rFonts w:asciiTheme="majorBidi" w:eastAsia="Calibri" w:hAnsiTheme="majorBidi" w:cstheme="majorBidi"/>
                <w:b/>
                <w:color w:val="000000" w:themeColor="text1"/>
              </w:rPr>
              <w:t xml:space="preserve">Description </w:t>
            </w:r>
          </w:p>
        </w:tc>
        <w:tc>
          <w:tcPr>
            <w:tcW w:w="2220" w:type="dxa"/>
          </w:tcPr>
          <w:p w14:paraId="373974DD"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b/>
                <w:color w:val="000000"/>
              </w:rPr>
            </w:pPr>
            <w:r w:rsidRPr="00643489">
              <w:rPr>
                <w:rFonts w:asciiTheme="majorBidi" w:eastAsia="Calibri" w:hAnsiTheme="majorBidi" w:cstheme="majorBidi"/>
                <w:b/>
                <w:color w:val="000000" w:themeColor="text1"/>
              </w:rPr>
              <w:t xml:space="preserve">Unité </w:t>
            </w:r>
          </w:p>
        </w:tc>
        <w:tc>
          <w:tcPr>
            <w:tcW w:w="2033" w:type="dxa"/>
            <w:vAlign w:val="center"/>
          </w:tcPr>
          <w:p w14:paraId="32451B73" w14:textId="1D9DB40B"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b/>
                <w:color w:val="000000" w:themeColor="text1"/>
              </w:rPr>
            </w:pPr>
            <w:r w:rsidRPr="00643489">
              <w:rPr>
                <w:rFonts w:asciiTheme="majorBidi" w:eastAsia="Calibri" w:hAnsiTheme="majorBidi" w:cstheme="majorBidi"/>
                <w:b/>
                <w:color w:val="000000" w:themeColor="text1"/>
              </w:rPr>
              <w:t xml:space="preserve">Prix </w:t>
            </w:r>
            <w:r w:rsidRPr="00643489">
              <w:rPr>
                <w:rFonts w:asciiTheme="majorBidi" w:eastAsia="Calibri" w:hAnsiTheme="majorBidi" w:cstheme="majorBidi"/>
                <w:b/>
                <w:color w:val="000000" w:themeColor="text1"/>
              </w:rPr>
              <w:br/>
              <w:t xml:space="preserve">(Haute saison) </w:t>
            </w:r>
          </w:p>
        </w:tc>
        <w:tc>
          <w:tcPr>
            <w:tcW w:w="1984" w:type="dxa"/>
            <w:vAlign w:val="center"/>
          </w:tcPr>
          <w:p w14:paraId="39253C0C" w14:textId="0F8BAB3B"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b/>
                <w:color w:val="000000" w:themeColor="text1"/>
              </w:rPr>
            </w:pPr>
            <w:r w:rsidRPr="00643489">
              <w:rPr>
                <w:rFonts w:asciiTheme="majorBidi" w:eastAsia="Calibri" w:hAnsiTheme="majorBidi" w:cstheme="majorBidi"/>
                <w:b/>
                <w:color w:val="000000" w:themeColor="text1"/>
              </w:rPr>
              <w:t xml:space="preserve">Prix </w:t>
            </w:r>
            <w:r w:rsidRPr="00643489">
              <w:rPr>
                <w:rFonts w:asciiTheme="majorBidi" w:eastAsia="Calibri" w:hAnsiTheme="majorBidi" w:cstheme="majorBidi"/>
                <w:b/>
                <w:color w:val="000000" w:themeColor="text1"/>
              </w:rPr>
              <w:br/>
              <w:t xml:space="preserve">(Basse saison) </w:t>
            </w:r>
          </w:p>
        </w:tc>
      </w:tr>
      <w:tr w:rsidR="00D74D1D" w:rsidRPr="00643489" w14:paraId="045205FC" w14:textId="647D763E" w:rsidTr="00643489">
        <w:trPr>
          <w:trHeight w:val="141"/>
        </w:trPr>
        <w:tc>
          <w:tcPr>
            <w:tcW w:w="464" w:type="dxa"/>
          </w:tcPr>
          <w:p w14:paraId="0F4188FC" w14:textId="2A40A7D0" w:rsidR="00D74D1D" w:rsidRPr="00643489" w:rsidRDefault="00D74D1D" w:rsidP="00D74D1D">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color w:val="000000"/>
              </w:rPr>
              <w:t>1</w:t>
            </w:r>
          </w:p>
        </w:tc>
        <w:tc>
          <w:tcPr>
            <w:tcW w:w="2508" w:type="dxa"/>
          </w:tcPr>
          <w:p w14:paraId="6030F666" w14:textId="64648D16" w:rsidR="00D74D1D" w:rsidRPr="00643489" w:rsidRDefault="00D74D1D" w:rsidP="00D74D1D">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rPr>
              <w:t>Chambre Simple en LPD</w:t>
            </w:r>
          </w:p>
        </w:tc>
        <w:tc>
          <w:tcPr>
            <w:tcW w:w="2220" w:type="dxa"/>
          </w:tcPr>
          <w:p w14:paraId="51699280" w14:textId="77777777"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r w:rsidRPr="00643489">
              <w:rPr>
                <w:rFonts w:asciiTheme="majorBidi" w:eastAsia="Calibri" w:hAnsiTheme="majorBidi" w:cstheme="majorBidi"/>
                <w:color w:val="000000" w:themeColor="text1"/>
              </w:rPr>
              <w:t>Par chambre, par nuit</w:t>
            </w:r>
          </w:p>
        </w:tc>
        <w:tc>
          <w:tcPr>
            <w:tcW w:w="2033" w:type="dxa"/>
          </w:tcPr>
          <w:p w14:paraId="5A262478" w14:textId="7B535131"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c>
          <w:tcPr>
            <w:tcW w:w="1984" w:type="dxa"/>
          </w:tcPr>
          <w:p w14:paraId="3C2E1937" w14:textId="268299CF"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r>
      <w:tr w:rsidR="00D74D1D" w:rsidRPr="00643489" w14:paraId="1D42281F" w14:textId="4F8A3403" w:rsidTr="00643489">
        <w:trPr>
          <w:trHeight w:val="141"/>
        </w:trPr>
        <w:tc>
          <w:tcPr>
            <w:tcW w:w="464" w:type="dxa"/>
          </w:tcPr>
          <w:p w14:paraId="59BC47B9" w14:textId="0D72A23E" w:rsidR="00D74D1D" w:rsidRPr="00643489" w:rsidRDefault="00D74D1D" w:rsidP="00D74D1D">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color w:val="000000"/>
              </w:rPr>
              <w:t>2</w:t>
            </w:r>
          </w:p>
        </w:tc>
        <w:tc>
          <w:tcPr>
            <w:tcW w:w="2508" w:type="dxa"/>
          </w:tcPr>
          <w:p w14:paraId="2718605F" w14:textId="008576F6" w:rsidR="00D74D1D" w:rsidRPr="00643489" w:rsidRDefault="00D74D1D" w:rsidP="00D74D1D">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rPr>
              <w:t>Chambre Simple en DP</w:t>
            </w:r>
          </w:p>
        </w:tc>
        <w:tc>
          <w:tcPr>
            <w:tcW w:w="2220" w:type="dxa"/>
          </w:tcPr>
          <w:p w14:paraId="6D35E005" w14:textId="77777777"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r w:rsidRPr="00643489">
              <w:rPr>
                <w:rFonts w:asciiTheme="majorBidi" w:eastAsia="Calibri" w:hAnsiTheme="majorBidi" w:cstheme="majorBidi"/>
                <w:color w:val="000000" w:themeColor="text1"/>
              </w:rPr>
              <w:t>Par chambre, par nuit</w:t>
            </w:r>
          </w:p>
        </w:tc>
        <w:tc>
          <w:tcPr>
            <w:tcW w:w="2033" w:type="dxa"/>
          </w:tcPr>
          <w:p w14:paraId="46E012E8" w14:textId="77777777"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c>
          <w:tcPr>
            <w:tcW w:w="1984" w:type="dxa"/>
          </w:tcPr>
          <w:p w14:paraId="03FA398D" w14:textId="465ED171"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r>
      <w:tr w:rsidR="00D74D1D" w:rsidRPr="00643489" w14:paraId="162EDE5C" w14:textId="317E7D43" w:rsidTr="00643489">
        <w:trPr>
          <w:trHeight w:val="141"/>
        </w:trPr>
        <w:tc>
          <w:tcPr>
            <w:tcW w:w="464" w:type="dxa"/>
          </w:tcPr>
          <w:p w14:paraId="492014EE" w14:textId="01C6E989"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3</w:t>
            </w:r>
          </w:p>
        </w:tc>
        <w:tc>
          <w:tcPr>
            <w:tcW w:w="2508" w:type="dxa"/>
          </w:tcPr>
          <w:p w14:paraId="6ECFBCFC" w14:textId="1B317969"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Chambre Simple en PC</w:t>
            </w:r>
          </w:p>
        </w:tc>
        <w:tc>
          <w:tcPr>
            <w:tcW w:w="2220" w:type="dxa"/>
          </w:tcPr>
          <w:p w14:paraId="3291F72D" w14:textId="1DF78EDC" w:rsidR="00D74D1D" w:rsidRPr="00643489" w:rsidRDefault="00D74D1D" w:rsidP="00D74D1D">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643489">
              <w:rPr>
                <w:rFonts w:asciiTheme="majorBidi" w:eastAsia="Calibri" w:hAnsiTheme="majorBidi" w:cstheme="majorBidi"/>
                <w:color w:val="000000" w:themeColor="text1"/>
              </w:rPr>
              <w:t>Par chambre, par nuit</w:t>
            </w:r>
          </w:p>
        </w:tc>
        <w:tc>
          <w:tcPr>
            <w:tcW w:w="2033" w:type="dxa"/>
          </w:tcPr>
          <w:p w14:paraId="24C434EB" w14:textId="77777777"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c>
          <w:tcPr>
            <w:tcW w:w="1984" w:type="dxa"/>
          </w:tcPr>
          <w:p w14:paraId="5C983F2A" w14:textId="3E95B3A4"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r>
      <w:tr w:rsidR="00D74D1D" w:rsidRPr="00643489" w14:paraId="07E6E214" w14:textId="57BC2791" w:rsidTr="00643489">
        <w:trPr>
          <w:trHeight w:val="141"/>
        </w:trPr>
        <w:tc>
          <w:tcPr>
            <w:tcW w:w="464" w:type="dxa"/>
          </w:tcPr>
          <w:p w14:paraId="23E2F806" w14:textId="46F9EB69"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4</w:t>
            </w:r>
          </w:p>
        </w:tc>
        <w:tc>
          <w:tcPr>
            <w:tcW w:w="2508" w:type="dxa"/>
          </w:tcPr>
          <w:p w14:paraId="5551B6E6" w14:textId="566A6A8D"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Chambre Double en LPD</w:t>
            </w:r>
          </w:p>
        </w:tc>
        <w:tc>
          <w:tcPr>
            <w:tcW w:w="2220" w:type="dxa"/>
          </w:tcPr>
          <w:p w14:paraId="3AE282A7" w14:textId="3D3045D2" w:rsidR="00D74D1D" w:rsidRPr="00643489" w:rsidRDefault="00D74D1D" w:rsidP="00D74D1D">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643489">
              <w:rPr>
                <w:rFonts w:asciiTheme="majorBidi" w:eastAsia="Calibri" w:hAnsiTheme="majorBidi" w:cstheme="majorBidi"/>
                <w:color w:val="000000" w:themeColor="text1"/>
              </w:rPr>
              <w:t>Par chambre, par nuit</w:t>
            </w:r>
          </w:p>
        </w:tc>
        <w:tc>
          <w:tcPr>
            <w:tcW w:w="2033" w:type="dxa"/>
          </w:tcPr>
          <w:p w14:paraId="1EBB0621" w14:textId="77777777"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c>
          <w:tcPr>
            <w:tcW w:w="1984" w:type="dxa"/>
          </w:tcPr>
          <w:p w14:paraId="6846C26F" w14:textId="10198162"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r>
      <w:tr w:rsidR="00D74D1D" w:rsidRPr="00643489" w14:paraId="76FBC599" w14:textId="7D9E1794" w:rsidTr="00643489">
        <w:trPr>
          <w:trHeight w:val="141"/>
        </w:trPr>
        <w:tc>
          <w:tcPr>
            <w:tcW w:w="464" w:type="dxa"/>
          </w:tcPr>
          <w:p w14:paraId="6252CB13" w14:textId="7CC8EF4A"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5</w:t>
            </w:r>
          </w:p>
        </w:tc>
        <w:tc>
          <w:tcPr>
            <w:tcW w:w="2508" w:type="dxa"/>
          </w:tcPr>
          <w:p w14:paraId="1D4589DF" w14:textId="4B868E85"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Chambre Double en DP</w:t>
            </w:r>
          </w:p>
        </w:tc>
        <w:tc>
          <w:tcPr>
            <w:tcW w:w="2220" w:type="dxa"/>
          </w:tcPr>
          <w:p w14:paraId="0FC6EE0E" w14:textId="7FF35018" w:rsidR="00D74D1D" w:rsidRPr="00643489" w:rsidRDefault="00D74D1D" w:rsidP="00D74D1D">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643489">
              <w:rPr>
                <w:rFonts w:asciiTheme="majorBidi" w:eastAsia="Calibri" w:hAnsiTheme="majorBidi" w:cstheme="majorBidi"/>
                <w:color w:val="000000" w:themeColor="text1"/>
              </w:rPr>
              <w:t>Par chambre, par nuit</w:t>
            </w:r>
          </w:p>
        </w:tc>
        <w:tc>
          <w:tcPr>
            <w:tcW w:w="2033" w:type="dxa"/>
          </w:tcPr>
          <w:p w14:paraId="5DA751D8" w14:textId="77777777"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c>
          <w:tcPr>
            <w:tcW w:w="1984" w:type="dxa"/>
          </w:tcPr>
          <w:p w14:paraId="34FB8140" w14:textId="3D85482C"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r>
      <w:tr w:rsidR="00D74D1D" w:rsidRPr="00643489" w14:paraId="4BF916BB" w14:textId="2F9A5116" w:rsidTr="00643489">
        <w:trPr>
          <w:trHeight w:val="141"/>
        </w:trPr>
        <w:tc>
          <w:tcPr>
            <w:tcW w:w="464" w:type="dxa"/>
          </w:tcPr>
          <w:p w14:paraId="3940E4DB" w14:textId="4390DA0D"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6</w:t>
            </w:r>
          </w:p>
        </w:tc>
        <w:tc>
          <w:tcPr>
            <w:tcW w:w="2508" w:type="dxa"/>
          </w:tcPr>
          <w:p w14:paraId="099872E3" w14:textId="42BA357B"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Chambre Double en PC</w:t>
            </w:r>
          </w:p>
        </w:tc>
        <w:tc>
          <w:tcPr>
            <w:tcW w:w="2220" w:type="dxa"/>
          </w:tcPr>
          <w:p w14:paraId="387C3353" w14:textId="34549B83" w:rsidR="00D74D1D" w:rsidRPr="00643489" w:rsidRDefault="00D74D1D" w:rsidP="00D74D1D">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643489">
              <w:rPr>
                <w:rFonts w:asciiTheme="majorBidi" w:eastAsia="Calibri" w:hAnsiTheme="majorBidi" w:cstheme="majorBidi"/>
                <w:color w:val="000000" w:themeColor="text1"/>
              </w:rPr>
              <w:t>Par chambre, par nuit</w:t>
            </w:r>
          </w:p>
        </w:tc>
        <w:tc>
          <w:tcPr>
            <w:tcW w:w="2033" w:type="dxa"/>
          </w:tcPr>
          <w:p w14:paraId="0FC9CE39" w14:textId="77777777"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c>
          <w:tcPr>
            <w:tcW w:w="1984" w:type="dxa"/>
          </w:tcPr>
          <w:p w14:paraId="4E2594DB" w14:textId="3D2E82F9"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r>
      <w:tr w:rsidR="00D74D1D" w:rsidRPr="00643489" w14:paraId="5A4F390D" w14:textId="12CC6390" w:rsidTr="00643489">
        <w:trPr>
          <w:trHeight w:val="141"/>
        </w:trPr>
        <w:tc>
          <w:tcPr>
            <w:tcW w:w="464" w:type="dxa"/>
          </w:tcPr>
          <w:p w14:paraId="17A5B188" w14:textId="2709FB6B"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7</w:t>
            </w:r>
          </w:p>
        </w:tc>
        <w:tc>
          <w:tcPr>
            <w:tcW w:w="2508" w:type="dxa"/>
          </w:tcPr>
          <w:p w14:paraId="4A985D76" w14:textId="031B0480"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Chambre Triple en LPD</w:t>
            </w:r>
          </w:p>
        </w:tc>
        <w:tc>
          <w:tcPr>
            <w:tcW w:w="2220" w:type="dxa"/>
          </w:tcPr>
          <w:p w14:paraId="52465467" w14:textId="2CDEAE8F" w:rsidR="00D74D1D" w:rsidRPr="00643489" w:rsidRDefault="00D74D1D" w:rsidP="00D74D1D">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643489">
              <w:rPr>
                <w:rFonts w:asciiTheme="majorBidi" w:eastAsia="Calibri" w:hAnsiTheme="majorBidi" w:cstheme="majorBidi"/>
                <w:color w:val="000000" w:themeColor="text1"/>
              </w:rPr>
              <w:t>Par chambre, par nuit</w:t>
            </w:r>
          </w:p>
        </w:tc>
        <w:tc>
          <w:tcPr>
            <w:tcW w:w="2033" w:type="dxa"/>
          </w:tcPr>
          <w:p w14:paraId="6F20D9C4" w14:textId="77777777"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c>
          <w:tcPr>
            <w:tcW w:w="1984" w:type="dxa"/>
          </w:tcPr>
          <w:p w14:paraId="46144229" w14:textId="3C634CC5"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r>
      <w:tr w:rsidR="00D74D1D" w:rsidRPr="00643489" w14:paraId="09E03D1A" w14:textId="123AF73D" w:rsidTr="00643489">
        <w:trPr>
          <w:trHeight w:val="141"/>
        </w:trPr>
        <w:tc>
          <w:tcPr>
            <w:tcW w:w="464" w:type="dxa"/>
          </w:tcPr>
          <w:p w14:paraId="37A2C839" w14:textId="44FEF16B"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8</w:t>
            </w:r>
          </w:p>
        </w:tc>
        <w:tc>
          <w:tcPr>
            <w:tcW w:w="2508" w:type="dxa"/>
          </w:tcPr>
          <w:p w14:paraId="7AE7F5EA" w14:textId="00CC5BFF"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Chambre Triple en DP</w:t>
            </w:r>
          </w:p>
        </w:tc>
        <w:tc>
          <w:tcPr>
            <w:tcW w:w="2220" w:type="dxa"/>
          </w:tcPr>
          <w:p w14:paraId="2FD20F97" w14:textId="75DB5FBD" w:rsidR="00D74D1D" w:rsidRPr="00643489" w:rsidRDefault="00D74D1D" w:rsidP="00D74D1D">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643489">
              <w:rPr>
                <w:rFonts w:asciiTheme="majorBidi" w:eastAsia="Calibri" w:hAnsiTheme="majorBidi" w:cstheme="majorBidi"/>
                <w:color w:val="000000" w:themeColor="text1"/>
              </w:rPr>
              <w:t>Par chambre, par nuit</w:t>
            </w:r>
          </w:p>
        </w:tc>
        <w:tc>
          <w:tcPr>
            <w:tcW w:w="2033" w:type="dxa"/>
          </w:tcPr>
          <w:p w14:paraId="28ACD7D1" w14:textId="77777777"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c>
          <w:tcPr>
            <w:tcW w:w="1984" w:type="dxa"/>
          </w:tcPr>
          <w:p w14:paraId="7B2B988D" w14:textId="4884F1E4"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r>
      <w:tr w:rsidR="00D74D1D" w:rsidRPr="00643489" w14:paraId="4D393267" w14:textId="52885EAB" w:rsidTr="00643489">
        <w:trPr>
          <w:trHeight w:val="141"/>
        </w:trPr>
        <w:tc>
          <w:tcPr>
            <w:tcW w:w="464" w:type="dxa"/>
          </w:tcPr>
          <w:p w14:paraId="14ADF5A5" w14:textId="03805C88"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9</w:t>
            </w:r>
          </w:p>
        </w:tc>
        <w:tc>
          <w:tcPr>
            <w:tcW w:w="2508" w:type="dxa"/>
          </w:tcPr>
          <w:p w14:paraId="70B58891" w14:textId="704D7AF0"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Chambre Triple en PC</w:t>
            </w:r>
          </w:p>
        </w:tc>
        <w:tc>
          <w:tcPr>
            <w:tcW w:w="2220" w:type="dxa"/>
          </w:tcPr>
          <w:p w14:paraId="7F450368" w14:textId="7BF4D3E9" w:rsidR="00D74D1D" w:rsidRPr="00643489" w:rsidRDefault="00D74D1D" w:rsidP="00D74D1D">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643489">
              <w:rPr>
                <w:rFonts w:asciiTheme="majorBidi" w:eastAsia="Calibri" w:hAnsiTheme="majorBidi" w:cstheme="majorBidi"/>
                <w:color w:val="000000" w:themeColor="text1"/>
              </w:rPr>
              <w:t>Par chambre, par nuit</w:t>
            </w:r>
          </w:p>
        </w:tc>
        <w:tc>
          <w:tcPr>
            <w:tcW w:w="2033" w:type="dxa"/>
          </w:tcPr>
          <w:p w14:paraId="15A099CE" w14:textId="77777777"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c>
          <w:tcPr>
            <w:tcW w:w="1984" w:type="dxa"/>
          </w:tcPr>
          <w:p w14:paraId="54A4B34A" w14:textId="2F4086E1"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r>
      <w:tr w:rsidR="00D74D1D" w:rsidRPr="00643489" w14:paraId="6019E7C0" w14:textId="4D7F10AC" w:rsidTr="00643489">
        <w:trPr>
          <w:trHeight w:val="141"/>
        </w:trPr>
        <w:tc>
          <w:tcPr>
            <w:tcW w:w="464" w:type="dxa"/>
          </w:tcPr>
          <w:p w14:paraId="3B1DE483" w14:textId="0885BCC4"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10</w:t>
            </w:r>
          </w:p>
        </w:tc>
        <w:tc>
          <w:tcPr>
            <w:tcW w:w="2508" w:type="dxa"/>
          </w:tcPr>
          <w:p w14:paraId="04D454FA" w14:textId="10C522CD" w:rsidR="00D74D1D" w:rsidRPr="00643489" w:rsidRDefault="00D74D1D" w:rsidP="00D74D1D">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Taxe de Séjour</w:t>
            </w:r>
          </w:p>
        </w:tc>
        <w:tc>
          <w:tcPr>
            <w:tcW w:w="2220" w:type="dxa"/>
          </w:tcPr>
          <w:p w14:paraId="60CCB710" w14:textId="7A729464" w:rsidR="00D74D1D" w:rsidRPr="00643489" w:rsidRDefault="00D74D1D" w:rsidP="00D74D1D">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643489">
              <w:rPr>
                <w:rFonts w:asciiTheme="majorBidi" w:eastAsia="Calibri" w:hAnsiTheme="majorBidi" w:cstheme="majorBidi"/>
                <w:color w:val="000000" w:themeColor="text1"/>
              </w:rPr>
              <w:t>Par chambre, par nuit</w:t>
            </w:r>
          </w:p>
        </w:tc>
        <w:tc>
          <w:tcPr>
            <w:tcW w:w="2033" w:type="dxa"/>
          </w:tcPr>
          <w:p w14:paraId="2897BC27" w14:textId="77777777"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c>
          <w:tcPr>
            <w:tcW w:w="1984" w:type="dxa"/>
          </w:tcPr>
          <w:p w14:paraId="1EAF7AD1" w14:textId="5983316A" w:rsidR="00D74D1D" w:rsidRPr="00643489" w:rsidRDefault="00D74D1D" w:rsidP="00D74D1D">
            <w:pPr>
              <w:widowControl w:val="0"/>
              <w:autoSpaceDE w:val="0"/>
              <w:autoSpaceDN w:val="0"/>
              <w:adjustRightInd w:val="0"/>
              <w:spacing w:after="0" w:line="240" w:lineRule="auto"/>
              <w:jc w:val="center"/>
              <w:rPr>
                <w:rFonts w:asciiTheme="majorBidi" w:hAnsiTheme="majorBidi" w:cstheme="majorBidi"/>
                <w:color w:val="000000"/>
              </w:rPr>
            </w:pPr>
          </w:p>
        </w:tc>
      </w:tr>
    </w:tbl>
    <w:p w14:paraId="2EE990F0" w14:textId="422A34BC" w:rsidR="00672401" w:rsidRPr="00D74D1D" w:rsidRDefault="00D74D1D" w:rsidP="00272BFA">
      <w:pPr>
        <w:rPr>
          <w:rFonts w:asciiTheme="majorBidi" w:hAnsiTheme="majorBidi" w:cstheme="majorBidi"/>
          <w:i/>
          <w:iCs/>
          <w:sz w:val="24"/>
          <w:szCs w:val="24"/>
        </w:rPr>
      </w:pPr>
      <w:r w:rsidRPr="00D74D1D">
        <w:rPr>
          <w:rFonts w:asciiTheme="majorBidi" w:hAnsiTheme="majorBidi" w:cstheme="majorBidi"/>
          <w:i/>
          <w:iCs/>
          <w:sz w:val="24"/>
          <w:szCs w:val="24"/>
        </w:rPr>
        <w:t>(*)</w:t>
      </w:r>
      <w:r w:rsidR="00272BFA" w:rsidRPr="00D74D1D">
        <w:rPr>
          <w:rFonts w:asciiTheme="majorBidi" w:hAnsiTheme="majorBidi" w:cstheme="majorBidi"/>
          <w:i/>
          <w:iCs/>
          <w:sz w:val="24"/>
          <w:szCs w:val="24"/>
        </w:rPr>
        <w:t xml:space="preserve"> Les prix sont fermes pour la durée de l'accord-cadre.</w:t>
      </w:r>
    </w:p>
    <w:p w14:paraId="0ACC56CE" w14:textId="5D59AFF7" w:rsidR="00CD661F" w:rsidRPr="00C93751" w:rsidRDefault="00643489" w:rsidP="002038D0">
      <w:pPr>
        <w:pStyle w:val="Paragraphedeliste"/>
        <w:numPr>
          <w:ilvl w:val="0"/>
          <w:numId w:val="7"/>
        </w:numPr>
        <w:jc w:val="both"/>
        <w:rPr>
          <w:rFonts w:asciiTheme="majorBidi" w:hAnsiTheme="majorBidi" w:cstheme="majorBidi"/>
          <w:sz w:val="24"/>
          <w:szCs w:val="24"/>
          <w:u w:val="single"/>
        </w:rPr>
      </w:pPr>
      <w:r w:rsidRPr="00643489">
        <w:rPr>
          <w:rFonts w:asciiTheme="majorBidi" w:hAnsiTheme="majorBidi" w:cstheme="majorBidi"/>
          <w:sz w:val="24"/>
          <w:szCs w:val="24"/>
          <w:u w:val="single"/>
        </w:rPr>
        <w:t>Salle de conférence, formation ou réunion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
        <w:gridCol w:w="6194"/>
        <w:gridCol w:w="1134"/>
        <w:gridCol w:w="1559"/>
      </w:tblGrid>
      <w:tr w:rsidR="00643489" w:rsidRPr="00643489" w14:paraId="6749943D" w14:textId="77777777" w:rsidTr="00643489">
        <w:trPr>
          <w:trHeight w:val="141"/>
        </w:trPr>
        <w:tc>
          <w:tcPr>
            <w:tcW w:w="464" w:type="dxa"/>
          </w:tcPr>
          <w:p w14:paraId="64702510" w14:textId="77777777" w:rsidR="00643489" w:rsidRPr="00643489" w:rsidRDefault="00643489" w:rsidP="00D37EC1">
            <w:pPr>
              <w:widowControl w:val="0"/>
              <w:autoSpaceDE w:val="0"/>
              <w:autoSpaceDN w:val="0"/>
              <w:adjustRightInd w:val="0"/>
              <w:spacing w:after="0" w:line="240" w:lineRule="auto"/>
              <w:rPr>
                <w:rFonts w:asciiTheme="majorBidi" w:hAnsiTheme="majorBidi" w:cstheme="majorBidi"/>
                <w:b/>
                <w:color w:val="000000"/>
              </w:rPr>
            </w:pPr>
            <w:r w:rsidRPr="00643489">
              <w:rPr>
                <w:rFonts w:asciiTheme="majorBidi" w:eastAsia="Calibri" w:hAnsiTheme="majorBidi" w:cstheme="majorBidi"/>
                <w:b/>
                <w:color w:val="000000" w:themeColor="text1"/>
              </w:rPr>
              <w:t>N°</w:t>
            </w:r>
          </w:p>
        </w:tc>
        <w:tc>
          <w:tcPr>
            <w:tcW w:w="6194" w:type="dxa"/>
          </w:tcPr>
          <w:p w14:paraId="3D4AB6CC" w14:textId="77777777" w:rsidR="00643489" w:rsidRPr="00643489" w:rsidRDefault="00643489" w:rsidP="00D37EC1">
            <w:pPr>
              <w:widowControl w:val="0"/>
              <w:autoSpaceDE w:val="0"/>
              <w:autoSpaceDN w:val="0"/>
              <w:adjustRightInd w:val="0"/>
              <w:spacing w:after="0" w:line="240" w:lineRule="auto"/>
              <w:rPr>
                <w:rFonts w:asciiTheme="majorBidi" w:hAnsiTheme="majorBidi" w:cstheme="majorBidi"/>
                <w:b/>
                <w:color w:val="000000"/>
              </w:rPr>
            </w:pPr>
            <w:r w:rsidRPr="00643489">
              <w:rPr>
                <w:rFonts w:asciiTheme="majorBidi" w:eastAsia="Calibri" w:hAnsiTheme="majorBidi" w:cstheme="majorBidi"/>
                <w:b/>
                <w:color w:val="000000" w:themeColor="text1"/>
              </w:rPr>
              <w:t xml:space="preserve">Description </w:t>
            </w:r>
          </w:p>
        </w:tc>
        <w:tc>
          <w:tcPr>
            <w:tcW w:w="1134" w:type="dxa"/>
          </w:tcPr>
          <w:p w14:paraId="76537DBB" w14:textId="77777777" w:rsidR="00643489" w:rsidRPr="00643489" w:rsidRDefault="00643489" w:rsidP="00D37EC1">
            <w:pPr>
              <w:widowControl w:val="0"/>
              <w:autoSpaceDE w:val="0"/>
              <w:autoSpaceDN w:val="0"/>
              <w:adjustRightInd w:val="0"/>
              <w:spacing w:after="0" w:line="240" w:lineRule="auto"/>
              <w:jc w:val="center"/>
              <w:rPr>
                <w:rFonts w:asciiTheme="majorBidi" w:hAnsiTheme="majorBidi" w:cstheme="majorBidi"/>
                <w:b/>
                <w:color w:val="000000"/>
              </w:rPr>
            </w:pPr>
            <w:r w:rsidRPr="00643489">
              <w:rPr>
                <w:rFonts w:asciiTheme="majorBidi" w:eastAsia="Calibri" w:hAnsiTheme="majorBidi" w:cstheme="majorBidi"/>
                <w:b/>
                <w:color w:val="000000" w:themeColor="text1"/>
              </w:rPr>
              <w:t xml:space="preserve">Unité </w:t>
            </w:r>
          </w:p>
        </w:tc>
        <w:tc>
          <w:tcPr>
            <w:tcW w:w="1559" w:type="dxa"/>
            <w:vAlign w:val="center"/>
          </w:tcPr>
          <w:p w14:paraId="7C0B7607" w14:textId="3D849A0E" w:rsidR="00643489" w:rsidRPr="00643489" w:rsidRDefault="00643489" w:rsidP="00D37EC1">
            <w:pPr>
              <w:widowControl w:val="0"/>
              <w:autoSpaceDE w:val="0"/>
              <w:autoSpaceDN w:val="0"/>
              <w:adjustRightInd w:val="0"/>
              <w:spacing w:after="0" w:line="240" w:lineRule="auto"/>
              <w:jc w:val="center"/>
              <w:rPr>
                <w:rFonts w:asciiTheme="majorBidi" w:eastAsia="Calibri" w:hAnsiTheme="majorBidi" w:cstheme="majorBidi"/>
                <w:b/>
                <w:color w:val="000000" w:themeColor="text1"/>
              </w:rPr>
            </w:pPr>
            <w:r w:rsidRPr="00643489">
              <w:rPr>
                <w:rFonts w:asciiTheme="majorBidi" w:eastAsia="Calibri" w:hAnsiTheme="majorBidi" w:cstheme="majorBidi"/>
                <w:b/>
                <w:color w:val="000000" w:themeColor="text1"/>
              </w:rPr>
              <w:t xml:space="preserve">Prix </w:t>
            </w:r>
          </w:p>
        </w:tc>
      </w:tr>
      <w:tr w:rsidR="00643489" w:rsidRPr="00643489" w14:paraId="7EB333E9" w14:textId="77777777" w:rsidTr="00643489">
        <w:trPr>
          <w:trHeight w:val="141"/>
        </w:trPr>
        <w:tc>
          <w:tcPr>
            <w:tcW w:w="464" w:type="dxa"/>
          </w:tcPr>
          <w:p w14:paraId="0CC8DBB4" w14:textId="77777777" w:rsidR="00643489" w:rsidRPr="00643489" w:rsidRDefault="00643489" w:rsidP="00643489">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color w:val="000000"/>
              </w:rPr>
              <w:t>1</w:t>
            </w:r>
          </w:p>
        </w:tc>
        <w:tc>
          <w:tcPr>
            <w:tcW w:w="6194" w:type="dxa"/>
            <w:vAlign w:val="center"/>
          </w:tcPr>
          <w:p w14:paraId="10A13F51" w14:textId="37754E69" w:rsidR="00643489" w:rsidRPr="00643489" w:rsidRDefault="00643489" w:rsidP="00643489">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rPr>
              <w:t>Salle de Réunion pour 05 à 10 personnes - Montage en U</w:t>
            </w:r>
          </w:p>
        </w:tc>
        <w:tc>
          <w:tcPr>
            <w:tcW w:w="1134" w:type="dxa"/>
          </w:tcPr>
          <w:p w14:paraId="1506BF60" w14:textId="74605C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r w:rsidRPr="00643489">
              <w:rPr>
                <w:rFonts w:asciiTheme="majorBidi" w:eastAsia="Calibri" w:hAnsiTheme="majorBidi" w:cstheme="majorBidi"/>
                <w:color w:val="000000" w:themeColor="text1"/>
              </w:rPr>
              <w:t xml:space="preserve">Par </w:t>
            </w:r>
            <w:r>
              <w:rPr>
                <w:rFonts w:asciiTheme="majorBidi" w:eastAsia="Calibri" w:hAnsiTheme="majorBidi" w:cstheme="majorBidi"/>
                <w:color w:val="000000" w:themeColor="text1"/>
              </w:rPr>
              <w:t>Jour</w:t>
            </w:r>
          </w:p>
        </w:tc>
        <w:tc>
          <w:tcPr>
            <w:tcW w:w="1559" w:type="dxa"/>
          </w:tcPr>
          <w:p w14:paraId="3EE87B26"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52A9AB99" w14:textId="77777777" w:rsidTr="00643489">
        <w:trPr>
          <w:trHeight w:val="141"/>
        </w:trPr>
        <w:tc>
          <w:tcPr>
            <w:tcW w:w="464" w:type="dxa"/>
          </w:tcPr>
          <w:p w14:paraId="3BDB6F4D" w14:textId="77777777" w:rsidR="00643489" w:rsidRPr="00643489" w:rsidRDefault="00643489" w:rsidP="00643489">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color w:val="000000"/>
              </w:rPr>
              <w:t>2</w:t>
            </w:r>
          </w:p>
        </w:tc>
        <w:tc>
          <w:tcPr>
            <w:tcW w:w="6194" w:type="dxa"/>
            <w:vAlign w:val="center"/>
          </w:tcPr>
          <w:p w14:paraId="6C49A7F9" w14:textId="0B9C4620" w:rsidR="00643489" w:rsidRPr="00643489" w:rsidRDefault="00643489" w:rsidP="00643489">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rPr>
              <w:t>Salle de Réunion pour 10 à 15 personnes - Montage en U</w:t>
            </w:r>
          </w:p>
        </w:tc>
        <w:tc>
          <w:tcPr>
            <w:tcW w:w="1134" w:type="dxa"/>
          </w:tcPr>
          <w:p w14:paraId="60BDF4D7" w14:textId="18E71212"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r w:rsidRPr="005C28A9">
              <w:rPr>
                <w:rFonts w:asciiTheme="majorBidi" w:eastAsia="Calibri" w:hAnsiTheme="majorBidi" w:cstheme="majorBidi"/>
                <w:color w:val="000000" w:themeColor="text1"/>
              </w:rPr>
              <w:t>Par Jour</w:t>
            </w:r>
          </w:p>
        </w:tc>
        <w:tc>
          <w:tcPr>
            <w:tcW w:w="1559" w:type="dxa"/>
          </w:tcPr>
          <w:p w14:paraId="7266BFD5"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67BFA225" w14:textId="77777777" w:rsidTr="00643489">
        <w:trPr>
          <w:trHeight w:val="141"/>
        </w:trPr>
        <w:tc>
          <w:tcPr>
            <w:tcW w:w="464" w:type="dxa"/>
          </w:tcPr>
          <w:p w14:paraId="5228F3E8"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3</w:t>
            </w:r>
          </w:p>
        </w:tc>
        <w:tc>
          <w:tcPr>
            <w:tcW w:w="6194" w:type="dxa"/>
            <w:vAlign w:val="center"/>
          </w:tcPr>
          <w:p w14:paraId="0821F7A2" w14:textId="4241DDA0"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Salle de Réunion pour 15 à 25 personnes - Montage en U</w:t>
            </w:r>
          </w:p>
        </w:tc>
        <w:tc>
          <w:tcPr>
            <w:tcW w:w="1134" w:type="dxa"/>
          </w:tcPr>
          <w:p w14:paraId="1A25A7FE" w14:textId="4E638566"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31AA8035"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640C81C5" w14:textId="77777777" w:rsidTr="00643489">
        <w:trPr>
          <w:trHeight w:val="141"/>
        </w:trPr>
        <w:tc>
          <w:tcPr>
            <w:tcW w:w="464" w:type="dxa"/>
          </w:tcPr>
          <w:p w14:paraId="3DBC64BF"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4</w:t>
            </w:r>
          </w:p>
        </w:tc>
        <w:tc>
          <w:tcPr>
            <w:tcW w:w="6194" w:type="dxa"/>
            <w:vAlign w:val="center"/>
          </w:tcPr>
          <w:p w14:paraId="7F71BE29" w14:textId="759EFA1A"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Salle de Réunion pour 25 à 50 personnes - Montage en U</w:t>
            </w:r>
          </w:p>
        </w:tc>
        <w:tc>
          <w:tcPr>
            <w:tcW w:w="1134" w:type="dxa"/>
          </w:tcPr>
          <w:p w14:paraId="499935BD" w14:textId="61776D7C"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15AF5D78"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499A8930" w14:textId="77777777" w:rsidTr="008C4E0C">
        <w:trPr>
          <w:trHeight w:val="58"/>
        </w:trPr>
        <w:tc>
          <w:tcPr>
            <w:tcW w:w="464" w:type="dxa"/>
          </w:tcPr>
          <w:p w14:paraId="4EDB53B5"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5</w:t>
            </w:r>
          </w:p>
        </w:tc>
        <w:tc>
          <w:tcPr>
            <w:tcW w:w="6194" w:type="dxa"/>
            <w:vAlign w:val="center"/>
          </w:tcPr>
          <w:p w14:paraId="4F272B3B" w14:textId="2DD6CDA5"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Salle de Réunion pour 50 personnes et plus - Montage en U</w:t>
            </w:r>
          </w:p>
        </w:tc>
        <w:tc>
          <w:tcPr>
            <w:tcW w:w="1134" w:type="dxa"/>
          </w:tcPr>
          <w:p w14:paraId="2CB26687" w14:textId="2525A166"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531418B1"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385B500E" w14:textId="77777777" w:rsidTr="00643489">
        <w:trPr>
          <w:trHeight w:val="141"/>
        </w:trPr>
        <w:tc>
          <w:tcPr>
            <w:tcW w:w="464" w:type="dxa"/>
          </w:tcPr>
          <w:p w14:paraId="488DDE70"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lastRenderedPageBreak/>
              <w:t>6</w:t>
            </w:r>
          </w:p>
        </w:tc>
        <w:tc>
          <w:tcPr>
            <w:tcW w:w="6194" w:type="dxa"/>
            <w:vAlign w:val="center"/>
          </w:tcPr>
          <w:p w14:paraId="059B4D07" w14:textId="0D47D883"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Salle de Réunion pour 15 à 30 personnes - Montage table ronde</w:t>
            </w:r>
          </w:p>
        </w:tc>
        <w:tc>
          <w:tcPr>
            <w:tcW w:w="1134" w:type="dxa"/>
          </w:tcPr>
          <w:p w14:paraId="31E6ACF5" w14:textId="2E471AA1"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7985FB4E"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505D0B93" w14:textId="77777777" w:rsidTr="00643489">
        <w:trPr>
          <w:trHeight w:val="141"/>
        </w:trPr>
        <w:tc>
          <w:tcPr>
            <w:tcW w:w="464" w:type="dxa"/>
          </w:tcPr>
          <w:p w14:paraId="221AEC60"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7</w:t>
            </w:r>
          </w:p>
        </w:tc>
        <w:tc>
          <w:tcPr>
            <w:tcW w:w="6194" w:type="dxa"/>
            <w:vAlign w:val="center"/>
          </w:tcPr>
          <w:p w14:paraId="7DEAD6B1" w14:textId="60642CD5"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Salle de Réunion pour 30 à 45 personnes - Montage table ronde</w:t>
            </w:r>
          </w:p>
        </w:tc>
        <w:tc>
          <w:tcPr>
            <w:tcW w:w="1134" w:type="dxa"/>
          </w:tcPr>
          <w:p w14:paraId="353B50DE" w14:textId="2D9B7058"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3F9A2532"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04B12A1C" w14:textId="77777777" w:rsidTr="00643489">
        <w:trPr>
          <w:trHeight w:val="141"/>
        </w:trPr>
        <w:tc>
          <w:tcPr>
            <w:tcW w:w="464" w:type="dxa"/>
          </w:tcPr>
          <w:p w14:paraId="1C91F2E7"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8</w:t>
            </w:r>
          </w:p>
        </w:tc>
        <w:tc>
          <w:tcPr>
            <w:tcW w:w="6194" w:type="dxa"/>
            <w:vAlign w:val="center"/>
          </w:tcPr>
          <w:p w14:paraId="26203BFF" w14:textId="182942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Salle de Réunion pour 60 à 75 personnes - Montage table ronde</w:t>
            </w:r>
          </w:p>
        </w:tc>
        <w:tc>
          <w:tcPr>
            <w:tcW w:w="1134" w:type="dxa"/>
          </w:tcPr>
          <w:p w14:paraId="3DAA6254" w14:textId="7230862E"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4C8B0F4D"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48CF4E50" w14:textId="77777777" w:rsidTr="00643489">
        <w:trPr>
          <w:trHeight w:val="141"/>
        </w:trPr>
        <w:tc>
          <w:tcPr>
            <w:tcW w:w="464" w:type="dxa"/>
          </w:tcPr>
          <w:p w14:paraId="1BA934C3"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9</w:t>
            </w:r>
          </w:p>
        </w:tc>
        <w:tc>
          <w:tcPr>
            <w:tcW w:w="6194" w:type="dxa"/>
            <w:vAlign w:val="center"/>
          </w:tcPr>
          <w:p w14:paraId="4559E658" w14:textId="2AF29B64"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Salle de Réunion pour 75 à 100 personnes - Montage table ronde</w:t>
            </w:r>
          </w:p>
        </w:tc>
        <w:tc>
          <w:tcPr>
            <w:tcW w:w="1134" w:type="dxa"/>
          </w:tcPr>
          <w:p w14:paraId="24E69F14" w14:textId="560A5DA4"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3E718554"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2B46D6DE" w14:textId="77777777" w:rsidTr="00643489">
        <w:trPr>
          <w:trHeight w:val="141"/>
        </w:trPr>
        <w:tc>
          <w:tcPr>
            <w:tcW w:w="464" w:type="dxa"/>
          </w:tcPr>
          <w:p w14:paraId="53FC227C"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10</w:t>
            </w:r>
          </w:p>
        </w:tc>
        <w:tc>
          <w:tcPr>
            <w:tcW w:w="6194" w:type="dxa"/>
            <w:vAlign w:val="center"/>
          </w:tcPr>
          <w:p w14:paraId="0AC3DD92" w14:textId="0DF62149"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Salle de Réunion pour 100 personnes et plus - Montage table ronde</w:t>
            </w:r>
          </w:p>
        </w:tc>
        <w:tc>
          <w:tcPr>
            <w:tcW w:w="1134" w:type="dxa"/>
          </w:tcPr>
          <w:p w14:paraId="1717DA72" w14:textId="1C64E76B"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092407EE"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7B1DDC2F" w14:textId="77777777" w:rsidTr="00643489">
        <w:trPr>
          <w:trHeight w:val="141"/>
        </w:trPr>
        <w:tc>
          <w:tcPr>
            <w:tcW w:w="464" w:type="dxa"/>
          </w:tcPr>
          <w:p w14:paraId="1FDD9A07" w14:textId="3AB15E79"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11</w:t>
            </w:r>
          </w:p>
        </w:tc>
        <w:tc>
          <w:tcPr>
            <w:tcW w:w="6194" w:type="dxa"/>
            <w:vAlign w:val="center"/>
          </w:tcPr>
          <w:p w14:paraId="136AC461" w14:textId="0CB77D9B" w:rsidR="00643489" w:rsidRPr="00643489" w:rsidRDefault="00643489" w:rsidP="00643489">
            <w:pPr>
              <w:widowControl w:val="0"/>
              <w:autoSpaceDE w:val="0"/>
              <w:autoSpaceDN w:val="0"/>
              <w:adjustRightInd w:val="0"/>
              <w:spacing w:after="0" w:line="240" w:lineRule="auto"/>
              <w:rPr>
                <w:rFonts w:asciiTheme="majorBidi" w:hAnsiTheme="majorBidi" w:cstheme="majorBidi"/>
              </w:rPr>
            </w:pPr>
            <w:r w:rsidRPr="00643489">
              <w:rPr>
                <w:rFonts w:asciiTheme="majorBidi" w:hAnsiTheme="majorBidi" w:cstheme="majorBidi"/>
              </w:rPr>
              <w:t>Salle de Réunion pour 20 à 40 personnes - Montage Théâtre</w:t>
            </w:r>
          </w:p>
        </w:tc>
        <w:tc>
          <w:tcPr>
            <w:tcW w:w="1134" w:type="dxa"/>
          </w:tcPr>
          <w:p w14:paraId="01FC7BCF" w14:textId="660EB475"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4E265B03"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4C063B60" w14:textId="77777777" w:rsidTr="00643489">
        <w:trPr>
          <w:trHeight w:val="141"/>
        </w:trPr>
        <w:tc>
          <w:tcPr>
            <w:tcW w:w="464" w:type="dxa"/>
          </w:tcPr>
          <w:p w14:paraId="5C0F82DA" w14:textId="390F5881"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12</w:t>
            </w:r>
          </w:p>
        </w:tc>
        <w:tc>
          <w:tcPr>
            <w:tcW w:w="6194" w:type="dxa"/>
            <w:vAlign w:val="center"/>
          </w:tcPr>
          <w:p w14:paraId="5A1BDC8E" w14:textId="038F2562" w:rsidR="00643489" w:rsidRPr="00643489" w:rsidRDefault="00643489" w:rsidP="00643489">
            <w:pPr>
              <w:widowControl w:val="0"/>
              <w:autoSpaceDE w:val="0"/>
              <w:autoSpaceDN w:val="0"/>
              <w:adjustRightInd w:val="0"/>
              <w:spacing w:after="0" w:line="240" w:lineRule="auto"/>
              <w:rPr>
                <w:rFonts w:asciiTheme="majorBidi" w:hAnsiTheme="majorBidi" w:cstheme="majorBidi"/>
              </w:rPr>
            </w:pPr>
            <w:r w:rsidRPr="00643489">
              <w:rPr>
                <w:rFonts w:asciiTheme="majorBidi" w:hAnsiTheme="majorBidi" w:cstheme="majorBidi"/>
              </w:rPr>
              <w:t>Salle de Réunion pour 40 à 60 personnes - Montage Théâtre</w:t>
            </w:r>
          </w:p>
        </w:tc>
        <w:tc>
          <w:tcPr>
            <w:tcW w:w="1134" w:type="dxa"/>
          </w:tcPr>
          <w:p w14:paraId="79E91AFC" w14:textId="5D2DDC5F"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7EBD28DC"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38BB85D8" w14:textId="77777777" w:rsidTr="00643489">
        <w:trPr>
          <w:trHeight w:val="141"/>
        </w:trPr>
        <w:tc>
          <w:tcPr>
            <w:tcW w:w="464" w:type="dxa"/>
          </w:tcPr>
          <w:p w14:paraId="4BB5065E" w14:textId="06575191"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13</w:t>
            </w:r>
          </w:p>
        </w:tc>
        <w:tc>
          <w:tcPr>
            <w:tcW w:w="6194" w:type="dxa"/>
            <w:vAlign w:val="center"/>
          </w:tcPr>
          <w:p w14:paraId="7AC2222E" w14:textId="1AE543DE" w:rsidR="00643489" w:rsidRPr="00643489" w:rsidRDefault="00643489" w:rsidP="00643489">
            <w:pPr>
              <w:widowControl w:val="0"/>
              <w:autoSpaceDE w:val="0"/>
              <w:autoSpaceDN w:val="0"/>
              <w:adjustRightInd w:val="0"/>
              <w:spacing w:after="0" w:line="240" w:lineRule="auto"/>
              <w:rPr>
                <w:rFonts w:asciiTheme="majorBidi" w:hAnsiTheme="majorBidi" w:cstheme="majorBidi"/>
              </w:rPr>
            </w:pPr>
            <w:r w:rsidRPr="00643489">
              <w:rPr>
                <w:rFonts w:asciiTheme="majorBidi" w:hAnsiTheme="majorBidi" w:cstheme="majorBidi"/>
              </w:rPr>
              <w:t>Salle de Réunion pour 60 à 80 personnes - Montage Théâtre</w:t>
            </w:r>
          </w:p>
        </w:tc>
        <w:tc>
          <w:tcPr>
            <w:tcW w:w="1134" w:type="dxa"/>
          </w:tcPr>
          <w:p w14:paraId="04A63D58" w14:textId="436C099E"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788C0B8B"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7E78A866" w14:textId="77777777" w:rsidTr="00643489">
        <w:trPr>
          <w:trHeight w:val="141"/>
        </w:trPr>
        <w:tc>
          <w:tcPr>
            <w:tcW w:w="464" w:type="dxa"/>
          </w:tcPr>
          <w:p w14:paraId="0B80C85F" w14:textId="71DFC8E0"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14</w:t>
            </w:r>
          </w:p>
        </w:tc>
        <w:tc>
          <w:tcPr>
            <w:tcW w:w="6194" w:type="dxa"/>
            <w:vAlign w:val="center"/>
          </w:tcPr>
          <w:p w14:paraId="66938999" w14:textId="2FB35AC2" w:rsidR="00643489" w:rsidRPr="00643489" w:rsidRDefault="00643489" w:rsidP="00643489">
            <w:pPr>
              <w:widowControl w:val="0"/>
              <w:autoSpaceDE w:val="0"/>
              <w:autoSpaceDN w:val="0"/>
              <w:adjustRightInd w:val="0"/>
              <w:spacing w:after="0" w:line="240" w:lineRule="auto"/>
              <w:rPr>
                <w:rFonts w:asciiTheme="majorBidi" w:hAnsiTheme="majorBidi" w:cstheme="majorBidi"/>
              </w:rPr>
            </w:pPr>
            <w:r w:rsidRPr="00643489">
              <w:rPr>
                <w:rFonts w:asciiTheme="majorBidi" w:hAnsiTheme="majorBidi" w:cstheme="majorBidi"/>
              </w:rPr>
              <w:t>Salle de Réunion pour 80 à 100 personnes - Montage Théâtre</w:t>
            </w:r>
          </w:p>
        </w:tc>
        <w:tc>
          <w:tcPr>
            <w:tcW w:w="1134" w:type="dxa"/>
          </w:tcPr>
          <w:p w14:paraId="4512AF6A" w14:textId="22B9DBD3"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78E04082"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6AB575D7" w14:textId="77777777" w:rsidTr="00643489">
        <w:trPr>
          <w:trHeight w:val="141"/>
        </w:trPr>
        <w:tc>
          <w:tcPr>
            <w:tcW w:w="464" w:type="dxa"/>
          </w:tcPr>
          <w:p w14:paraId="385EF15A" w14:textId="37F6224B"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15</w:t>
            </w:r>
          </w:p>
        </w:tc>
        <w:tc>
          <w:tcPr>
            <w:tcW w:w="6194" w:type="dxa"/>
            <w:vAlign w:val="center"/>
          </w:tcPr>
          <w:p w14:paraId="2D5DE7A8" w14:textId="32D67B2C" w:rsidR="00643489" w:rsidRPr="00643489" w:rsidRDefault="00643489" w:rsidP="00643489">
            <w:pPr>
              <w:widowControl w:val="0"/>
              <w:autoSpaceDE w:val="0"/>
              <w:autoSpaceDN w:val="0"/>
              <w:adjustRightInd w:val="0"/>
              <w:spacing w:after="0" w:line="240" w:lineRule="auto"/>
              <w:rPr>
                <w:rFonts w:asciiTheme="majorBidi" w:hAnsiTheme="majorBidi" w:cstheme="majorBidi"/>
              </w:rPr>
            </w:pPr>
            <w:r w:rsidRPr="00643489">
              <w:rPr>
                <w:rFonts w:asciiTheme="majorBidi" w:hAnsiTheme="majorBidi" w:cstheme="majorBidi"/>
              </w:rPr>
              <w:t>Salle de Réunion pour 100 personnes et plus - Montage Théâtre</w:t>
            </w:r>
          </w:p>
        </w:tc>
        <w:tc>
          <w:tcPr>
            <w:tcW w:w="1134" w:type="dxa"/>
          </w:tcPr>
          <w:p w14:paraId="068CE955" w14:textId="4F32F6EE" w:rsidR="00643489" w:rsidRPr="00643489" w:rsidRDefault="00643489" w:rsidP="00643489">
            <w:pPr>
              <w:widowControl w:val="0"/>
              <w:autoSpaceDE w:val="0"/>
              <w:autoSpaceDN w:val="0"/>
              <w:adjustRightInd w:val="0"/>
              <w:spacing w:after="0" w:line="240" w:lineRule="auto"/>
              <w:jc w:val="center"/>
              <w:rPr>
                <w:rFonts w:asciiTheme="majorBidi" w:eastAsia="Calibri" w:hAnsiTheme="majorBidi" w:cstheme="majorBidi"/>
                <w:color w:val="000000" w:themeColor="text1"/>
              </w:rPr>
            </w:pPr>
            <w:r w:rsidRPr="005C28A9">
              <w:rPr>
                <w:rFonts w:asciiTheme="majorBidi" w:eastAsia="Calibri" w:hAnsiTheme="majorBidi" w:cstheme="majorBidi"/>
                <w:color w:val="000000" w:themeColor="text1"/>
              </w:rPr>
              <w:t>Par Jour</w:t>
            </w:r>
          </w:p>
        </w:tc>
        <w:tc>
          <w:tcPr>
            <w:tcW w:w="1559" w:type="dxa"/>
          </w:tcPr>
          <w:p w14:paraId="66E0186D"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bl>
    <w:p w14:paraId="49DE7AA8" w14:textId="45D6D0C5" w:rsidR="00724295" w:rsidRPr="00D74D1D" w:rsidRDefault="00D74D1D" w:rsidP="00D74D1D">
      <w:pPr>
        <w:rPr>
          <w:rFonts w:asciiTheme="majorBidi" w:hAnsiTheme="majorBidi" w:cstheme="majorBidi"/>
          <w:i/>
          <w:iCs/>
          <w:sz w:val="24"/>
          <w:szCs w:val="24"/>
        </w:rPr>
      </w:pPr>
      <w:r w:rsidRPr="00D74D1D">
        <w:rPr>
          <w:rFonts w:asciiTheme="majorBidi" w:hAnsiTheme="majorBidi" w:cstheme="majorBidi"/>
          <w:i/>
          <w:iCs/>
          <w:sz w:val="24"/>
          <w:szCs w:val="24"/>
        </w:rPr>
        <w:t>(</w:t>
      </w:r>
      <w:r w:rsidR="00820196" w:rsidRPr="00D74D1D">
        <w:rPr>
          <w:rFonts w:asciiTheme="majorBidi" w:hAnsiTheme="majorBidi" w:cstheme="majorBidi"/>
          <w:i/>
          <w:iCs/>
          <w:sz w:val="24"/>
          <w:szCs w:val="24"/>
        </w:rPr>
        <w:t>*) La</w:t>
      </w:r>
      <w:r w:rsidR="00272BFA" w:rsidRPr="00D74D1D">
        <w:rPr>
          <w:rFonts w:asciiTheme="majorBidi" w:hAnsiTheme="majorBidi" w:cstheme="majorBidi"/>
          <w:i/>
          <w:iCs/>
          <w:sz w:val="24"/>
          <w:szCs w:val="24"/>
        </w:rPr>
        <w:t xml:space="preserve"> location de salle inclut : le montage/démontage, le chauffage/climatisation, le ménage, l'accès à l'électricité et au Wi-Fi. Le prix est journalier (forfait 8h consécutives). </w:t>
      </w:r>
    </w:p>
    <w:p w14:paraId="5C2ACC1D" w14:textId="7266FA2D" w:rsidR="00CD661F" w:rsidRPr="00C93751" w:rsidRDefault="00643489" w:rsidP="002038D0">
      <w:pPr>
        <w:pStyle w:val="Paragraphedeliste"/>
        <w:numPr>
          <w:ilvl w:val="0"/>
          <w:numId w:val="7"/>
        </w:numPr>
        <w:jc w:val="both"/>
        <w:rPr>
          <w:rFonts w:asciiTheme="majorBidi" w:hAnsiTheme="majorBidi" w:cstheme="majorBidi"/>
          <w:sz w:val="24"/>
          <w:szCs w:val="24"/>
          <w:u w:val="single"/>
        </w:rPr>
      </w:pPr>
      <w:r w:rsidRPr="00643489">
        <w:rPr>
          <w:rFonts w:asciiTheme="majorBidi" w:hAnsiTheme="majorBidi" w:cstheme="majorBidi"/>
          <w:sz w:val="24"/>
          <w:szCs w:val="24"/>
          <w:u w:val="single"/>
        </w:rPr>
        <w:t>Restauration</w:t>
      </w:r>
      <w:r w:rsidR="008C4E0C">
        <w:rPr>
          <w:rFonts w:asciiTheme="majorBidi" w:hAnsiTheme="majorBidi" w:cstheme="majorBidi"/>
          <w:sz w:val="24"/>
          <w:szCs w:val="24"/>
          <w:u w:val="single"/>
        </w:rPr>
        <w: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
        <w:gridCol w:w="6194"/>
        <w:gridCol w:w="1134"/>
        <w:gridCol w:w="1559"/>
      </w:tblGrid>
      <w:tr w:rsidR="00643489" w:rsidRPr="00643489" w14:paraId="574CDD73" w14:textId="77777777" w:rsidTr="00D37EC1">
        <w:trPr>
          <w:trHeight w:val="141"/>
        </w:trPr>
        <w:tc>
          <w:tcPr>
            <w:tcW w:w="464" w:type="dxa"/>
          </w:tcPr>
          <w:p w14:paraId="32C67FED" w14:textId="77777777" w:rsidR="00643489" w:rsidRPr="00643489" w:rsidRDefault="00643489" w:rsidP="00D37EC1">
            <w:pPr>
              <w:widowControl w:val="0"/>
              <w:autoSpaceDE w:val="0"/>
              <w:autoSpaceDN w:val="0"/>
              <w:adjustRightInd w:val="0"/>
              <w:spacing w:after="0" w:line="240" w:lineRule="auto"/>
              <w:rPr>
                <w:rFonts w:asciiTheme="majorBidi" w:hAnsiTheme="majorBidi" w:cstheme="majorBidi"/>
                <w:b/>
                <w:color w:val="000000"/>
              </w:rPr>
            </w:pPr>
            <w:r w:rsidRPr="00643489">
              <w:rPr>
                <w:rFonts w:asciiTheme="majorBidi" w:eastAsia="Calibri" w:hAnsiTheme="majorBidi" w:cstheme="majorBidi"/>
                <w:b/>
                <w:color w:val="000000" w:themeColor="text1"/>
              </w:rPr>
              <w:t>N°</w:t>
            </w:r>
          </w:p>
        </w:tc>
        <w:tc>
          <w:tcPr>
            <w:tcW w:w="6194" w:type="dxa"/>
          </w:tcPr>
          <w:p w14:paraId="04267FE4" w14:textId="77777777" w:rsidR="00643489" w:rsidRPr="00643489" w:rsidRDefault="00643489" w:rsidP="00D37EC1">
            <w:pPr>
              <w:widowControl w:val="0"/>
              <w:autoSpaceDE w:val="0"/>
              <w:autoSpaceDN w:val="0"/>
              <w:adjustRightInd w:val="0"/>
              <w:spacing w:after="0" w:line="240" w:lineRule="auto"/>
              <w:rPr>
                <w:rFonts w:asciiTheme="majorBidi" w:hAnsiTheme="majorBidi" w:cstheme="majorBidi"/>
                <w:b/>
                <w:color w:val="000000"/>
              </w:rPr>
            </w:pPr>
            <w:r w:rsidRPr="00643489">
              <w:rPr>
                <w:rFonts w:asciiTheme="majorBidi" w:eastAsia="Calibri" w:hAnsiTheme="majorBidi" w:cstheme="majorBidi"/>
                <w:b/>
                <w:color w:val="000000" w:themeColor="text1"/>
              </w:rPr>
              <w:t xml:space="preserve">Description </w:t>
            </w:r>
          </w:p>
        </w:tc>
        <w:tc>
          <w:tcPr>
            <w:tcW w:w="1134" w:type="dxa"/>
          </w:tcPr>
          <w:p w14:paraId="54050AAB" w14:textId="77777777" w:rsidR="00643489" w:rsidRPr="00643489" w:rsidRDefault="00643489" w:rsidP="00D37EC1">
            <w:pPr>
              <w:widowControl w:val="0"/>
              <w:autoSpaceDE w:val="0"/>
              <w:autoSpaceDN w:val="0"/>
              <w:adjustRightInd w:val="0"/>
              <w:spacing w:after="0" w:line="240" w:lineRule="auto"/>
              <w:jc w:val="center"/>
              <w:rPr>
                <w:rFonts w:asciiTheme="majorBidi" w:hAnsiTheme="majorBidi" w:cstheme="majorBidi"/>
                <w:b/>
                <w:color w:val="000000"/>
              </w:rPr>
            </w:pPr>
            <w:r w:rsidRPr="00643489">
              <w:rPr>
                <w:rFonts w:asciiTheme="majorBidi" w:eastAsia="Calibri" w:hAnsiTheme="majorBidi" w:cstheme="majorBidi"/>
                <w:b/>
                <w:color w:val="000000" w:themeColor="text1"/>
              </w:rPr>
              <w:t xml:space="preserve">Unité </w:t>
            </w:r>
          </w:p>
        </w:tc>
        <w:tc>
          <w:tcPr>
            <w:tcW w:w="1559" w:type="dxa"/>
            <w:vAlign w:val="center"/>
          </w:tcPr>
          <w:p w14:paraId="60772ED7" w14:textId="77777777" w:rsidR="00643489" w:rsidRPr="00643489" w:rsidRDefault="00643489" w:rsidP="00D37EC1">
            <w:pPr>
              <w:widowControl w:val="0"/>
              <w:autoSpaceDE w:val="0"/>
              <w:autoSpaceDN w:val="0"/>
              <w:adjustRightInd w:val="0"/>
              <w:spacing w:after="0" w:line="240" w:lineRule="auto"/>
              <w:jc w:val="center"/>
              <w:rPr>
                <w:rFonts w:asciiTheme="majorBidi" w:eastAsia="Calibri" w:hAnsiTheme="majorBidi" w:cstheme="majorBidi"/>
                <w:b/>
                <w:color w:val="000000" w:themeColor="text1"/>
              </w:rPr>
            </w:pPr>
            <w:r w:rsidRPr="00643489">
              <w:rPr>
                <w:rFonts w:asciiTheme="majorBidi" w:eastAsia="Calibri" w:hAnsiTheme="majorBidi" w:cstheme="majorBidi"/>
                <w:b/>
                <w:color w:val="000000" w:themeColor="text1"/>
              </w:rPr>
              <w:t xml:space="preserve">Prix </w:t>
            </w:r>
          </w:p>
        </w:tc>
      </w:tr>
      <w:tr w:rsidR="00643489" w:rsidRPr="00643489" w14:paraId="1567CA32" w14:textId="77777777" w:rsidTr="00D37EC1">
        <w:trPr>
          <w:trHeight w:val="141"/>
        </w:trPr>
        <w:tc>
          <w:tcPr>
            <w:tcW w:w="464" w:type="dxa"/>
          </w:tcPr>
          <w:p w14:paraId="3AD85B78" w14:textId="77777777" w:rsidR="00643489" w:rsidRPr="00643489" w:rsidRDefault="00643489" w:rsidP="00643489">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color w:val="000000"/>
              </w:rPr>
              <w:t>1</w:t>
            </w:r>
          </w:p>
        </w:tc>
        <w:tc>
          <w:tcPr>
            <w:tcW w:w="6194" w:type="dxa"/>
            <w:vAlign w:val="center"/>
          </w:tcPr>
          <w:p w14:paraId="1939EA81" w14:textId="25AE1AD7" w:rsidR="00643489" w:rsidRPr="00643489" w:rsidRDefault="00643489" w:rsidP="00643489">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rPr>
              <w:t>Déjeuner comprenant une entrée chaude, une entrée froide, un plat principal et un dessert, servi avec de l’eau minérale</w:t>
            </w:r>
          </w:p>
        </w:tc>
        <w:tc>
          <w:tcPr>
            <w:tcW w:w="1134" w:type="dxa"/>
          </w:tcPr>
          <w:p w14:paraId="5DE61D85" w14:textId="60860210" w:rsidR="00643489" w:rsidRPr="00643489" w:rsidRDefault="00643489" w:rsidP="008C4E0C">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Personne</w:t>
            </w:r>
          </w:p>
        </w:tc>
        <w:tc>
          <w:tcPr>
            <w:tcW w:w="1559" w:type="dxa"/>
          </w:tcPr>
          <w:p w14:paraId="60075C2B"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352CCBDC" w14:textId="77777777" w:rsidTr="00D37EC1">
        <w:trPr>
          <w:trHeight w:val="141"/>
        </w:trPr>
        <w:tc>
          <w:tcPr>
            <w:tcW w:w="464" w:type="dxa"/>
          </w:tcPr>
          <w:p w14:paraId="49C49B35" w14:textId="77777777" w:rsidR="00643489" w:rsidRPr="00643489" w:rsidRDefault="00643489" w:rsidP="00643489">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color w:val="000000"/>
              </w:rPr>
              <w:t>2</w:t>
            </w:r>
          </w:p>
        </w:tc>
        <w:tc>
          <w:tcPr>
            <w:tcW w:w="6194" w:type="dxa"/>
            <w:vAlign w:val="center"/>
          </w:tcPr>
          <w:p w14:paraId="16831F31" w14:textId="2F11D710" w:rsidR="00643489" w:rsidRPr="00643489" w:rsidRDefault="00643489" w:rsidP="00643489">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rPr>
              <w:t>Dinner comprenant une entrée chaude, une entrée froide, un plat principal et un dessert, servi avec de l’eau minérale</w:t>
            </w:r>
          </w:p>
        </w:tc>
        <w:tc>
          <w:tcPr>
            <w:tcW w:w="1134" w:type="dxa"/>
          </w:tcPr>
          <w:p w14:paraId="3F505399" w14:textId="6BB53693" w:rsidR="00643489" w:rsidRPr="00643489" w:rsidRDefault="00643489" w:rsidP="008C4E0C">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Personne</w:t>
            </w:r>
          </w:p>
        </w:tc>
        <w:tc>
          <w:tcPr>
            <w:tcW w:w="1559" w:type="dxa"/>
          </w:tcPr>
          <w:p w14:paraId="07A3E249"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278777C6" w14:textId="77777777" w:rsidTr="00D37EC1">
        <w:trPr>
          <w:trHeight w:val="141"/>
        </w:trPr>
        <w:tc>
          <w:tcPr>
            <w:tcW w:w="464" w:type="dxa"/>
          </w:tcPr>
          <w:p w14:paraId="12957963"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3</w:t>
            </w:r>
          </w:p>
        </w:tc>
        <w:tc>
          <w:tcPr>
            <w:tcW w:w="6194" w:type="dxa"/>
            <w:vAlign w:val="center"/>
          </w:tcPr>
          <w:p w14:paraId="0B5E82DD" w14:textId="2DA7122E"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 xml:space="preserve">Pause-Café Matin Simple </w:t>
            </w:r>
          </w:p>
        </w:tc>
        <w:tc>
          <w:tcPr>
            <w:tcW w:w="1134" w:type="dxa"/>
          </w:tcPr>
          <w:p w14:paraId="43CF1F18" w14:textId="4E85B7A0" w:rsidR="00643489" w:rsidRPr="00643489" w:rsidRDefault="00643489" w:rsidP="008C4E0C">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Personne</w:t>
            </w:r>
          </w:p>
        </w:tc>
        <w:tc>
          <w:tcPr>
            <w:tcW w:w="1559" w:type="dxa"/>
          </w:tcPr>
          <w:p w14:paraId="7BE8A824"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177A6EEF" w14:textId="77777777" w:rsidTr="00D37EC1">
        <w:trPr>
          <w:trHeight w:val="141"/>
        </w:trPr>
        <w:tc>
          <w:tcPr>
            <w:tcW w:w="464" w:type="dxa"/>
          </w:tcPr>
          <w:p w14:paraId="130AA2CD"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4</w:t>
            </w:r>
          </w:p>
        </w:tc>
        <w:tc>
          <w:tcPr>
            <w:tcW w:w="6194" w:type="dxa"/>
            <w:vAlign w:val="center"/>
          </w:tcPr>
          <w:p w14:paraId="1A144AF9" w14:textId="7A1F2740"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 xml:space="preserve">Pause-Café Matin Riche </w:t>
            </w:r>
          </w:p>
        </w:tc>
        <w:tc>
          <w:tcPr>
            <w:tcW w:w="1134" w:type="dxa"/>
          </w:tcPr>
          <w:p w14:paraId="178CE44A" w14:textId="55052209" w:rsidR="00643489" w:rsidRPr="00643489" w:rsidRDefault="00643489" w:rsidP="008C4E0C">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Personne</w:t>
            </w:r>
          </w:p>
        </w:tc>
        <w:tc>
          <w:tcPr>
            <w:tcW w:w="1559" w:type="dxa"/>
          </w:tcPr>
          <w:p w14:paraId="131E9658"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0E9AEEB5" w14:textId="77777777" w:rsidTr="00D37EC1">
        <w:trPr>
          <w:trHeight w:val="141"/>
        </w:trPr>
        <w:tc>
          <w:tcPr>
            <w:tcW w:w="464" w:type="dxa"/>
          </w:tcPr>
          <w:p w14:paraId="4EFE8CCF"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5</w:t>
            </w:r>
          </w:p>
        </w:tc>
        <w:tc>
          <w:tcPr>
            <w:tcW w:w="6194" w:type="dxa"/>
            <w:vAlign w:val="center"/>
          </w:tcPr>
          <w:p w14:paraId="166CADB4" w14:textId="470C38C0"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 xml:space="preserve">Pause-Café Après-midi Simple </w:t>
            </w:r>
          </w:p>
        </w:tc>
        <w:tc>
          <w:tcPr>
            <w:tcW w:w="1134" w:type="dxa"/>
          </w:tcPr>
          <w:p w14:paraId="62509753" w14:textId="72B6CACF" w:rsidR="00643489" w:rsidRPr="00643489" w:rsidRDefault="00643489" w:rsidP="008C4E0C">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Personne</w:t>
            </w:r>
          </w:p>
        </w:tc>
        <w:tc>
          <w:tcPr>
            <w:tcW w:w="1559" w:type="dxa"/>
          </w:tcPr>
          <w:p w14:paraId="48CA2930"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121F0DB4" w14:textId="77777777" w:rsidTr="00D37EC1">
        <w:trPr>
          <w:trHeight w:val="141"/>
        </w:trPr>
        <w:tc>
          <w:tcPr>
            <w:tcW w:w="464" w:type="dxa"/>
          </w:tcPr>
          <w:p w14:paraId="68C4482E"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6</w:t>
            </w:r>
          </w:p>
        </w:tc>
        <w:tc>
          <w:tcPr>
            <w:tcW w:w="6194" w:type="dxa"/>
            <w:vAlign w:val="center"/>
          </w:tcPr>
          <w:p w14:paraId="4D11EFEA" w14:textId="3DE8C0B9"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 xml:space="preserve">Pause-Café Après-midi Riche </w:t>
            </w:r>
          </w:p>
        </w:tc>
        <w:tc>
          <w:tcPr>
            <w:tcW w:w="1134" w:type="dxa"/>
          </w:tcPr>
          <w:p w14:paraId="442DD0BB" w14:textId="3B230753" w:rsidR="00643489" w:rsidRPr="00643489" w:rsidRDefault="00643489" w:rsidP="008C4E0C">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Personne</w:t>
            </w:r>
          </w:p>
        </w:tc>
        <w:tc>
          <w:tcPr>
            <w:tcW w:w="1559" w:type="dxa"/>
          </w:tcPr>
          <w:p w14:paraId="2CAD5EEA"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2034EFE8" w14:textId="77777777" w:rsidTr="00D37EC1">
        <w:trPr>
          <w:trHeight w:val="141"/>
        </w:trPr>
        <w:tc>
          <w:tcPr>
            <w:tcW w:w="464" w:type="dxa"/>
          </w:tcPr>
          <w:p w14:paraId="4C5D6BEF"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7</w:t>
            </w:r>
          </w:p>
        </w:tc>
        <w:tc>
          <w:tcPr>
            <w:tcW w:w="6194" w:type="dxa"/>
            <w:vAlign w:val="center"/>
          </w:tcPr>
          <w:p w14:paraId="37029CD9" w14:textId="32250DA0"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Bouteille eau minérale 0,5 litre</w:t>
            </w:r>
          </w:p>
        </w:tc>
        <w:tc>
          <w:tcPr>
            <w:tcW w:w="1134" w:type="dxa"/>
          </w:tcPr>
          <w:p w14:paraId="7A47EF52" w14:textId="365457EC" w:rsidR="00643489" w:rsidRPr="00643489" w:rsidRDefault="00643489" w:rsidP="008C4E0C">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Piece</w:t>
            </w:r>
          </w:p>
        </w:tc>
        <w:tc>
          <w:tcPr>
            <w:tcW w:w="1559" w:type="dxa"/>
          </w:tcPr>
          <w:p w14:paraId="34B5095C"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4230D77D" w14:textId="77777777" w:rsidTr="00D37EC1">
        <w:trPr>
          <w:trHeight w:val="141"/>
        </w:trPr>
        <w:tc>
          <w:tcPr>
            <w:tcW w:w="464" w:type="dxa"/>
          </w:tcPr>
          <w:p w14:paraId="29E456D2"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8</w:t>
            </w:r>
          </w:p>
        </w:tc>
        <w:tc>
          <w:tcPr>
            <w:tcW w:w="6194" w:type="dxa"/>
            <w:vAlign w:val="center"/>
          </w:tcPr>
          <w:p w14:paraId="37E39154" w14:textId="58F6EF89"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Bouteille eau minérale 1 litre</w:t>
            </w:r>
          </w:p>
        </w:tc>
        <w:tc>
          <w:tcPr>
            <w:tcW w:w="1134" w:type="dxa"/>
          </w:tcPr>
          <w:p w14:paraId="304B1198" w14:textId="78CE4860" w:rsidR="00643489" w:rsidRPr="00643489" w:rsidRDefault="00643489" w:rsidP="008C4E0C">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Piece</w:t>
            </w:r>
          </w:p>
        </w:tc>
        <w:tc>
          <w:tcPr>
            <w:tcW w:w="1559" w:type="dxa"/>
          </w:tcPr>
          <w:p w14:paraId="4AEEB209"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360B9DF2" w14:textId="77777777" w:rsidTr="00D37EC1">
        <w:trPr>
          <w:trHeight w:val="141"/>
        </w:trPr>
        <w:tc>
          <w:tcPr>
            <w:tcW w:w="464" w:type="dxa"/>
          </w:tcPr>
          <w:p w14:paraId="66C7B68B"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9</w:t>
            </w:r>
          </w:p>
        </w:tc>
        <w:tc>
          <w:tcPr>
            <w:tcW w:w="6194" w:type="dxa"/>
            <w:vAlign w:val="center"/>
          </w:tcPr>
          <w:p w14:paraId="16B2CE10" w14:textId="6418F52E"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Bouteille eau minérale 1,5 litre</w:t>
            </w:r>
          </w:p>
        </w:tc>
        <w:tc>
          <w:tcPr>
            <w:tcW w:w="1134" w:type="dxa"/>
          </w:tcPr>
          <w:p w14:paraId="6497EDF0" w14:textId="5E555828" w:rsidR="00643489" w:rsidRPr="00643489" w:rsidRDefault="00643489" w:rsidP="008C4E0C">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Piece</w:t>
            </w:r>
          </w:p>
        </w:tc>
        <w:tc>
          <w:tcPr>
            <w:tcW w:w="1559" w:type="dxa"/>
          </w:tcPr>
          <w:p w14:paraId="338FFDE2"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236AE5C1" w14:textId="77777777" w:rsidTr="00D37EC1">
        <w:trPr>
          <w:trHeight w:val="141"/>
        </w:trPr>
        <w:tc>
          <w:tcPr>
            <w:tcW w:w="464" w:type="dxa"/>
          </w:tcPr>
          <w:p w14:paraId="76B71465"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10</w:t>
            </w:r>
          </w:p>
        </w:tc>
        <w:tc>
          <w:tcPr>
            <w:tcW w:w="6194" w:type="dxa"/>
            <w:vAlign w:val="center"/>
          </w:tcPr>
          <w:p w14:paraId="68964B78" w14:textId="0F1B186C"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hAnsiTheme="majorBidi" w:cstheme="majorBidi"/>
              </w:rPr>
              <w:t>Cocktail de bienvenue</w:t>
            </w:r>
          </w:p>
        </w:tc>
        <w:tc>
          <w:tcPr>
            <w:tcW w:w="1134" w:type="dxa"/>
          </w:tcPr>
          <w:p w14:paraId="68DA2045" w14:textId="7A4523ED" w:rsidR="00643489" w:rsidRPr="00643489" w:rsidRDefault="00643489" w:rsidP="008C4E0C">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Personne</w:t>
            </w:r>
          </w:p>
        </w:tc>
        <w:tc>
          <w:tcPr>
            <w:tcW w:w="1559" w:type="dxa"/>
          </w:tcPr>
          <w:p w14:paraId="1314E391"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124ED55D" w14:textId="77777777" w:rsidTr="00D37EC1">
        <w:trPr>
          <w:trHeight w:val="141"/>
        </w:trPr>
        <w:tc>
          <w:tcPr>
            <w:tcW w:w="464" w:type="dxa"/>
          </w:tcPr>
          <w:p w14:paraId="56FCD9CE"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11</w:t>
            </w:r>
          </w:p>
        </w:tc>
        <w:tc>
          <w:tcPr>
            <w:tcW w:w="6194" w:type="dxa"/>
            <w:vAlign w:val="center"/>
          </w:tcPr>
          <w:p w14:paraId="3D3C929F" w14:textId="0283918D" w:rsidR="00643489" w:rsidRPr="00643489" w:rsidRDefault="00643489" w:rsidP="00643489">
            <w:pPr>
              <w:widowControl w:val="0"/>
              <w:autoSpaceDE w:val="0"/>
              <w:autoSpaceDN w:val="0"/>
              <w:adjustRightInd w:val="0"/>
              <w:spacing w:after="0" w:line="240" w:lineRule="auto"/>
              <w:rPr>
                <w:rFonts w:asciiTheme="majorBidi" w:hAnsiTheme="majorBidi" w:cstheme="majorBidi"/>
              </w:rPr>
            </w:pPr>
            <w:r w:rsidRPr="00643489">
              <w:rPr>
                <w:rFonts w:asciiTheme="majorBidi" w:hAnsiTheme="majorBidi" w:cstheme="majorBidi"/>
              </w:rPr>
              <w:t>Cocktail déjeunatoire</w:t>
            </w:r>
          </w:p>
        </w:tc>
        <w:tc>
          <w:tcPr>
            <w:tcW w:w="1134" w:type="dxa"/>
          </w:tcPr>
          <w:p w14:paraId="57D1AEFC" w14:textId="587B1E9E" w:rsidR="00643489" w:rsidRPr="00643489" w:rsidRDefault="00643489" w:rsidP="008C4E0C">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Personne</w:t>
            </w:r>
          </w:p>
        </w:tc>
        <w:tc>
          <w:tcPr>
            <w:tcW w:w="1559" w:type="dxa"/>
          </w:tcPr>
          <w:p w14:paraId="2232CF7E"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643489" w:rsidRPr="00643489" w14:paraId="04C214E3" w14:textId="77777777" w:rsidTr="00D37EC1">
        <w:trPr>
          <w:trHeight w:val="141"/>
        </w:trPr>
        <w:tc>
          <w:tcPr>
            <w:tcW w:w="464" w:type="dxa"/>
          </w:tcPr>
          <w:p w14:paraId="755C1A49" w14:textId="77777777" w:rsidR="00643489" w:rsidRPr="00643489" w:rsidRDefault="00643489" w:rsidP="00643489">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12</w:t>
            </w:r>
          </w:p>
        </w:tc>
        <w:tc>
          <w:tcPr>
            <w:tcW w:w="6194" w:type="dxa"/>
            <w:vAlign w:val="center"/>
          </w:tcPr>
          <w:p w14:paraId="696969FD" w14:textId="48C1A4FE" w:rsidR="00643489" w:rsidRPr="00643489" w:rsidRDefault="00643489" w:rsidP="00643489">
            <w:pPr>
              <w:widowControl w:val="0"/>
              <w:autoSpaceDE w:val="0"/>
              <w:autoSpaceDN w:val="0"/>
              <w:adjustRightInd w:val="0"/>
              <w:spacing w:after="0" w:line="240" w:lineRule="auto"/>
              <w:rPr>
                <w:rFonts w:asciiTheme="majorBidi" w:hAnsiTheme="majorBidi" w:cstheme="majorBidi"/>
              </w:rPr>
            </w:pPr>
            <w:r w:rsidRPr="00643489">
              <w:rPr>
                <w:rFonts w:asciiTheme="majorBidi" w:hAnsiTheme="majorBidi" w:cstheme="majorBidi"/>
              </w:rPr>
              <w:t>Cocktail dînatoire</w:t>
            </w:r>
          </w:p>
        </w:tc>
        <w:tc>
          <w:tcPr>
            <w:tcW w:w="1134" w:type="dxa"/>
          </w:tcPr>
          <w:p w14:paraId="0C13F856" w14:textId="2332AEF7" w:rsidR="00643489" w:rsidRPr="00643489" w:rsidRDefault="00643489" w:rsidP="008C4E0C">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Personne</w:t>
            </w:r>
          </w:p>
        </w:tc>
        <w:tc>
          <w:tcPr>
            <w:tcW w:w="1559" w:type="dxa"/>
          </w:tcPr>
          <w:p w14:paraId="752AC485" w14:textId="77777777" w:rsidR="00643489" w:rsidRPr="00643489" w:rsidRDefault="00643489" w:rsidP="00643489">
            <w:pPr>
              <w:widowControl w:val="0"/>
              <w:autoSpaceDE w:val="0"/>
              <w:autoSpaceDN w:val="0"/>
              <w:adjustRightInd w:val="0"/>
              <w:spacing w:after="0" w:line="240" w:lineRule="auto"/>
              <w:jc w:val="center"/>
              <w:rPr>
                <w:rFonts w:asciiTheme="majorBidi" w:hAnsiTheme="majorBidi" w:cstheme="majorBidi"/>
                <w:color w:val="000000"/>
              </w:rPr>
            </w:pPr>
          </w:p>
        </w:tc>
      </w:tr>
      <w:tr w:rsidR="00C97670" w:rsidRPr="00643489" w14:paraId="750A1077" w14:textId="77777777" w:rsidTr="00D37EC1">
        <w:trPr>
          <w:trHeight w:val="141"/>
        </w:trPr>
        <w:tc>
          <w:tcPr>
            <w:tcW w:w="464" w:type="dxa"/>
          </w:tcPr>
          <w:p w14:paraId="3CBD5EBA" w14:textId="0F355F6E" w:rsidR="00C97670" w:rsidRDefault="00C97670" w:rsidP="00C97670">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13</w:t>
            </w:r>
          </w:p>
        </w:tc>
        <w:tc>
          <w:tcPr>
            <w:tcW w:w="6194" w:type="dxa"/>
            <w:vAlign w:val="center"/>
          </w:tcPr>
          <w:p w14:paraId="47E7E541" w14:textId="73D8E765" w:rsidR="00C97670" w:rsidRPr="00643489" w:rsidRDefault="00C97670" w:rsidP="00C97670">
            <w:pPr>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Buffet</w:t>
            </w:r>
          </w:p>
        </w:tc>
        <w:tc>
          <w:tcPr>
            <w:tcW w:w="1134" w:type="dxa"/>
          </w:tcPr>
          <w:p w14:paraId="2652C6BB" w14:textId="4AA712B8" w:rsidR="00C97670" w:rsidRPr="00643489" w:rsidRDefault="00C97670" w:rsidP="00C97670">
            <w:pPr>
              <w:widowControl w:val="0"/>
              <w:autoSpaceDE w:val="0"/>
              <w:autoSpaceDN w:val="0"/>
              <w:adjustRightInd w:val="0"/>
              <w:spacing w:after="0" w:line="240" w:lineRule="auto"/>
              <w:jc w:val="center"/>
              <w:rPr>
                <w:rFonts w:asciiTheme="majorBidi" w:hAnsiTheme="majorBidi" w:cstheme="majorBidi"/>
              </w:rPr>
            </w:pPr>
            <w:r w:rsidRPr="00643489">
              <w:rPr>
                <w:rFonts w:asciiTheme="majorBidi" w:hAnsiTheme="majorBidi" w:cstheme="majorBidi"/>
              </w:rPr>
              <w:t>Personne</w:t>
            </w:r>
          </w:p>
        </w:tc>
        <w:tc>
          <w:tcPr>
            <w:tcW w:w="1559" w:type="dxa"/>
          </w:tcPr>
          <w:p w14:paraId="509EBEC9" w14:textId="77777777" w:rsidR="00C97670" w:rsidRPr="00643489" w:rsidRDefault="00C97670" w:rsidP="00C97670">
            <w:pPr>
              <w:widowControl w:val="0"/>
              <w:autoSpaceDE w:val="0"/>
              <w:autoSpaceDN w:val="0"/>
              <w:adjustRightInd w:val="0"/>
              <w:spacing w:after="0" w:line="240" w:lineRule="auto"/>
              <w:jc w:val="center"/>
              <w:rPr>
                <w:rFonts w:asciiTheme="majorBidi" w:hAnsiTheme="majorBidi" w:cstheme="majorBidi"/>
                <w:color w:val="000000"/>
              </w:rPr>
            </w:pPr>
          </w:p>
        </w:tc>
      </w:tr>
    </w:tbl>
    <w:p w14:paraId="2F73911B" w14:textId="323F27CB" w:rsidR="00272BFA" w:rsidRPr="00D74D1D" w:rsidRDefault="00D74D1D" w:rsidP="00272BFA">
      <w:pPr>
        <w:rPr>
          <w:rFonts w:asciiTheme="majorBidi" w:hAnsiTheme="majorBidi" w:cstheme="majorBidi"/>
          <w:i/>
          <w:iCs/>
          <w:sz w:val="24"/>
          <w:szCs w:val="24"/>
        </w:rPr>
      </w:pPr>
      <w:r w:rsidRPr="00D74D1D">
        <w:rPr>
          <w:rFonts w:asciiTheme="majorBidi" w:hAnsiTheme="majorBidi" w:cstheme="majorBidi"/>
          <w:i/>
          <w:iCs/>
          <w:sz w:val="24"/>
          <w:szCs w:val="24"/>
        </w:rPr>
        <w:t xml:space="preserve">(*) </w:t>
      </w:r>
      <w:r w:rsidR="00272BFA" w:rsidRPr="00D74D1D">
        <w:rPr>
          <w:rFonts w:asciiTheme="majorBidi" w:hAnsiTheme="majorBidi" w:cstheme="majorBidi"/>
          <w:i/>
          <w:iCs/>
          <w:sz w:val="24"/>
          <w:szCs w:val="24"/>
        </w:rPr>
        <w:t>Les prix sont par personne</w:t>
      </w:r>
      <w:r w:rsidRPr="00D74D1D">
        <w:rPr>
          <w:rFonts w:asciiTheme="majorBidi" w:hAnsiTheme="majorBidi" w:cstheme="majorBidi"/>
          <w:i/>
          <w:iCs/>
          <w:sz w:val="24"/>
          <w:szCs w:val="24"/>
        </w:rPr>
        <w:t xml:space="preserve"> par jour</w:t>
      </w:r>
      <w:r w:rsidR="00272BFA" w:rsidRPr="00D74D1D">
        <w:rPr>
          <w:rFonts w:asciiTheme="majorBidi" w:hAnsiTheme="majorBidi" w:cstheme="majorBidi"/>
          <w:i/>
          <w:iCs/>
          <w:sz w:val="24"/>
          <w:szCs w:val="24"/>
        </w:rPr>
        <w:t>, TVA incluse.</w:t>
      </w:r>
    </w:p>
    <w:p w14:paraId="2F1AF479" w14:textId="70AE8666" w:rsidR="00643489" w:rsidRPr="00643489" w:rsidRDefault="00643489" w:rsidP="00643489">
      <w:pPr>
        <w:pStyle w:val="Paragraphedeliste"/>
        <w:numPr>
          <w:ilvl w:val="0"/>
          <w:numId w:val="7"/>
        </w:numPr>
        <w:rPr>
          <w:rFonts w:asciiTheme="majorBidi" w:hAnsiTheme="majorBidi" w:cstheme="majorBidi"/>
          <w:sz w:val="24"/>
          <w:szCs w:val="24"/>
          <w:u w:val="single"/>
        </w:rPr>
      </w:pPr>
      <w:r w:rsidRPr="00643489">
        <w:rPr>
          <w:rFonts w:asciiTheme="majorBidi" w:hAnsiTheme="majorBidi" w:cstheme="majorBidi"/>
          <w:sz w:val="24"/>
          <w:szCs w:val="24"/>
          <w:u w:val="single"/>
        </w:rPr>
        <w:t>Equipement</w:t>
      </w:r>
      <w:r w:rsidR="008C4E0C">
        <w:rPr>
          <w:rFonts w:asciiTheme="majorBidi" w:hAnsiTheme="majorBidi" w:cstheme="majorBidi"/>
          <w:sz w:val="24"/>
          <w:szCs w:val="24"/>
          <w:u w:val="single"/>
        </w:rPr>
        <w: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
        <w:gridCol w:w="6194"/>
        <w:gridCol w:w="1134"/>
        <w:gridCol w:w="1559"/>
      </w:tblGrid>
      <w:tr w:rsidR="00643489" w:rsidRPr="00643489" w14:paraId="7E571139" w14:textId="77777777" w:rsidTr="00D37EC1">
        <w:trPr>
          <w:trHeight w:val="141"/>
        </w:trPr>
        <w:tc>
          <w:tcPr>
            <w:tcW w:w="464" w:type="dxa"/>
          </w:tcPr>
          <w:p w14:paraId="596A48CB" w14:textId="77777777" w:rsidR="00643489" w:rsidRPr="00643489" w:rsidRDefault="00643489" w:rsidP="00D37EC1">
            <w:pPr>
              <w:widowControl w:val="0"/>
              <w:autoSpaceDE w:val="0"/>
              <w:autoSpaceDN w:val="0"/>
              <w:adjustRightInd w:val="0"/>
              <w:spacing w:after="0" w:line="240" w:lineRule="auto"/>
              <w:rPr>
                <w:rFonts w:asciiTheme="majorBidi" w:hAnsiTheme="majorBidi" w:cstheme="majorBidi"/>
                <w:b/>
                <w:color w:val="000000"/>
              </w:rPr>
            </w:pPr>
            <w:r w:rsidRPr="00643489">
              <w:rPr>
                <w:rFonts w:asciiTheme="majorBidi" w:eastAsia="Calibri" w:hAnsiTheme="majorBidi" w:cstheme="majorBidi"/>
                <w:b/>
                <w:color w:val="000000" w:themeColor="text1"/>
              </w:rPr>
              <w:t>N°</w:t>
            </w:r>
          </w:p>
        </w:tc>
        <w:tc>
          <w:tcPr>
            <w:tcW w:w="6194" w:type="dxa"/>
          </w:tcPr>
          <w:p w14:paraId="5D7785DC" w14:textId="77777777" w:rsidR="00643489" w:rsidRPr="00643489" w:rsidRDefault="00643489" w:rsidP="00D37EC1">
            <w:pPr>
              <w:widowControl w:val="0"/>
              <w:autoSpaceDE w:val="0"/>
              <w:autoSpaceDN w:val="0"/>
              <w:adjustRightInd w:val="0"/>
              <w:spacing w:after="0" w:line="240" w:lineRule="auto"/>
              <w:rPr>
                <w:rFonts w:asciiTheme="majorBidi" w:hAnsiTheme="majorBidi" w:cstheme="majorBidi"/>
                <w:b/>
                <w:color w:val="000000"/>
              </w:rPr>
            </w:pPr>
            <w:r w:rsidRPr="00643489">
              <w:rPr>
                <w:rFonts w:asciiTheme="majorBidi" w:eastAsia="Calibri" w:hAnsiTheme="majorBidi" w:cstheme="majorBidi"/>
                <w:b/>
                <w:color w:val="000000" w:themeColor="text1"/>
              </w:rPr>
              <w:t xml:space="preserve">Description </w:t>
            </w:r>
          </w:p>
        </w:tc>
        <w:tc>
          <w:tcPr>
            <w:tcW w:w="1134" w:type="dxa"/>
          </w:tcPr>
          <w:p w14:paraId="4D573B43" w14:textId="77777777" w:rsidR="00643489" w:rsidRPr="00643489" w:rsidRDefault="00643489" w:rsidP="00D37EC1">
            <w:pPr>
              <w:widowControl w:val="0"/>
              <w:autoSpaceDE w:val="0"/>
              <w:autoSpaceDN w:val="0"/>
              <w:adjustRightInd w:val="0"/>
              <w:spacing w:after="0" w:line="240" w:lineRule="auto"/>
              <w:jc w:val="center"/>
              <w:rPr>
                <w:rFonts w:asciiTheme="majorBidi" w:hAnsiTheme="majorBidi" w:cstheme="majorBidi"/>
                <w:b/>
                <w:color w:val="000000"/>
              </w:rPr>
            </w:pPr>
            <w:r w:rsidRPr="00643489">
              <w:rPr>
                <w:rFonts w:asciiTheme="majorBidi" w:eastAsia="Calibri" w:hAnsiTheme="majorBidi" w:cstheme="majorBidi"/>
                <w:b/>
                <w:color w:val="000000" w:themeColor="text1"/>
              </w:rPr>
              <w:t xml:space="preserve">Unité </w:t>
            </w:r>
          </w:p>
        </w:tc>
        <w:tc>
          <w:tcPr>
            <w:tcW w:w="1559" w:type="dxa"/>
            <w:vAlign w:val="center"/>
          </w:tcPr>
          <w:p w14:paraId="26895A39" w14:textId="77777777" w:rsidR="00643489" w:rsidRPr="00643489" w:rsidRDefault="00643489" w:rsidP="00D37EC1">
            <w:pPr>
              <w:widowControl w:val="0"/>
              <w:autoSpaceDE w:val="0"/>
              <w:autoSpaceDN w:val="0"/>
              <w:adjustRightInd w:val="0"/>
              <w:spacing w:after="0" w:line="240" w:lineRule="auto"/>
              <w:jc w:val="center"/>
              <w:rPr>
                <w:rFonts w:asciiTheme="majorBidi" w:eastAsia="Calibri" w:hAnsiTheme="majorBidi" w:cstheme="majorBidi"/>
                <w:b/>
                <w:color w:val="000000" w:themeColor="text1"/>
              </w:rPr>
            </w:pPr>
            <w:r w:rsidRPr="00643489">
              <w:rPr>
                <w:rFonts w:asciiTheme="majorBidi" w:eastAsia="Calibri" w:hAnsiTheme="majorBidi" w:cstheme="majorBidi"/>
                <w:b/>
                <w:color w:val="000000" w:themeColor="text1"/>
              </w:rPr>
              <w:t xml:space="preserve">Prix </w:t>
            </w:r>
          </w:p>
        </w:tc>
      </w:tr>
      <w:tr w:rsidR="008C4E0C" w:rsidRPr="00643489" w14:paraId="04E8D05B" w14:textId="77777777" w:rsidTr="00D37EC1">
        <w:trPr>
          <w:trHeight w:val="141"/>
        </w:trPr>
        <w:tc>
          <w:tcPr>
            <w:tcW w:w="464" w:type="dxa"/>
          </w:tcPr>
          <w:p w14:paraId="6D3CB3B6" w14:textId="77777777" w:rsidR="008C4E0C" w:rsidRPr="00643489" w:rsidRDefault="008C4E0C" w:rsidP="008C4E0C">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color w:val="000000"/>
              </w:rPr>
              <w:t>1</w:t>
            </w:r>
          </w:p>
        </w:tc>
        <w:tc>
          <w:tcPr>
            <w:tcW w:w="6194" w:type="dxa"/>
            <w:vAlign w:val="center"/>
          </w:tcPr>
          <w:p w14:paraId="4CC73EA2" w14:textId="4127ADF8" w:rsidR="008C4E0C" w:rsidRPr="008C4E0C" w:rsidRDefault="008C4E0C" w:rsidP="008C4E0C">
            <w:pPr>
              <w:widowControl w:val="0"/>
              <w:autoSpaceDE w:val="0"/>
              <w:autoSpaceDN w:val="0"/>
              <w:adjustRightInd w:val="0"/>
              <w:spacing w:after="0" w:line="240" w:lineRule="auto"/>
              <w:rPr>
                <w:rFonts w:asciiTheme="majorBidi" w:hAnsiTheme="majorBidi" w:cstheme="majorBidi"/>
                <w:color w:val="000000"/>
              </w:rPr>
            </w:pPr>
            <w:r w:rsidRPr="008C4E0C">
              <w:rPr>
                <w:rFonts w:asciiTheme="majorBidi" w:hAnsiTheme="majorBidi" w:cstheme="majorBidi"/>
              </w:rPr>
              <w:t>Impression documents en N&amp;B</w:t>
            </w:r>
          </w:p>
        </w:tc>
        <w:tc>
          <w:tcPr>
            <w:tcW w:w="1134" w:type="dxa"/>
          </w:tcPr>
          <w:p w14:paraId="12BAADE3" w14:textId="0BF169EB"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Feuille</w:t>
            </w:r>
          </w:p>
        </w:tc>
        <w:tc>
          <w:tcPr>
            <w:tcW w:w="1559" w:type="dxa"/>
          </w:tcPr>
          <w:p w14:paraId="1EAD998F"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4257BB6F" w14:textId="77777777" w:rsidTr="00D37EC1">
        <w:trPr>
          <w:trHeight w:val="141"/>
        </w:trPr>
        <w:tc>
          <w:tcPr>
            <w:tcW w:w="464" w:type="dxa"/>
          </w:tcPr>
          <w:p w14:paraId="728DD885" w14:textId="77777777" w:rsidR="008C4E0C" w:rsidRPr="00643489" w:rsidRDefault="008C4E0C" w:rsidP="008C4E0C">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color w:val="000000"/>
              </w:rPr>
              <w:t>2</w:t>
            </w:r>
          </w:p>
        </w:tc>
        <w:tc>
          <w:tcPr>
            <w:tcW w:w="6194" w:type="dxa"/>
            <w:vAlign w:val="center"/>
          </w:tcPr>
          <w:p w14:paraId="46B85FA0" w14:textId="6C9126CF" w:rsidR="008C4E0C" w:rsidRPr="008C4E0C" w:rsidRDefault="008C4E0C" w:rsidP="008C4E0C">
            <w:pPr>
              <w:widowControl w:val="0"/>
              <w:autoSpaceDE w:val="0"/>
              <w:autoSpaceDN w:val="0"/>
              <w:adjustRightInd w:val="0"/>
              <w:spacing w:after="0" w:line="240" w:lineRule="auto"/>
              <w:rPr>
                <w:rFonts w:asciiTheme="majorBidi" w:hAnsiTheme="majorBidi" w:cstheme="majorBidi"/>
                <w:color w:val="000000"/>
              </w:rPr>
            </w:pPr>
            <w:r w:rsidRPr="008C4E0C">
              <w:rPr>
                <w:rFonts w:asciiTheme="majorBidi" w:hAnsiTheme="majorBidi" w:cstheme="majorBidi"/>
              </w:rPr>
              <w:t>Impression documents en couleur</w:t>
            </w:r>
          </w:p>
        </w:tc>
        <w:tc>
          <w:tcPr>
            <w:tcW w:w="1134" w:type="dxa"/>
          </w:tcPr>
          <w:p w14:paraId="2A3959F6" w14:textId="0AF742C8"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Feuille</w:t>
            </w:r>
          </w:p>
        </w:tc>
        <w:tc>
          <w:tcPr>
            <w:tcW w:w="1559" w:type="dxa"/>
          </w:tcPr>
          <w:p w14:paraId="753D0E3A"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4E0E64F6" w14:textId="77777777" w:rsidTr="00D37EC1">
        <w:trPr>
          <w:trHeight w:val="141"/>
        </w:trPr>
        <w:tc>
          <w:tcPr>
            <w:tcW w:w="464" w:type="dxa"/>
          </w:tcPr>
          <w:p w14:paraId="3ABE6E9C"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3</w:t>
            </w:r>
          </w:p>
        </w:tc>
        <w:tc>
          <w:tcPr>
            <w:tcW w:w="6194" w:type="dxa"/>
            <w:vAlign w:val="center"/>
          </w:tcPr>
          <w:p w14:paraId="36A635FB" w14:textId="5C449977"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Sonorisation avec minimum de 2 micros</w:t>
            </w:r>
            <w:r w:rsidR="00C97670">
              <w:rPr>
                <w:rFonts w:asciiTheme="majorBidi" w:hAnsiTheme="majorBidi" w:cstheme="majorBidi"/>
              </w:rPr>
              <w:t xml:space="preserve"> baladeur</w:t>
            </w:r>
          </w:p>
        </w:tc>
        <w:tc>
          <w:tcPr>
            <w:tcW w:w="1134" w:type="dxa"/>
          </w:tcPr>
          <w:p w14:paraId="2171B9D3" w14:textId="254B62F8"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22F28CC0"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3286560E" w14:textId="77777777" w:rsidTr="00D37EC1">
        <w:trPr>
          <w:trHeight w:val="141"/>
        </w:trPr>
        <w:tc>
          <w:tcPr>
            <w:tcW w:w="464" w:type="dxa"/>
          </w:tcPr>
          <w:p w14:paraId="19440896"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4</w:t>
            </w:r>
          </w:p>
        </w:tc>
        <w:tc>
          <w:tcPr>
            <w:tcW w:w="6194" w:type="dxa"/>
            <w:vAlign w:val="center"/>
          </w:tcPr>
          <w:p w14:paraId="620A2673" w14:textId="5E9C49BF"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Vidéoprojecteur avec pointeur</w:t>
            </w:r>
          </w:p>
        </w:tc>
        <w:tc>
          <w:tcPr>
            <w:tcW w:w="1134" w:type="dxa"/>
          </w:tcPr>
          <w:p w14:paraId="3A720051" w14:textId="58209803"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4282E48A"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33F950EB" w14:textId="77777777" w:rsidTr="00D37EC1">
        <w:trPr>
          <w:trHeight w:val="141"/>
        </w:trPr>
        <w:tc>
          <w:tcPr>
            <w:tcW w:w="464" w:type="dxa"/>
          </w:tcPr>
          <w:p w14:paraId="66A01B58"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5</w:t>
            </w:r>
          </w:p>
        </w:tc>
        <w:tc>
          <w:tcPr>
            <w:tcW w:w="6194" w:type="dxa"/>
            <w:vAlign w:val="center"/>
          </w:tcPr>
          <w:p w14:paraId="2745EB04" w14:textId="42CDC7B5"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Ecran de Projection</w:t>
            </w:r>
          </w:p>
        </w:tc>
        <w:tc>
          <w:tcPr>
            <w:tcW w:w="1134" w:type="dxa"/>
          </w:tcPr>
          <w:p w14:paraId="4055CF72" w14:textId="757495B6"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37041DD5"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0F525160" w14:textId="77777777" w:rsidTr="00D37EC1">
        <w:trPr>
          <w:trHeight w:val="141"/>
        </w:trPr>
        <w:tc>
          <w:tcPr>
            <w:tcW w:w="464" w:type="dxa"/>
          </w:tcPr>
          <w:p w14:paraId="7EA2075B"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6</w:t>
            </w:r>
          </w:p>
        </w:tc>
        <w:tc>
          <w:tcPr>
            <w:tcW w:w="6194" w:type="dxa"/>
            <w:vAlign w:val="center"/>
          </w:tcPr>
          <w:p w14:paraId="290132E8" w14:textId="7F719134"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Flip chart avec rouleau de feuilles neuf</w:t>
            </w:r>
          </w:p>
        </w:tc>
        <w:tc>
          <w:tcPr>
            <w:tcW w:w="1134" w:type="dxa"/>
          </w:tcPr>
          <w:p w14:paraId="2E0ACA12" w14:textId="14A0532B"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6EF6DB92"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214C9052" w14:textId="77777777" w:rsidTr="00D37EC1">
        <w:trPr>
          <w:trHeight w:val="141"/>
        </w:trPr>
        <w:tc>
          <w:tcPr>
            <w:tcW w:w="464" w:type="dxa"/>
          </w:tcPr>
          <w:p w14:paraId="6408818D"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7</w:t>
            </w:r>
          </w:p>
        </w:tc>
        <w:tc>
          <w:tcPr>
            <w:tcW w:w="6194" w:type="dxa"/>
            <w:vAlign w:val="center"/>
          </w:tcPr>
          <w:p w14:paraId="355EE879" w14:textId="7FF8FFF3"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Tableau liège sur pied</w:t>
            </w:r>
          </w:p>
        </w:tc>
        <w:tc>
          <w:tcPr>
            <w:tcW w:w="1134" w:type="dxa"/>
          </w:tcPr>
          <w:p w14:paraId="1509332A" w14:textId="65A34966"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1CFC977E"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6A06BC36" w14:textId="77777777" w:rsidTr="00D37EC1">
        <w:trPr>
          <w:trHeight w:val="141"/>
        </w:trPr>
        <w:tc>
          <w:tcPr>
            <w:tcW w:w="464" w:type="dxa"/>
          </w:tcPr>
          <w:p w14:paraId="11496193"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8</w:t>
            </w:r>
          </w:p>
        </w:tc>
        <w:tc>
          <w:tcPr>
            <w:tcW w:w="6194" w:type="dxa"/>
            <w:vAlign w:val="center"/>
          </w:tcPr>
          <w:p w14:paraId="4730F854" w14:textId="5F1F559F"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 xml:space="preserve">Tableau blanc </w:t>
            </w:r>
          </w:p>
        </w:tc>
        <w:tc>
          <w:tcPr>
            <w:tcW w:w="1134" w:type="dxa"/>
          </w:tcPr>
          <w:p w14:paraId="3CB383A2" w14:textId="4443B169"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4DCDC4E1"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0362E3B8" w14:textId="77777777" w:rsidTr="00D37EC1">
        <w:trPr>
          <w:trHeight w:val="141"/>
        </w:trPr>
        <w:tc>
          <w:tcPr>
            <w:tcW w:w="464" w:type="dxa"/>
          </w:tcPr>
          <w:p w14:paraId="1F6F409B"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9</w:t>
            </w:r>
          </w:p>
        </w:tc>
        <w:tc>
          <w:tcPr>
            <w:tcW w:w="6194" w:type="dxa"/>
            <w:vAlign w:val="center"/>
          </w:tcPr>
          <w:p w14:paraId="0A0E3DBF" w14:textId="28E0B4B1"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Tableau chevalier</w:t>
            </w:r>
          </w:p>
        </w:tc>
        <w:tc>
          <w:tcPr>
            <w:tcW w:w="1134" w:type="dxa"/>
          </w:tcPr>
          <w:p w14:paraId="5F638E25" w14:textId="73F9DD70"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0950FF68"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3EC91A84" w14:textId="77777777" w:rsidTr="00D37EC1">
        <w:trPr>
          <w:trHeight w:val="141"/>
        </w:trPr>
        <w:tc>
          <w:tcPr>
            <w:tcW w:w="464" w:type="dxa"/>
          </w:tcPr>
          <w:p w14:paraId="03C6C065"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10</w:t>
            </w:r>
          </w:p>
        </w:tc>
        <w:tc>
          <w:tcPr>
            <w:tcW w:w="6194" w:type="dxa"/>
            <w:vAlign w:val="center"/>
          </w:tcPr>
          <w:p w14:paraId="7ACF9F28" w14:textId="17F4A1A5"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Table d’honneur</w:t>
            </w:r>
          </w:p>
        </w:tc>
        <w:tc>
          <w:tcPr>
            <w:tcW w:w="1134" w:type="dxa"/>
          </w:tcPr>
          <w:p w14:paraId="0A19B1C7" w14:textId="53B0F8CA"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16C5D6AB"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1CF79564" w14:textId="77777777" w:rsidTr="00D37EC1">
        <w:trPr>
          <w:trHeight w:val="141"/>
        </w:trPr>
        <w:tc>
          <w:tcPr>
            <w:tcW w:w="464" w:type="dxa"/>
          </w:tcPr>
          <w:p w14:paraId="440AFCDD"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11</w:t>
            </w:r>
          </w:p>
        </w:tc>
        <w:tc>
          <w:tcPr>
            <w:tcW w:w="6194" w:type="dxa"/>
            <w:vAlign w:val="center"/>
          </w:tcPr>
          <w:p w14:paraId="74938BFD" w14:textId="0553971B" w:rsidR="008C4E0C" w:rsidRPr="008C4E0C" w:rsidRDefault="008C4E0C" w:rsidP="008C4E0C">
            <w:pPr>
              <w:widowControl w:val="0"/>
              <w:autoSpaceDE w:val="0"/>
              <w:autoSpaceDN w:val="0"/>
              <w:adjustRightInd w:val="0"/>
              <w:spacing w:after="0" w:line="240" w:lineRule="auto"/>
              <w:rPr>
                <w:rFonts w:asciiTheme="majorBidi" w:hAnsiTheme="majorBidi" w:cstheme="majorBidi"/>
              </w:rPr>
            </w:pPr>
            <w:r w:rsidRPr="008C4E0C">
              <w:rPr>
                <w:rFonts w:asciiTheme="majorBidi" w:hAnsiTheme="majorBidi" w:cstheme="majorBidi"/>
              </w:rPr>
              <w:t>Pupitre/Podium avec micro intégré</w:t>
            </w:r>
          </w:p>
        </w:tc>
        <w:tc>
          <w:tcPr>
            <w:tcW w:w="1134" w:type="dxa"/>
          </w:tcPr>
          <w:p w14:paraId="5B6E63B7" w14:textId="474534D3"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34F45898"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7E9ADD79" w14:textId="77777777" w:rsidTr="00D37EC1">
        <w:trPr>
          <w:trHeight w:val="141"/>
        </w:trPr>
        <w:tc>
          <w:tcPr>
            <w:tcW w:w="464" w:type="dxa"/>
          </w:tcPr>
          <w:p w14:paraId="612ACC75"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12</w:t>
            </w:r>
          </w:p>
        </w:tc>
        <w:tc>
          <w:tcPr>
            <w:tcW w:w="6194" w:type="dxa"/>
            <w:vAlign w:val="center"/>
          </w:tcPr>
          <w:p w14:paraId="41F28802" w14:textId="205C726E" w:rsidR="008C4E0C" w:rsidRPr="008C4E0C" w:rsidRDefault="008C4E0C" w:rsidP="008C4E0C">
            <w:pPr>
              <w:widowControl w:val="0"/>
              <w:autoSpaceDE w:val="0"/>
              <w:autoSpaceDN w:val="0"/>
              <w:adjustRightInd w:val="0"/>
              <w:spacing w:after="0" w:line="240" w:lineRule="auto"/>
              <w:rPr>
                <w:rFonts w:asciiTheme="majorBidi" w:hAnsiTheme="majorBidi" w:cstheme="majorBidi"/>
              </w:rPr>
            </w:pPr>
            <w:r w:rsidRPr="008C4E0C">
              <w:rPr>
                <w:rFonts w:asciiTheme="majorBidi" w:hAnsiTheme="majorBidi" w:cstheme="majorBidi"/>
              </w:rPr>
              <w:t xml:space="preserve">Table d'accueil </w:t>
            </w:r>
          </w:p>
        </w:tc>
        <w:tc>
          <w:tcPr>
            <w:tcW w:w="1134" w:type="dxa"/>
          </w:tcPr>
          <w:p w14:paraId="105896F6" w14:textId="45085B84"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31A413DD"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27E535AD" w14:textId="77777777" w:rsidTr="00D37EC1">
        <w:trPr>
          <w:trHeight w:val="141"/>
        </w:trPr>
        <w:tc>
          <w:tcPr>
            <w:tcW w:w="464" w:type="dxa"/>
          </w:tcPr>
          <w:p w14:paraId="6BCA0B68" w14:textId="7C2202FD" w:rsid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13</w:t>
            </w:r>
          </w:p>
        </w:tc>
        <w:tc>
          <w:tcPr>
            <w:tcW w:w="6194" w:type="dxa"/>
            <w:vAlign w:val="center"/>
          </w:tcPr>
          <w:p w14:paraId="41248BD8" w14:textId="5090CA82" w:rsidR="008C4E0C" w:rsidRPr="008C4E0C" w:rsidRDefault="008C4E0C" w:rsidP="008C4E0C">
            <w:pPr>
              <w:widowControl w:val="0"/>
              <w:autoSpaceDE w:val="0"/>
              <w:autoSpaceDN w:val="0"/>
              <w:adjustRightInd w:val="0"/>
              <w:spacing w:after="0" w:line="240" w:lineRule="auto"/>
              <w:rPr>
                <w:rFonts w:asciiTheme="majorBidi" w:hAnsiTheme="majorBidi" w:cstheme="majorBidi"/>
              </w:rPr>
            </w:pPr>
            <w:r w:rsidRPr="008C4E0C">
              <w:rPr>
                <w:rFonts w:asciiTheme="majorBidi" w:hAnsiTheme="majorBidi" w:cstheme="majorBidi"/>
              </w:rPr>
              <w:t>Ecran LED 4m/3m (12 m²)</w:t>
            </w:r>
          </w:p>
        </w:tc>
        <w:tc>
          <w:tcPr>
            <w:tcW w:w="1134" w:type="dxa"/>
          </w:tcPr>
          <w:p w14:paraId="3215A913" w14:textId="6CABC120"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0403FBF2"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446E2EA7" w14:textId="77777777" w:rsidTr="00D37EC1">
        <w:trPr>
          <w:trHeight w:val="141"/>
        </w:trPr>
        <w:tc>
          <w:tcPr>
            <w:tcW w:w="464" w:type="dxa"/>
          </w:tcPr>
          <w:p w14:paraId="2737DB79" w14:textId="19C4D1F1" w:rsid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14</w:t>
            </w:r>
          </w:p>
        </w:tc>
        <w:tc>
          <w:tcPr>
            <w:tcW w:w="6194" w:type="dxa"/>
            <w:vAlign w:val="center"/>
          </w:tcPr>
          <w:p w14:paraId="24EB6C27" w14:textId="2D461546" w:rsidR="008C4E0C" w:rsidRPr="008C4E0C" w:rsidRDefault="008C4E0C" w:rsidP="008C4E0C">
            <w:pPr>
              <w:widowControl w:val="0"/>
              <w:autoSpaceDE w:val="0"/>
              <w:autoSpaceDN w:val="0"/>
              <w:adjustRightInd w:val="0"/>
              <w:spacing w:after="0" w:line="240" w:lineRule="auto"/>
              <w:rPr>
                <w:rFonts w:asciiTheme="majorBidi" w:hAnsiTheme="majorBidi" w:cstheme="majorBidi"/>
              </w:rPr>
            </w:pPr>
            <w:r w:rsidRPr="008C4E0C">
              <w:rPr>
                <w:rFonts w:asciiTheme="majorBidi" w:hAnsiTheme="majorBidi" w:cstheme="majorBidi"/>
              </w:rPr>
              <w:t>Ecran LED 6</w:t>
            </w:r>
            <w:r>
              <w:rPr>
                <w:rFonts w:asciiTheme="majorBidi" w:hAnsiTheme="majorBidi" w:cstheme="majorBidi"/>
              </w:rPr>
              <w:t>m</w:t>
            </w:r>
            <w:r w:rsidRPr="008C4E0C">
              <w:rPr>
                <w:rFonts w:asciiTheme="majorBidi" w:hAnsiTheme="majorBidi" w:cstheme="majorBidi"/>
              </w:rPr>
              <w:t>/3m (18 m ²)</w:t>
            </w:r>
          </w:p>
        </w:tc>
        <w:tc>
          <w:tcPr>
            <w:tcW w:w="1134" w:type="dxa"/>
          </w:tcPr>
          <w:p w14:paraId="76A0DAAC" w14:textId="141CD13A"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13F1F5C4"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4013A6F7" w14:textId="77777777" w:rsidTr="00D37EC1">
        <w:trPr>
          <w:trHeight w:val="141"/>
        </w:trPr>
        <w:tc>
          <w:tcPr>
            <w:tcW w:w="464" w:type="dxa"/>
          </w:tcPr>
          <w:p w14:paraId="005B60A3" w14:textId="3681E33D" w:rsid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15</w:t>
            </w:r>
          </w:p>
        </w:tc>
        <w:tc>
          <w:tcPr>
            <w:tcW w:w="6194" w:type="dxa"/>
            <w:vAlign w:val="center"/>
          </w:tcPr>
          <w:p w14:paraId="4C9709D5" w14:textId="2C3CF333" w:rsidR="008C4E0C" w:rsidRPr="008C4E0C" w:rsidRDefault="008C4E0C" w:rsidP="008C4E0C">
            <w:pPr>
              <w:widowControl w:val="0"/>
              <w:autoSpaceDE w:val="0"/>
              <w:autoSpaceDN w:val="0"/>
              <w:adjustRightInd w:val="0"/>
              <w:spacing w:after="0" w:line="240" w:lineRule="auto"/>
              <w:rPr>
                <w:rFonts w:asciiTheme="majorBidi" w:hAnsiTheme="majorBidi" w:cstheme="majorBidi"/>
              </w:rPr>
            </w:pPr>
            <w:r w:rsidRPr="008C4E0C">
              <w:rPr>
                <w:rFonts w:asciiTheme="majorBidi" w:hAnsiTheme="majorBidi" w:cstheme="majorBidi"/>
              </w:rPr>
              <w:t>Ecran LED 6</w:t>
            </w:r>
            <w:r>
              <w:rPr>
                <w:rFonts w:asciiTheme="majorBidi" w:hAnsiTheme="majorBidi" w:cstheme="majorBidi"/>
              </w:rPr>
              <w:t>m</w:t>
            </w:r>
            <w:r w:rsidRPr="008C4E0C">
              <w:rPr>
                <w:rFonts w:asciiTheme="majorBidi" w:hAnsiTheme="majorBidi" w:cstheme="majorBidi"/>
              </w:rPr>
              <w:t>/4m (24 m²)</w:t>
            </w:r>
          </w:p>
        </w:tc>
        <w:tc>
          <w:tcPr>
            <w:tcW w:w="1134" w:type="dxa"/>
          </w:tcPr>
          <w:p w14:paraId="59610832" w14:textId="3093676D"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7A8449E4"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bl>
    <w:p w14:paraId="6C05EF4A" w14:textId="3EDF07B3" w:rsidR="00643489" w:rsidRPr="00D74D1D" w:rsidRDefault="00D74D1D" w:rsidP="00D74D1D">
      <w:pPr>
        <w:jc w:val="both"/>
        <w:rPr>
          <w:rFonts w:asciiTheme="majorBidi" w:hAnsiTheme="majorBidi" w:cstheme="majorBidi"/>
          <w:i/>
          <w:iCs/>
          <w:sz w:val="24"/>
          <w:szCs w:val="24"/>
        </w:rPr>
      </w:pPr>
      <w:r w:rsidRPr="00D74D1D">
        <w:rPr>
          <w:rFonts w:asciiTheme="majorBidi" w:hAnsiTheme="majorBidi" w:cstheme="majorBidi"/>
          <w:i/>
          <w:iCs/>
          <w:sz w:val="24"/>
          <w:szCs w:val="24"/>
        </w:rPr>
        <w:t>(*) Les</w:t>
      </w:r>
      <w:r w:rsidR="00272BFA" w:rsidRPr="00D74D1D">
        <w:rPr>
          <w:rFonts w:asciiTheme="majorBidi" w:hAnsiTheme="majorBidi" w:cstheme="majorBidi"/>
          <w:i/>
          <w:iCs/>
          <w:sz w:val="24"/>
          <w:szCs w:val="24"/>
        </w:rPr>
        <w:t xml:space="preserve"> équipements sont livrés, installés, testés et démontés par le prestataire. Le prix journalier couvre </w:t>
      </w:r>
      <w:r w:rsidRPr="00D74D1D">
        <w:rPr>
          <w:rFonts w:asciiTheme="majorBidi" w:hAnsiTheme="majorBidi" w:cstheme="majorBidi"/>
          <w:i/>
          <w:iCs/>
          <w:sz w:val="24"/>
          <w:szCs w:val="24"/>
        </w:rPr>
        <w:t>une période de 10 heure consécutive</w:t>
      </w:r>
      <w:r w:rsidR="00272BFA" w:rsidRPr="00D74D1D">
        <w:rPr>
          <w:rFonts w:asciiTheme="majorBidi" w:hAnsiTheme="majorBidi" w:cstheme="majorBidi"/>
          <w:i/>
          <w:iCs/>
          <w:sz w:val="24"/>
          <w:szCs w:val="24"/>
        </w:rPr>
        <w:t xml:space="preserve"> (installation incluse). Pour les </w:t>
      </w:r>
      <w:r w:rsidR="00272BFA" w:rsidRPr="00D74D1D">
        <w:rPr>
          <w:rFonts w:asciiTheme="majorBidi" w:hAnsiTheme="majorBidi" w:cstheme="majorBidi"/>
          <w:i/>
          <w:iCs/>
          <w:sz w:val="24"/>
          <w:szCs w:val="24"/>
        </w:rPr>
        <w:lastRenderedPageBreak/>
        <w:t>impressions, le prix s'entend à l'unité, sans minimum de commande. Un devis spécifique sera demandé au-delà de 500 pages.</w:t>
      </w:r>
    </w:p>
    <w:p w14:paraId="0143BE33" w14:textId="3481BFF9" w:rsidR="008C4E0C" w:rsidRPr="008C4E0C" w:rsidRDefault="008C4E0C" w:rsidP="008C4E0C">
      <w:pPr>
        <w:pStyle w:val="Paragraphedeliste"/>
        <w:numPr>
          <w:ilvl w:val="0"/>
          <w:numId w:val="7"/>
        </w:numPr>
        <w:rPr>
          <w:rFonts w:asciiTheme="majorBidi" w:hAnsiTheme="majorBidi" w:cstheme="majorBidi"/>
          <w:sz w:val="24"/>
          <w:szCs w:val="24"/>
          <w:u w:val="single"/>
        </w:rPr>
      </w:pPr>
      <w:r w:rsidRPr="008C4E0C">
        <w:rPr>
          <w:rFonts w:asciiTheme="majorBidi" w:hAnsiTheme="majorBidi" w:cstheme="majorBidi"/>
          <w:sz w:val="24"/>
          <w:szCs w:val="24"/>
          <w:u w:val="single"/>
        </w:rPr>
        <w:t>Interprétations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
        <w:gridCol w:w="6194"/>
        <w:gridCol w:w="1134"/>
        <w:gridCol w:w="1559"/>
      </w:tblGrid>
      <w:tr w:rsidR="008C4E0C" w:rsidRPr="00643489" w14:paraId="39836C52" w14:textId="77777777" w:rsidTr="00D37EC1">
        <w:trPr>
          <w:trHeight w:val="141"/>
        </w:trPr>
        <w:tc>
          <w:tcPr>
            <w:tcW w:w="464" w:type="dxa"/>
          </w:tcPr>
          <w:p w14:paraId="2001D063" w14:textId="77777777" w:rsidR="008C4E0C" w:rsidRPr="00643489" w:rsidRDefault="008C4E0C" w:rsidP="00D37EC1">
            <w:pPr>
              <w:widowControl w:val="0"/>
              <w:autoSpaceDE w:val="0"/>
              <w:autoSpaceDN w:val="0"/>
              <w:adjustRightInd w:val="0"/>
              <w:spacing w:after="0" w:line="240" w:lineRule="auto"/>
              <w:rPr>
                <w:rFonts w:asciiTheme="majorBidi" w:hAnsiTheme="majorBidi" w:cstheme="majorBidi"/>
                <w:b/>
                <w:color w:val="000000"/>
              </w:rPr>
            </w:pPr>
            <w:r w:rsidRPr="00643489">
              <w:rPr>
                <w:rFonts w:asciiTheme="majorBidi" w:eastAsia="Calibri" w:hAnsiTheme="majorBidi" w:cstheme="majorBidi"/>
                <w:b/>
                <w:color w:val="000000" w:themeColor="text1"/>
              </w:rPr>
              <w:t>N°</w:t>
            </w:r>
          </w:p>
        </w:tc>
        <w:tc>
          <w:tcPr>
            <w:tcW w:w="6194" w:type="dxa"/>
          </w:tcPr>
          <w:p w14:paraId="00A42489" w14:textId="77777777" w:rsidR="008C4E0C" w:rsidRPr="00643489" w:rsidRDefault="008C4E0C" w:rsidP="00D37EC1">
            <w:pPr>
              <w:widowControl w:val="0"/>
              <w:autoSpaceDE w:val="0"/>
              <w:autoSpaceDN w:val="0"/>
              <w:adjustRightInd w:val="0"/>
              <w:spacing w:after="0" w:line="240" w:lineRule="auto"/>
              <w:rPr>
                <w:rFonts w:asciiTheme="majorBidi" w:hAnsiTheme="majorBidi" w:cstheme="majorBidi"/>
                <w:b/>
                <w:color w:val="000000"/>
              </w:rPr>
            </w:pPr>
            <w:r w:rsidRPr="00643489">
              <w:rPr>
                <w:rFonts w:asciiTheme="majorBidi" w:eastAsia="Calibri" w:hAnsiTheme="majorBidi" w:cstheme="majorBidi"/>
                <w:b/>
                <w:color w:val="000000" w:themeColor="text1"/>
              </w:rPr>
              <w:t xml:space="preserve">Description </w:t>
            </w:r>
          </w:p>
        </w:tc>
        <w:tc>
          <w:tcPr>
            <w:tcW w:w="1134" w:type="dxa"/>
          </w:tcPr>
          <w:p w14:paraId="341A4295" w14:textId="77777777" w:rsidR="008C4E0C" w:rsidRPr="00643489" w:rsidRDefault="008C4E0C" w:rsidP="00D37EC1">
            <w:pPr>
              <w:widowControl w:val="0"/>
              <w:autoSpaceDE w:val="0"/>
              <w:autoSpaceDN w:val="0"/>
              <w:adjustRightInd w:val="0"/>
              <w:spacing w:after="0" w:line="240" w:lineRule="auto"/>
              <w:jc w:val="center"/>
              <w:rPr>
                <w:rFonts w:asciiTheme="majorBidi" w:hAnsiTheme="majorBidi" w:cstheme="majorBidi"/>
                <w:b/>
                <w:color w:val="000000"/>
              </w:rPr>
            </w:pPr>
            <w:r w:rsidRPr="00643489">
              <w:rPr>
                <w:rFonts w:asciiTheme="majorBidi" w:eastAsia="Calibri" w:hAnsiTheme="majorBidi" w:cstheme="majorBidi"/>
                <w:b/>
                <w:color w:val="000000" w:themeColor="text1"/>
              </w:rPr>
              <w:t xml:space="preserve">Unité </w:t>
            </w:r>
          </w:p>
        </w:tc>
        <w:tc>
          <w:tcPr>
            <w:tcW w:w="1559" w:type="dxa"/>
            <w:vAlign w:val="center"/>
          </w:tcPr>
          <w:p w14:paraId="6E792B6A" w14:textId="77777777" w:rsidR="008C4E0C" w:rsidRPr="00643489" w:rsidRDefault="008C4E0C" w:rsidP="00D37EC1">
            <w:pPr>
              <w:widowControl w:val="0"/>
              <w:autoSpaceDE w:val="0"/>
              <w:autoSpaceDN w:val="0"/>
              <w:adjustRightInd w:val="0"/>
              <w:spacing w:after="0" w:line="240" w:lineRule="auto"/>
              <w:jc w:val="center"/>
              <w:rPr>
                <w:rFonts w:asciiTheme="majorBidi" w:eastAsia="Calibri" w:hAnsiTheme="majorBidi" w:cstheme="majorBidi"/>
                <w:b/>
                <w:color w:val="000000" w:themeColor="text1"/>
              </w:rPr>
            </w:pPr>
            <w:r w:rsidRPr="00643489">
              <w:rPr>
                <w:rFonts w:asciiTheme="majorBidi" w:eastAsia="Calibri" w:hAnsiTheme="majorBidi" w:cstheme="majorBidi"/>
                <w:b/>
                <w:color w:val="000000" w:themeColor="text1"/>
              </w:rPr>
              <w:t xml:space="preserve">Prix </w:t>
            </w:r>
          </w:p>
        </w:tc>
      </w:tr>
      <w:tr w:rsidR="008C4E0C" w:rsidRPr="00643489" w14:paraId="57C7F8C3" w14:textId="77777777" w:rsidTr="002533B4">
        <w:trPr>
          <w:trHeight w:val="141"/>
        </w:trPr>
        <w:tc>
          <w:tcPr>
            <w:tcW w:w="464" w:type="dxa"/>
          </w:tcPr>
          <w:p w14:paraId="01DF49C1" w14:textId="77777777" w:rsidR="008C4E0C" w:rsidRPr="00643489" w:rsidRDefault="008C4E0C" w:rsidP="008C4E0C">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color w:val="000000"/>
              </w:rPr>
              <w:t>1</w:t>
            </w:r>
          </w:p>
        </w:tc>
        <w:tc>
          <w:tcPr>
            <w:tcW w:w="6194" w:type="dxa"/>
            <w:vAlign w:val="center"/>
          </w:tcPr>
          <w:p w14:paraId="6E1D1AEC" w14:textId="4C2BC6CE" w:rsidR="008C4E0C" w:rsidRPr="008C4E0C" w:rsidRDefault="008C4E0C" w:rsidP="008C4E0C">
            <w:pPr>
              <w:widowControl w:val="0"/>
              <w:autoSpaceDE w:val="0"/>
              <w:autoSpaceDN w:val="0"/>
              <w:adjustRightInd w:val="0"/>
              <w:spacing w:after="0" w:line="240" w:lineRule="auto"/>
              <w:rPr>
                <w:rFonts w:asciiTheme="majorBidi" w:hAnsiTheme="majorBidi" w:cstheme="majorBidi"/>
                <w:color w:val="000000"/>
              </w:rPr>
            </w:pPr>
            <w:r w:rsidRPr="008C4E0C">
              <w:rPr>
                <w:rFonts w:asciiTheme="majorBidi" w:hAnsiTheme="majorBidi" w:cstheme="majorBidi"/>
              </w:rPr>
              <w:t>Equipement d'interprétation compose de (cabine d'interpretation,30 Oreillettes minimum, système de sonorisation et 2 Microphones)</w:t>
            </w:r>
          </w:p>
        </w:tc>
        <w:tc>
          <w:tcPr>
            <w:tcW w:w="1134" w:type="dxa"/>
            <w:vAlign w:val="center"/>
          </w:tcPr>
          <w:p w14:paraId="6D9EB736" w14:textId="480B5853" w:rsidR="008C4E0C" w:rsidRPr="008C4E0C"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7CE77D89"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68D6ED29" w14:textId="77777777" w:rsidTr="002533B4">
        <w:trPr>
          <w:trHeight w:val="141"/>
        </w:trPr>
        <w:tc>
          <w:tcPr>
            <w:tcW w:w="464" w:type="dxa"/>
          </w:tcPr>
          <w:p w14:paraId="2D9F44C1" w14:textId="77777777" w:rsidR="008C4E0C" w:rsidRPr="00643489" w:rsidRDefault="008C4E0C" w:rsidP="008C4E0C">
            <w:pPr>
              <w:widowControl w:val="0"/>
              <w:autoSpaceDE w:val="0"/>
              <w:autoSpaceDN w:val="0"/>
              <w:adjustRightInd w:val="0"/>
              <w:spacing w:after="0" w:line="240" w:lineRule="auto"/>
              <w:rPr>
                <w:rFonts w:asciiTheme="majorBidi" w:hAnsiTheme="majorBidi" w:cstheme="majorBidi"/>
                <w:color w:val="000000"/>
              </w:rPr>
            </w:pPr>
            <w:r w:rsidRPr="00643489">
              <w:rPr>
                <w:rFonts w:asciiTheme="majorBidi" w:hAnsiTheme="majorBidi" w:cstheme="majorBidi"/>
                <w:color w:val="000000"/>
              </w:rPr>
              <w:t>2</w:t>
            </w:r>
          </w:p>
        </w:tc>
        <w:tc>
          <w:tcPr>
            <w:tcW w:w="6194" w:type="dxa"/>
            <w:vAlign w:val="center"/>
          </w:tcPr>
          <w:p w14:paraId="521D79E0" w14:textId="18DD1B97" w:rsidR="008C4E0C" w:rsidRPr="008C4E0C" w:rsidRDefault="008C4E0C" w:rsidP="008C4E0C">
            <w:pPr>
              <w:widowControl w:val="0"/>
              <w:autoSpaceDE w:val="0"/>
              <w:autoSpaceDN w:val="0"/>
              <w:adjustRightInd w:val="0"/>
              <w:spacing w:after="0" w:line="240" w:lineRule="auto"/>
              <w:rPr>
                <w:rFonts w:asciiTheme="majorBidi" w:hAnsiTheme="majorBidi" w:cstheme="majorBidi"/>
                <w:color w:val="000000"/>
              </w:rPr>
            </w:pPr>
            <w:r w:rsidRPr="008C4E0C">
              <w:rPr>
                <w:rFonts w:asciiTheme="majorBidi" w:hAnsiTheme="majorBidi" w:cstheme="majorBidi"/>
              </w:rPr>
              <w:t>Oreillette d'interprétation additionnel</w:t>
            </w:r>
          </w:p>
        </w:tc>
        <w:tc>
          <w:tcPr>
            <w:tcW w:w="1134" w:type="dxa"/>
            <w:vAlign w:val="center"/>
          </w:tcPr>
          <w:p w14:paraId="4FD97771" w14:textId="4C3D8133" w:rsidR="008C4E0C" w:rsidRPr="008C4E0C"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Piece</w:t>
            </w:r>
          </w:p>
        </w:tc>
        <w:tc>
          <w:tcPr>
            <w:tcW w:w="1559" w:type="dxa"/>
          </w:tcPr>
          <w:p w14:paraId="64C8078F"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4AF17127" w14:textId="77777777" w:rsidTr="002533B4">
        <w:trPr>
          <w:trHeight w:val="141"/>
        </w:trPr>
        <w:tc>
          <w:tcPr>
            <w:tcW w:w="464" w:type="dxa"/>
          </w:tcPr>
          <w:p w14:paraId="18553389"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3</w:t>
            </w:r>
          </w:p>
        </w:tc>
        <w:tc>
          <w:tcPr>
            <w:tcW w:w="6194" w:type="dxa"/>
            <w:vAlign w:val="center"/>
          </w:tcPr>
          <w:p w14:paraId="17A6C8FE" w14:textId="1EDBCF70"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Microphone additionnel</w:t>
            </w:r>
          </w:p>
        </w:tc>
        <w:tc>
          <w:tcPr>
            <w:tcW w:w="1134" w:type="dxa"/>
            <w:vAlign w:val="center"/>
          </w:tcPr>
          <w:p w14:paraId="747970EB" w14:textId="7E3B48AA" w:rsidR="008C4E0C" w:rsidRPr="008C4E0C"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Piece</w:t>
            </w:r>
          </w:p>
        </w:tc>
        <w:tc>
          <w:tcPr>
            <w:tcW w:w="1559" w:type="dxa"/>
          </w:tcPr>
          <w:p w14:paraId="71EDCD7F"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0A66FA21" w14:textId="77777777" w:rsidTr="002533B4">
        <w:trPr>
          <w:trHeight w:val="141"/>
        </w:trPr>
        <w:tc>
          <w:tcPr>
            <w:tcW w:w="464" w:type="dxa"/>
          </w:tcPr>
          <w:p w14:paraId="2B8ED44A"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4</w:t>
            </w:r>
          </w:p>
        </w:tc>
        <w:tc>
          <w:tcPr>
            <w:tcW w:w="6194" w:type="dxa"/>
            <w:vAlign w:val="center"/>
          </w:tcPr>
          <w:p w14:paraId="2172DCAC" w14:textId="4FE817E6"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Valise d'interprétation avec minimum de 30 oreillettes</w:t>
            </w:r>
          </w:p>
        </w:tc>
        <w:tc>
          <w:tcPr>
            <w:tcW w:w="1134" w:type="dxa"/>
            <w:vAlign w:val="center"/>
          </w:tcPr>
          <w:p w14:paraId="4E887864" w14:textId="45C13887" w:rsidR="008C4E0C" w:rsidRPr="008C4E0C"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Piece</w:t>
            </w:r>
          </w:p>
        </w:tc>
        <w:tc>
          <w:tcPr>
            <w:tcW w:w="1559" w:type="dxa"/>
          </w:tcPr>
          <w:p w14:paraId="647F8039"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64A79FAB" w14:textId="77777777" w:rsidTr="002533B4">
        <w:trPr>
          <w:trHeight w:val="141"/>
        </w:trPr>
        <w:tc>
          <w:tcPr>
            <w:tcW w:w="464" w:type="dxa"/>
          </w:tcPr>
          <w:p w14:paraId="2B967B49"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5</w:t>
            </w:r>
          </w:p>
        </w:tc>
        <w:tc>
          <w:tcPr>
            <w:tcW w:w="6194" w:type="dxa"/>
            <w:vAlign w:val="center"/>
          </w:tcPr>
          <w:p w14:paraId="47047B4E" w14:textId="7D37D6DD"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Interprète journée complète (Arabe - Français/ Français - Arabe)</w:t>
            </w:r>
          </w:p>
        </w:tc>
        <w:tc>
          <w:tcPr>
            <w:tcW w:w="1134" w:type="dxa"/>
            <w:vAlign w:val="center"/>
          </w:tcPr>
          <w:p w14:paraId="11FB4CBC" w14:textId="76485399" w:rsidR="008C4E0C" w:rsidRPr="008C4E0C"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70BB8343"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39EDBCC4" w14:textId="77777777" w:rsidTr="002533B4">
        <w:trPr>
          <w:trHeight w:val="141"/>
        </w:trPr>
        <w:tc>
          <w:tcPr>
            <w:tcW w:w="464" w:type="dxa"/>
          </w:tcPr>
          <w:p w14:paraId="0DA5468E"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6</w:t>
            </w:r>
          </w:p>
        </w:tc>
        <w:tc>
          <w:tcPr>
            <w:tcW w:w="6194" w:type="dxa"/>
            <w:vAlign w:val="center"/>
          </w:tcPr>
          <w:p w14:paraId="18906A7D" w14:textId="5A2F053A"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Interprète demi-journée (Arabe - Français/ Français - Arabe)</w:t>
            </w:r>
          </w:p>
        </w:tc>
        <w:tc>
          <w:tcPr>
            <w:tcW w:w="1134" w:type="dxa"/>
            <w:vAlign w:val="center"/>
          </w:tcPr>
          <w:p w14:paraId="7751FA06" w14:textId="4FBC008E" w:rsidR="008C4E0C" w:rsidRPr="008C4E0C"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1EF1B65C"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6D3DDAFF" w14:textId="77777777" w:rsidTr="002533B4">
        <w:trPr>
          <w:trHeight w:val="141"/>
        </w:trPr>
        <w:tc>
          <w:tcPr>
            <w:tcW w:w="464" w:type="dxa"/>
          </w:tcPr>
          <w:p w14:paraId="706F80C5"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7</w:t>
            </w:r>
          </w:p>
        </w:tc>
        <w:tc>
          <w:tcPr>
            <w:tcW w:w="6194" w:type="dxa"/>
            <w:vAlign w:val="center"/>
          </w:tcPr>
          <w:p w14:paraId="00ABF00B" w14:textId="4CEBD5FF"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Interprète journée complète (Arabe - Anglais/ Anglais - Arabe)</w:t>
            </w:r>
          </w:p>
        </w:tc>
        <w:tc>
          <w:tcPr>
            <w:tcW w:w="1134" w:type="dxa"/>
            <w:vAlign w:val="center"/>
          </w:tcPr>
          <w:p w14:paraId="5F248DD1" w14:textId="7A6E17AE" w:rsidR="008C4E0C" w:rsidRPr="008C4E0C"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18617122"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4419AFA7" w14:textId="77777777" w:rsidTr="002533B4">
        <w:trPr>
          <w:trHeight w:val="141"/>
        </w:trPr>
        <w:tc>
          <w:tcPr>
            <w:tcW w:w="464" w:type="dxa"/>
          </w:tcPr>
          <w:p w14:paraId="79076AEF"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8</w:t>
            </w:r>
          </w:p>
        </w:tc>
        <w:tc>
          <w:tcPr>
            <w:tcW w:w="6194" w:type="dxa"/>
            <w:vAlign w:val="center"/>
          </w:tcPr>
          <w:p w14:paraId="2C9E4E3C" w14:textId="46EEAD1C"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Interprète demi-journée (Arabe - Anglais/ Anglais - Arabe)</w:t>
            </w:r>
          </w:p>
        </w:tc>
        <w:tc>
          <w:tcPr>
            <w:tcW w:w="1134" w:type="dxa"/>
            <w:vAlign w:val="center"/>
          </w:tcPr>
          <w:p w14:paraId="502C0D91" w14:textId="6C8F7514" w:rsidR="008C4E0C" w:rsidRPr="008C4E0C"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45114F3D"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7DF01DAF" w14:textId="77777777" w:rsidTr="002533B4">
        <w:trPr>
          <w:trHeight w:val="141"/>
        </w:trPr>
        <w:tc>
          <w:tcPr>
            <w:tcW w:w="464" w:type="dxa"/>
          </w:tcPr>
          <w:p w14:paraId="28746100"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9</w:t>
            </w:r>
          </w:p>
        </w:tc>
        <w:tc>
          <w:tcPr>
            <w:tcW w:w="6194" w:type="dxa"/>
            <w:vAlign w:val="center"/>
          </w:tcPr>
          <w:p w14:paraId="13BA13D8" w14:textId="022298BC"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Interprète journée complète (Anglais - Français/ Français - Anglais)</w:t>
            </w:r>
          </w:p>
        </w:tc>
        <w:tc>
          <w:tcPr>
            <w:tcW w:w="1134" w:type="dxa"/>
            <w:vAlign w:val="center"/>
          </w:tcPr>
          <w:p w14:paraId="64980CF3" w14:textId="568B7EAB" w:rsidR="008C4E0C" w:rsidRPr="008C4E0C"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3835AB0F"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76265BD1" w14:textId="77777777" w:rsidTr="002533B4">
        <w:trPr>
          <w:trHeight w:val="141"/>
        </w:trPr>
        <w:tc>
          <w:tcPr>
            <w:tcW w:w="464" w:type="dxa"/>
          </w:tcPr>
          <w:p w14:paraId="7FAFCE76"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643489">
              <w:rPr>
                <w:rFonts w:asciiTheme="majorBidi" w:eastAsia="Calibri" w:hAnsiTheme="majorBidi" w:cstheme="majorBidi"/>
                <w:bCs/>
                <w:color w:val="000000" w:themeColor="text1"/>
              </w:rPr>
              <w:t>10</w:t>
            </w:r>
          </w:p>
        </w:tc>
        <w:tc>
          <w:tcPr>
            <w:tcW w:w="6194" w:type="dxa"/>
            <w:vAlign w:val="center"/>
          </w:tcPr>
          <w:p w14:paraId="169089DE" w14:textId="3AE1BB0E" w:rsidR="008C4E0C" w:rsidRPr="008C4E0C"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sidRPr="008C4E0C">
              <w:rPr>
                <w:rFonts w:asciiTheme="majorBidi" w:hAnsiTheme="majorBidi" w:cstheme="majorBidi"/>
              </w:rPr>
              <w:t>Interprète demi-journée (Anglais - Français/ Français - Anglais)</w:t>
            </w:r>
          </w:p>
        </w:tc>
        <w:tc>
          <w:tcPr>
            <w:tcW w:w="1134" w:type="dxa"/>
            <w:vAlign w:val="center"/>
          </w:tcPr>
          <w:p w14:paraId="4205CD02" w14:textId="40875072" w:rsidR="008C4E0C" w:rsidRPr="008C4E0C"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7396AAE0"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r w:rsidR="008C4E0C" w:rsidRPr="00643489" w14:paraId="6CADEC4C" w14:textId="77777777" w:rsidTr="002533B4">
        <w:trPr>
          <w:trHeight w:val="141"/>
        </w:trPr>
        <w:tc>
          <w:tcPr>
            <w:tcW w:w="464" w:type="dxa"/>
          </w:tcPr>
          <w:p w14:paraId="389D584A" w14:textId="77777777" w:rsidR="008C4E0C" w:rsidRPr="00643489" w:rsidRDefault="008C4E0C" w:rsidP="008C4E0C">
            <w:pPr>
              <w:widowControl w:val="0"/>
              <w:autoSpaceDE w:val="0"/>
              <w:autoSpaceDN w:val="0"/>
              <w:adjustRightInd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11</w:t>
            </w:r>
          </w:p>
        </w:tc>
        <w:tc>
          <w:tcPr>
            <w:tcW w:w="6194" w:type="dxa"/>
            <w:vAlign w:val="center"/>
          </w:tcPr>
          <w:p w14:paraId="0750D000" w14:textId="3905E76E" w:rsidR="008C4E0C" w:rsidRPr="008C4E0C" w:rsidRDefault="008C4E0C" w:rsidP="008C4E0C">
            <w:pPr>
              <w:widowControl w:val="0"/>
              <w:autoSpaceDE w:val="0"/>
              <w:autoSpaceDN w:val="0"/>
              <w:adjustRightInd w:val="0"/>
              <w:spacing w:after="0" w:line="240" w:lineRule="auto"/>
              <w:rPr>
                <w:rFonts w:asciiTheme="majorBidi" w:hAnsiTheme="majorBidi" w:cstheme="majorBidi"/>
              </w:rPr>
            </w:pPr>
            <w:r w:rsidRPr="008C4E0C">
              <w:rPr>
                <w:rFonts w:asciiTheme="majorBidi" w:hAnsiTheme="majorBidi" w:cstheme="majorBidi"/>
              </w:rPr>
              <w:t>Interprétation Langue des signes</w:t>
            </w:r>
          </w:p>
        </w:tc>
        <w:tc>
          <w:tcPr>
            <w:tcW w:w="1134" w:type="dxa"/>
            <w:vAlign w:val="center"/>
          </w:tcPr>
          <w:p w14:paraId="42483D8E" w14:textId="2225F597" w:rsidR="008C4E0C" w:rsidRPr="008C4E0C" w:rsidRDefault="008C4E0C" w:rsidP="008C4E0C">
            <w:pPr>
              <w:widowControl w:val="0"/>
              <w:autoSpaceDE w:val="0"/>
              <w:autoSpaceDN w:val="0"/>
              <w:adjustRightInd w:val="0"/>
              <w:spacing w:after="0" w:line="240" w:lineRule="auto"/>
              <w:jc w:val="center"/>
              <w:rPr>
                <w:rFonts w:asciiTheme="majorBidi" w:hAnsiTheme="majorBidi" w:cstheme="majorBidi"/>
              </w:rPr>
            </w:pPr>
            <w:r w:rsidRPr="008C4E0C">
              <w:rPr>
                <w:rFonts w:asciiTheme="majorBidi" w:hAnsiTheme="majorBidi" w:cstheme="majorBidi"/>
              </w:rPr>
              <w:t>Jour</w:t>
            </w:r>
          </w:p>
        </w:tc>
        <w:tc>
          <w:tcPr>
            <w:tcW w:w="1559" w:type="dxa"/>
          </w:tcPr>
          <w:p w14:paraId="686E5B35" w14:textId="77777777" w:rsidR="008C4E0C" w:rsidRPr="00643489" w:rsidRDefault="008C4E0C" w:rsidP="008C4E0C">
            <w:pPr>
              <w:widowControl w:val="0"/>
              <w:autoSpaceDE w:val="0"/>
              <w:autoSpaceDN w:val="0"/>
              <w:adjustRightInd w:val="0"/>
              <w:spacing w:after="0" w:line="240" w:lineRule="auto"/>
              <w:jc w:val="center"/>
              <w:rPr>
                <w:rFonts w:asciiTheme="majorBidi" w:hAnsiTheme="majorBidi" w:cstheme="majorBidi"/>
                <w:color w:val="000000"/>
              </w:rPr>
            </w:pPr>
          </w:p>
        </w:tc>
      </w:tr>
    </w:tbl>
    <w:p w14:paraId="4DCFB819" w14:textId="6596BA0E" w:rsidR="00820196" w:rsidRDefault="00D74D1D" w:rsidP="00820196">
      <w:pPr>
        <w:jc w:val="both"/>
        <w:rPr>
          <w:rFonts w:asciiTheme="majorBidi" w:hAnsiTheme="majorBidi" w:cstheme="majorBidi"/>
          <w:i/>
          <w:iCs/>
          <w:sz w:val="24"/>
          <w:szCs w:val="24"/>
        </w:rPr>
      </w:pPr>
      <w:r w:rsidRPr="00D74D1D">
        <w:rPr>
          <w:rFonts w:asciiTheme="majorBidi" w:hAnsiTheme="majorBidi" w:cstheme="majorBidi"/>
          <w:i/>
          <w:iCs/>
          <w:sz w:val="24"/>
          <w:szCs w:val="24"/>
        </w:rPr>
        <w:t>(</w:t>
      </w:r>
      <w:r w:rsidR="00820196" w:rsidRPr="00D74D1D">
        <w:rPr>
          <w:rFonts w:asciiTheme="majorBidi" w:hAnsiTheme="majorBidi" w:cstheme="majorBidi"/>
          <w:i/>
          <w:iCs/>
          <w:sz w:val="24"/>
          <w:szCs w:val="24"/>
        </w:rPr>
        <w:t>*) Une</w:t>
      </w:r>
      <w:r w:rsidR="00272BFA" w:rsidRPr="00D74D1D">
        <w:rPr>
          <w:rFonts w:asciiTheme="majorBidi" w:hAnsiTheme="majorBidi" w:cstheme="majorBidi"/>
          <w:i/>
          <w:iCs/>
          <w:sz w:val="24"/>
          <w:szCs w:val="24"/>
        </w:rPr>
        <w:t xml:space="preserve"> journée complète d'interprète correspond à 8 heures de prestation effective (pause déjeuner décomptée). Une demi-journée correspond à 4 heures. Le prix de l'équipement d'interprétation inclut l'installation, les tests, l'assistance technique pendant toute la durée de l'événement et le démontage. Les oreillettes additionnelles sont garanties disponibles dans la limite de 100 unités par événement.</w:t>
      </w:r>
    </w:p>
    <w:p w14:paraId="47A69164" w14:textId="77777777" w:rsidR="00820196" w:rsidRPr="00820196" w:rsidRDefault="00820196" w:rsidP="00820196">
      <w:pPr>
        <w:jc w:val="both"/>
        <w:rPr>
          <w:rFonts w:asciiTheme="majorBidi" w:hAnsiTheme="majorBidi" w:cstheme="majorBidi"/>
          <w:sz w:val="24"/>
          <w:szCs w:val="24"/>
        </w:rPr>
      </w:pPr>
      <w:r w:rsidRPr="00820196">
        <w:rPr>
          <w:rFonts w:asciiTheme="majorBidi" w:hAnsiTheme="majorBidi" w:cstheme="majorBidi"/>
          <w:sz w:val="24"/>
          <w:szCs w:val="24"/>
        </w:rPr>
        <w:t>Chaque soumissionnaire devra obligatoirement indiquer dans son offre technique :</w:t>
      </w:r>
    </w:p>
    <w:p w14:paraId="5C247E5F" w14:textId="77777777" w:rsidR="00820196" w:rsidRPr="00820196" w:rsidRDefault="00820196" w:rsidP="00820196">
      <w:pPr>
        <w:jc w:val="both"/>
        <w:rPr>
          <w:rFonts w:asciiTheme="majorBidi" w:hAnsiTheme="majorBidi" w:cstheme="majorBidi"/>
          <w:sz w:val="24"/>
          <w:szCs w:val="24"/>
        </w:rPr>
      </w:pPr>
      <w:r w:rsidRPr="00820196">
        <w:rPr>
          <w:rFonts w:asciiTheme="majorBidi" w:hAnsiTheme="majorBidi" w:cstheme="majorBidi"/>
          <w:sz w:val="24"/>
          <w:szCs w:val="24"/>
        </w:rPr>
        <w:t>- Son délai de prévenance minimal pour chaque catégorie de prestation (hébergement, salle, restauration, équipement, interprétation), exprimé en heures ou en jours ouvrés.</w:t>
      </w:r>
    </w:p>
    <w:p w14:paraId="7F10E291" w14:textId="77777777" w:rsidR="00820196" w:rsidRPr="00820196" w:rsidRDefault="00820196" w:rsidP="00820196">
      <w:pPr>
        <w:jc w:val="both"/>
        <w:rPr>
          <w:rFonts w:asciiTheme="majorBidi" w:hAnsiTheme="majorBidi" w:cstheme="majorBidi"/>
          <w:sz w:val="24"/>
          <w:szCs w:val="24"/>
        </w:rPr>
      </w:pPr>
      <w:r w:rsidRPr="00820196">
        <w:rPr>
          <w:rFonts w:asciiTheme="majorBidi" w:hAnsiTheme="majorBidi" w:cstheme="majorBidi"/>
          <w:sz w:val="24"/>
          <w:szCs w:val="24"/>
        </w:rPr>
        <w:t>- La liste des gouvernorats de Tunisie dans lesquels il est capable d'intervenir (avec ou sans supplément de déplacement).</w:t>
      </w:r>
    </w:p>
    <w:p w14:paraId="212FC57D" w14:textId="76BA5689" w:rsidR="00820196" w:rsidRPr="00820196" w:rsidRDefault="00820196" w:rsidP="00820196">
      <w:pPr>
        <w:jc w:val="both"/>
        <w:rPr>
          <w:rFonts w:asciiTheme="majorBidi" w:hAnsiTheme="majorBidi" w:cstheme="majorBidi"/>
          <w:sz w:val="24"/>
          <w:szCs w:val="24"/>
        </w:rPr>
      </w:pPr>
      <w:r w:rsidRPr="00820196">
        <w:rPr>
          <w:rFonts w:asciiTheme="majorBidi" w:hAnsiTheme="majorBidi" w:cstheme="majorBidi"/>
          <w:sz w:val="24"/>
          <w:szCs w:val="24"/>
        </w:rPr>
        <w:t>- Ses conditions d'annulation (frais appliqués en cas d'annulation par FACE Tunisie, selon le délai de préavis).</w:t>
      </w:r>
    </w:p>
    <w:p w14:paraId="70E565F9"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Calendrier Indicatif</w:t>
      </w:r>
    </w:p>
    <w:p w14:paraId="490550C8" w14:textId="14A76616" w:rsidR="00C93751" w:rsidRP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Date de publication : </w:t>
      </w:r>
      <w:r w:rsidR="00EC0C98">
        <w:rPr>
          <w:rFonts w:asciiTheme="majorBidi" w:hAnsiTheme="majorBidi" w:cstheme="majorBidi"/>
          <w:sz w:val="24"/>
          <w:szCs w:val="24"/>
        </w:rPr>
        <w:t>2</w:t>
      </w:r>
      <w:r w:rsidR="00E84B12">
        <w:rPr>
          <w:rFonts w:asciiTheme="majorBidi" w:hAnsiTheme="majorBidi" w:cstheme="majorBidi"/>
          <w:sz w:val="24"/>
          <w:szCs w:val="24"/>
        </w:rPr>
        <w:t>1</w:t>
      </w:r>
      <w:r w:rsidRPr="00692E3E">
        <w:rPr>
          <w:rFonts w:asciiTheme="majorBidi" w:hAnsiTheme="majorBidi" w:cstheme="majorBidi"/>
          <w:sz w:val="24"/>
          <w:szCs w:val="24"/>
        </w:rPr>
        <w:t>/</w:t>
      </w:r>
      <w:r w:rsidR="00EC0C98">
        <w:rPr>
          <w:rFonts w:asciiTheme="majorBidi" w:hAnsiTheme="majorBidi" w:cstheme="majorBidi"/>
          <w:sz w:val="24"/>
          <w:szCs w:val="24"/>
        </w:rPr>
        <w:t>04</w:t>
      </w:r>
      <w:r w:rsidRPr="00692E3E">
        <w:rPr>
          <w:rFonts w:asciiTheme="majorBidi" w:hAnsiTheme="majorBidi" w:cstheme="majorBidi"/>
          <w:sz w:val="24"/>
          <w:szCs w:val="24"/>
        </w:rPr>
        <w:t>/2026</w:t>
      </w:r>
    </w:p>
    <w:p w14:paraId="6BF8D5E8" w14:textId="46DEFC08" w:rsidR="00C93751" w:rsidRP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Date limite de réception des offres : </w:t>
      </w:r>
      <w:r w:rsidR="00EC0C98">
        <w:rPr>
          <w:rFonts w:asciiTheme="majorBidi" w:hAnsiTheme="majorBidi" w:cstheme="majorBidi"/>
          <w:sz w:val="24"/>
          <w:szCs w:val="24"/>
        </w:rPr>
        <w:t>03</w:t>
      </w:r>
      <w:r w:rsidRPr="00692E3E">
        <w:rPr>
          <w:rFonts w:asciiTheme="majorBidi" w:hAnsiTheme="majorBidi" w:cstheme="majorBidi"/>
          <w:sz w:val="24"/>
          <w:szCs w:val="24"/>
        </w:rPr>
        <w:t>/</w:t>
      </w:r>
      <w:r w:rsidR="00EC0C98">
        <w:rPr>
          <w:rFonts w:asciiTheme="majorBidi" w:hAnsiTheme="majorBidi" w:cstheme="majorBidi"/>
          <w:sz w:val="24"/>
          <w:szCs w:val="24"/>
        </w:rPr>
        <w:t>05</w:t>
      </w:r>
      <w:r w:rsidRPr="00692E3E">
        <w:rPr>
          <w:rFonts w:asciiTheme="majorBidi" w:hAnsiTheme="majorBidi" w:cstheme="majorBidi"/>
          <w:sz w:val="24"/>
          <w:szCs w:val="24"/>
        </w:rPr>
        <w:t>/2026</w:t>
      </w:r>
    </w:p>
    <w:p w14:paraId="44330989" w14:textId="1C553679" w:rsidR="00C93751" w:rsidRP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Date d’ouverture des offres : </w:t>
      </w:r>
      <w:r w:rsidR="00EC0C98">
        <w:rPr>
          <w:rFonts w:asciiTheme="majorBidi" w:hAnsiTheme="majorBidi" w:cstheme="majorBidi"/>
          <w:sz w:val="24"/>
          <w:szCs w:val="24"/>
        </w:rPr>
        <w:t>04</w:t>
      </w:r>
      <w:r w:rsidRPr="00692E3E">
        <w:rPr>
          <w:rFonts w:asciiTheme="majorBidi" w:hAnsiTheme="majorBidi" w:cstheme="majorBidi"/>
          <w:sz w:val="24"/>
          <w:szCs w:val="24"/>
        </w:rPr>
        <w:t>/</w:t>
      </w:r>
      <w:r w:rsidR="00EC0C98">
        <w:rPr>
          <w:rFonts w:asciiTheme="majorBidi" w:hAnsiTheme="majorBidi" w:cstheme="majorBidi"/>
          <w:sz w:val="24"/>
          <w:szCs w:val="24"/>
        </w:rPr>
        <w:t>05</w:t>
      </w:r>
      <w:r w:rsidRPr="00692E3E">
        <w:rPr>
          <w:rFonts w:asciiTheme="majorBidi" w:hAnsiTheme="majorBidi" w:cstheme="majorBidi"/>
          <w:sz w:val="24"/>
          <w:szCs w:val="24"/>
        </w:rPr>
        <w:t>/2026</w:t>
      </w:r>
    </w:p>
    <w:p w14:paraId="05296716" w14:textId="7E148990" w:rsidR="00C93751" w:rsidRP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Date d’attribution des marchés : </w:t>
      </w:r>
      <w:r w:rsidR="00EC0C98">
        <w:rPr>
          <w:rFonts w:asciiTheme="majorBidi" w:hAnsiTheme="majorBidi" w:cstheme="majorBidi"/>
          <w:sz w:val="24"/>
          <w:szCs w:val="24"/>
        </w:rPr>
        <w:t>09</w:t>
      </w:r>
      <w:r w:rsidRPr="00692E3E">
        <w:rPr>
          <w:rFonts w:asciiTheme="majorBidi" w:hAnsiTheme="majorBidi" w:cstheme="majorBidi"/>
          <w:sz w:val="24"/>
          <w:szCs w:val="24"/>
        </w:rPr>
        <w:t>/</w:t>
      </w:r>
      <w:r w:rsidR="00EC0C98">
        <w:rPr>
          <w:rFonts w:asciiTheme="majorBidi" w:hAnsiTheme="majorBidi" w:cstheme="majorBidi"/>
          <w:sz w:val="24"/>
          <w:szCs w:val="24"/>
        </w:rPr>
        <w:t>05</w:t>
      </w:r>
      <w:r w:rsidRPr="00692E3E">
        <w:rPr>
          <w:rFonts w:asciiTheme="majorBidi" w:hAnsiTheme="majorBidi" w:cstheme="majorBidi"/>
          <w:sz w:val="24"/>
          <w:szCs w:val="24"/>
        </w:rPr>
        <w:t>/2026</w:t>
      </w:r>
    </w:p>
    <w:p w14:paraId="2B8601D0"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Éligibilité et Obligations</w:t>
      </w:r>
    </w:p>
    <w:p w14:paraId="4081B84A" w14:textId="333A923C" w:rsidR="00C93751" w:rsidRP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Toutes entreprise Tunisienne ou ayant une filiale ou un partenaire reconnu en Tunisie sont éligibles pour candidater. </w:t>
      </w:r>
    </w:p>
    <w:p w14:paraId="4AA89EA1" w14:textId="4B87C919" w:rsid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Cependant, certains critères seront motifs d’exclusion de candidature.</w:t>
      </w:r>
    </w:p>
    <w:p w14:paraId="18DA3D72" w14:textId="77777777" w:rsidR="00C93751" w:rsidRPr="00C93751" w:rsidRDefault="00C93751" w:rsidP="002038D0">
      <w:pPr>
        <w:jc w:val="both"/>
        <w:rPr>
          <w:rFonts w:asciiTheme="majorBidi" w:hAnsiTheme="majorBidi" w:cstheme="majorBidi"/>
          <w:i/>
          <w:iCs/>
          <w:sz w:val="24"/>
          <w:szCs w:val="24"/>
          <w:u w:val="single"/>
        </w:rPr>
      </w:pPr>
      <w:r w:rsidRPr="00C93751">
        <w:rPr>
          <w:rFonts w:asciiTheme="majorBidi" w:hAnsiTheme="majorBidi" w:cstheme="majorBidi"/>
          <w:i/>
          <w:iCs/>
          <w:sz w:val="24"/>
          <w:szCs w:val="24"/>
          <w:u w:val="single"/>
        </w:rPr>
        <w:t xml:space="preserve">Critères d'exclusion :  </w:t>
      </w:r>
    </w:p>
    <w:p w14:paraId="5E5426F4" w14:textId="77777777" w:rsid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Les candidats ou soumissionnaires ne devront répondre à aucun des cas suivants : </w:t>
      </w:r>
    </w:p>
    <w:p w14:paraId="15D7B1EB" w14:textId="50DA939B" w:rsidR="00C93751" w:rsidRPr="00C93751"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lastRenderedPageBreak/>
        <w:t xml:space="preserve">Être en état ou faire l’objet d’une procédure de faillite, de liquidation, de redressement judiciaire ou de concordat préventif, de cessation d’activité, ou se trouver dans toute situation analogue résultant d’une procédure de même nature prévue dans les législations ou réglementations nationales. </w:t>
      </w:r>
    </w:p>
    <w:p w14:paraId="3134ECBF" w14:textId="7E558930" w:rsidR="00C93751" w:rsidRPr="00C93751"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t xml:space="preserve">Faire l’objet d’une condamnation prononcée par un jugement ayant autorité de chose jugée pour tout délit affectant leur moralité professionnelle. </w:t>
      </w:r>
    </w:p>
    <w:p w14:paraId="3C51B4F9" w14:textId="3036944D" w:rsidR="00C93751" w:rsidRPr="00C93751"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t xml:space="preserve">Avoir commis une faute professionnelle grave constatée par tout moyen que le pouvoir adjudicateur peut justifier. </w:t>
      </w:r>
    </w:p>
    <w:p w14:paraId="5A81FEA9" w14:textId="00A29937" w:rsidR="00C93751" w:rsidRPr="00AE4165"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t xml:space="preserve">Ne pas avoir rempli leurs obligations relatives au paiement des cotisations de sécurité </w:t>
      </w:r>
      <w:r w:rsidRPr="00AE4165">
        <w:rPr>
          <w:rFonts w:asciiTheme="majorBidi" w:hAnsiTheme="majorBidi" w:cstheme="majorBidi"/>
          <w:sz w:val="24"/>
          <w:szCs w:val="24"/>
        </w:rPr>
        <w:t xml:space="preserve">sociale ou leurs obligations relatives au paiement de leurs impôts selon les dispositions légales du pays où ils sont établis ou celles du pays du pouvoir adjudicateur ou encore celles du pays où le marché doit s’exécuter. </w:t>
      </w:r>
    </w:p>
    <w:p w14:paraId="2BD8C2AD" w14:textId="1F3A128A" w:rsidR="00C93751" w:rsidRPr="00AE4165"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t xml:space="preserve">Avoir fait l'objet d’un jugement ayant autorité de chose jugée pour fraude, corruption, </w:t>
      </w:r>
      <w:r w:rsidRPr="00AE4165">
        <w:rPr>
          <w:rFonts w:asciiTheme="majorBidi" w:hAnsiTheme="majorBidi" w:cstheme="majorBidi"/>
          <w:sz w:val="24"/>
          <w:szCs w:val="24"/>
        </w:rPr>
        <w:t xml:space="preserve">participation à une organisation criminelle ou toute autre activité illégale préjudiciable aux intérêts financiers des Communautés. </w:t>
      </w:r>
    </w:p>
    <w:p w14:paraId="6D219070" w14:textId="3E033542" w:rsidR="00C93751" w:rsidRPr="00AE4165"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t xml:space="preserve">Suite à la procédure de passation d’un autre marché ou de la procédure d’octroi d’une </w:t>
      </w:r>
      <w:r w:rsidRPr="00AE4165">
        <w:rPr>
          <w:rFonts w:asciiTheme="majorBidi" w:hAnsiTheme="majorBidi" w:cstheme="majorBidi"/>
          <w:sz w:val="24"/>
          <w:szCs w:val="24"/>
        </w:rPr>
        <w:t xml:space="preserve">subvention financée par le budget communautaire, avoir été déclaré en défaut grave d’exécution en raison du non-respect de leurs obligations contractuelles. </w:t>
      </w:r>
    </w:p>
    <w:p w14:paraId="4F8A8BA8" w14:textId="1AF9B246" w:rsidR="00C93751" w:rsidRPr="00C93751"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t xml:space="preserve">Les marchés ne sont pas attribués aux candidats ou aux soumissionnaires qui, pendant la procédure de passation de marchés : </w:t>
      </w:r>
    </w:p>
    <w:p w14:paraId="592A3F1D" w14:textId="7BC1A958" w:rsidR="00C93751" w:rsidRPr="00C93751" w:rsidRDefault="00C93751" w:rsidP="002038D0">
      <w:pPr>
        <w:pStyle w:val="Paragraphedeliste"/>
        <w:numPr>
          <w:ilvl w:val="0"/>
          <w:numId w:val="9"/>
        </w:numPr>
        <w:jc w:val="both"/>
        <w:rPr>
          <w:rFonts w:asciiTheme="majorBidi" w:hAnsiTheme="majorBidi" w:cstheme="majorBidi"/>
          <w:sz w:val="24"/>
          <w:szCs w:val="24"/>
        </w:rPr>
      </w:pPr>
      <w:r w:rsidRPr="00C93751">
        <w:rPr>
          <w:rFonts w:asciiTheme="majorBidi" w:hAnsiTheme="majorBidi" w:cstheme="majorBidi"/>
          <w:sz w:val="24"/>
          <w:szCs w:val="24"/>
        </w:rPr>
        <w:t xml:space="preserve">Se trouvent en situation de conflit d'intérêt </w:t>
      </w:r>
    </w:p>
    <w:p w14:paraId="63C1DA6A" w14:textId="6AEE2F2A" w:rsidR="00C93751" w:rsidRPr="00C93751" w:rsidRDefault="00C93751" w:rsidP="002038D0">
      <w:pPr>
        <w:pStyle w:val="Paragraphedeliste"/>
        <w:numPr>
          <w:ilvl w:val="0"/>
          <w:numId w:val="9"/>
        </w:numPr>
        <w:jc w:val="both"/>
        <w:rPr>
          <w:rFonts w:asciiTheme="majorBidi" w:hAnsiTheme="majorBidi" w:cstheme="majorBidi"/>
          <w:sz w:val="24"/>
          <w:szCs w:val="24"/>
        </w:rPr>
      </w:pPr>
      <w:r w:rsidRPr="00C93751">
        <w:rPr>
          <w:rFonts w:asciiTheme="majorBidi" w:hAnsiTheme="majorBidi" w:cstheme="majorBidi"/>
          <w:sz w:val="24"/>
          <w:szCs w:val="24"/>
        </w:rPr>
        <w:t>Se sont rendus coupables de fausses déclarations en fournissant les renseignements</w:t>
      </w:r>
      <w:r>
        <w:rPr>
          <w:rFonts w:asciiTheme="majorBidi" w:hAnsiTheme="majorBidi" w:cstheme="majorBidi"/>
          <w:sz w:val="24"/>
          <w:szCs w:val="24"/>
        </w:rPr>
        <w:t xml:space="preserve"> </w:t>
      </w:r>
      <w:r w:rsidRPr="00C93751">
        <w:rPr>
          <w:rFonts w:asciiTheme="majorBidi" w:hAnsiTheme="majorBidi" w:cstheme="majorBidi"/>
          <w:sz w:val="24"/>
          <w:szCs w:val="24"/>
        </w:rPr>
        <w:t xml:space="preserve">exigés par l'organisation humanitaire pour leur participation au marché ou n’ont pas fourni ces renseignements. </w:t>
      </w:r>
    </w:p>
    <w:p w14:paraId="119D403B" w14:textId="63060233" w:rsid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En retournant les présentes instructions de participation paraphées et signées, les</w:t>
      </w:r>
      <w:r w:rsidR="00AE4165">
        <w:rPr>
          <w:rFonts w:asciiTheme="majorBidi" w:hAnsiTheme="majorBidi" w:cstheme="majorBidi"/>
          <w:sz w:val="24"/>
          <w:szCs w:val="24"/>
        </w:rPr>
        <w:t xml:space="preserve"> </w:t>
      </w:r>
      <w:r w:rsidRPr="00C93751">
        <w:rPr>
          <w:rFonts w:asciiTheme="majorBidi" w:hAnsiTheme="majorBidi" w:cstheme="majorBidi"/>
          <w:sz w:val="24"/>
          <w:szCs w:val="24"/>
        </w:rPr>
        <w:t>soumissionnaires affirment qu’ils ne sont pas dans une ou plusieurs des situations</w:t>
      </w:r>
      <w:r w:rsidR="00AE4165">
        <w:rPr>
          <w:rFonts w:asciiTheme="majorBidi" w:hAnsiTheme="majorBidi" w:cstheme="majorBidi"/>
          <w:sz w:val="24"/>
          <w:szCs w:val="24"/>
        </w:rPr>
        <w:t xml:space="preserve"> </w:t>
      </w:r>
      <w:r w:rsidRPr="00C93751">
        <w:rPr>
          <w:rFonts w:asciiTheme="majorBidi" w:hAnsiTheme="majorBidi" w:cstheme="majorBidi"/>
          <w:sz w:val="24"/>
          <w:szCs w:val="24"/>
        </w:rPr>
        <w:t xml:space="preserve">mentionnées ci-dessus et consentent à faire parvenir à </w:t>
      </w:r>
      <w:r w:rsidR="004907E2">
        <w:rPr>
          <w:rFonts w:asciiTheme="majorBidi" w:hAnsiTheme="majorBidi" w:cstheme="majorBidi"/>
          <w:sz w:val="24"/>
          <w:szCs w:val="24"/>
        </w:rPr>
        <w:t>FACE Tunisie</w:t>
      </w:r>
      <w:r w:rsidRPr="00C93751">
        <w:rPr>
          <w:rFonts w:asciiTheme="majorBidi" w:hAnsiTheme="majorBidi" w:cstheme="majorBidi"/>
          <w:sz w:val="24"/>
          <w:szCs w:val="24"/>
        </w:rPr>
        <w:t>, dans les sept (7) jours calendaires suivant la réception de la requête d</w:t>
      </w:r>
      <w:r w:rsidR="004907E2">
        <w:rPr>
          <w:rFonts w:asciiTheme="majorBidi" w:hAnsiTheme="majorBidi" w:cstheme="majorBidi"/>
          <w:sz w:val="24"/>
          <w:szCs w:val="24"/>
        </w:rPr>
        <w:t>e FACE Tunisie</w:t>
      </w:r>
      <w:r w:rsidRPr="00C93751">
        <w:rPr>
          <w:rFonts w:asciiTheme="majorBidi" w:hAnsiTheme="majorBidi" w:cstheme="majorBidi"/>
          <w:sz w:val="24"/>
          <w:szCs w:val="24"/>
        </w:rPr>
        <w:t>, tout</w:t>
      </w:r>
      <w:r w:rsidR="00AE4165">
        <w:rPr>
          <w:rFonts w:asciiTheme="majorBidi" w:hAnsiTheme="majorBidi" w:cstheme="majorBidi"/>
          <w:sz w:val="24"/>
          <w:szCs w:val="24"/>
        </w:rPr>
        <w:t xml:space="preserve"> </w:t>
      </w:r>
      <w:r w:rsidRPr="00C93751">
        <w:rPr>
          <w:rFonts w:asciiTheme="majorBidi" w:hAnsiTheme="majorBidi" w:cstheme="majorBidi"/>
          <w:sz w:val="24"/>
          <w:szCs w:val="24"/>
        </w:rPr>
        <w:t xml:space="preserve">document additionnel que </w:t>
      </w:r>
      <w:r w:rsidR="004907E2">
        <w:rPr>
          <w:rFonts w:asciiTheme="majorBidi" w:hAnsiTheme="majorBidi" w:cstheme="majorBidi"/>
          <w:sz w:val="24"/>
          <w:szCs w:val="24"/>
        </w:rPr>
        <w:t>FACE Tunisie</w:t>
      </w:r>
      <w:r w:rsidRPr="00C93751">
        <w:rPr>
          <w:rFonts w:asciiTheme="majorBidi" w:hAnsiTheme="majorBidi" w:cstheme="majorBidi"/>
          <w:sz w:val="24"/>
          <w:szCs w:val="24"/>
        </w:rPr>
        <w:t xml:space="preserve"> jugera nécessaire pour assurer ses vérifications.</w:t>
      </w:r>
    </w:p>
    <w:p w14:paraId="13D3F349" w14:textId="77777777" w:rsidR="00827CF5" w:rsidRDefault="00827CF5" w:rsidP="002038D0">
      <w:pPr>
        <w:jc w:val="both"/>
        <w:rPr>
          <w:rFonts w:asciiTheme="majorBidi" w:hAnsiTheme="majorBidi" w:cstheme="majorBidi"/>
          <w:sz w:val="24"/>
          <w:szCs w:val="24"/>
        </w:rPr>
      </w:pPr>
    </w:p>
    <w:p w14:paraId="729B2691" w14:textId="77777777" w:rsidR="00827CF5" w:rsidRPr="00827CF5" w:rsidRDefault="00827CF5" w:rsidP="002038D0">
      <w:pPr>
        <w:jc w:val="both"/>
        <w:rPr>
          <w:rFonts w:asciiTheme="majorBidi" w:hAnsiTheme="majorBidi" w:cstheme="majorBidi"/>
          <w:i/>
          <w:iCs/>
          <w:sz w:val="24"/>
          <w:szCs w:val="24"/>
          <w:u w:val="single"/>
        </w:rPr>
      </w:pPr>
      <w:r w:rsidRPr="00827CF5">
        <w:rPr>
          <w:rFonts w:asciiTheme="majorBidi" w:hAnsiTheme="majorBidi" w:cstheme="majorBidi"/>
          <w:i/>
          <w:iCs/>
          <w:sz w:val="24"/>
          <w:szCs w:val="24"/>
          <w:u w:val="single"/>
        </w:rPr>
        <w:t xml:space="preserve">Sous-traitance : </w:t>
      </w:r>
    </w:p>
    <w:p w14:paraId="1A7B0A07" w14:textId="77777777" w:rsidR="00827CF5" w:rsidRDefault="00827CF5" w:rsidP="002038D0">
      <w:pPr>
        <w:jc w:val="both"/>
        <w:rPr>
          <w:rFonts w:asciiTheme="majorBidi" w:hAnsiTheme="majorBidi" w:cstheme="majorBidi"/>
          <w:sz w:val="24"/>
          <w:szCs w:val="24"/>
        </w:rPr>
      </w:pPr>
      <w:r w:rsidRPr="00827CF5">
        <w:rPr>
          <w:rFonts w:asciiTheme="majorBidi" w:hAnsiTheme="majorBidi" w:cstheme="majorBidi"/>
          <w:sz w:val="24"/>
          <w:szCs w:val="24"/>
        </w:rPr>
        <w:t xml:space="preserve">Le prestataire, s’il fait appel à des entreprises en sous-traitance, s’engage vis-à-vis </w:t>
      </w:r>
      <w:r>
        <w:rPr>
          <w:rFonts w:asciiTheme="majorBidi" w:hAnsiTheme="majorBidi" w:cstheme="majorBidi"/>
          <w:sz w:val="24"/>
          <w:szCs w:val="24"/>
        </w:rPr>
        <w:t>de FACE Tunisie</w:t>
      </w:r>
      <w:r w:rsidRPr="00827CF5">
        <w:rPr>
          <w:rFonts w:asciiTheme="majorBidi" w:hAnsiTheme="majorBidi" w:cstheme="majorBidi"/>
          <w:sz w:val="24"/>
          <w:szCs w:val="24"/>
        </w:rPr>
        <w:t xml:space="preserve"> à :</w:t>
      </w:r>
    </w:p>
    <w:p w14:paraId="4FE28693" w14:textId="39CF4F9D" w:rsidR="00827CF5" w:rsidRPr="00827CF5" w:rsidRDefault="00827CF5" w:rsidP="002038D0">
      <w:pPr>
        <w:pStyle w:val="Paragraphedeliste"/>
        <w:numPr>
          <w:ilvl w:val="0"/>
          <w:numId w:val="10"/>
        </w:numPr>
        <w:jc w:val="both"/>
        <w:rPr>
          <w:rFonts w:asciiTheme="majorBidi" w:hAnsiTheme="majorBidi" w:cstheme="majorBidi"/>
          <w:sz w:val="24"/>
          <w:szCs w:val="24"/>
        </w:rPr>
      </w:pPr>
      <w:r w:rsidRPr="00827CF5">
        <w:rPr>
          <w:rFonts w:asciiTheme="majorBidi" w:hAnsiTheme="majorBidi" w:cstheme="majorBidi"/>
          <w:sz w:val="24"/>
          <w:szCs w:val="24"/>
        </w:rPr>
        <w:t xml:space="preserve">Lui communiquer la liste des prestations ou des services qu’il envisage de sous-traiter </w:t>
      </w:r>
    </w:p>
    <w:p w14:paraId="13D085BA" w14:textId="590BEEA7" w:rsidR="00827CF5" w:rsidRPr="00827CF5" w:rsidRDefault="00827CF5" w:rsidP="002038D0">
      <w:pPr>
        <w:pStyle w:val="Paragraphedeliste"/>
        <w:numPr>
          <w:ilvl w:val="0"/>
          <w:numId w:val="10"/>
        </w:numPr>
        <w:jc w:val="both"/>
        <w:rPr>
          <w:rFonts w:asciiTheme="majorBidi" w:hAnsiTheme="majorBidi" w:cstheme="majorBidi"/>
          <w:sz w:val="24"/>
          <w:szCs w:val="24"/>
        </w:rPr>
      </w:pPr>
      <w:r w:rsidRPr="00827CF5">
        <w:rPr>
          <w:rFonts w:asciiTheme="majorBidi" w:hAnsiTheme="majorBidi" w:cstheme="majorBidi"/>
          <w:sz w:val="24"/>
          <w:szCs w:val="24"/>
        </w:rPr>
        <w:t xml:space="preserve">Obtenir son accord formel sur le choix des sous-traitants pressentis </w:t>
      </w:r>
    </w:p>
    <w:p w14:paraId="5132D34F" w14:textId="402D6501" w:rsidR="00827CF5" w:rsidRPr="00827CF5" w:rsidRDefault="00827CF5" w:rsidP="002038D0">
      <w:pPr>
        <w:pStyle w:val="Paragraphedeliste"/>
        <w:numPr>
          <w:ilvl w:val="0"/>
          <w:numId w:val="10"/>
        </w:numPr>
        <w:jc w:val="both"/>
        <w:rPr>
          <w:rFonts w:asciiTheme="majorBidi" w:hAnsiTheme="majorBidi" w:cstheme="majorBidi"/>
          <w:sz w:val="24"/>
          <w:szCs w:val="24"/>
        </w:rPr>
      </w:pPr>
      <w:r w:rsidRPr="00827CF5">
        <w:rPr>
          <w:rFonts w:asciiTheme="majorBidi" w:hAnsiTheme="majorBidi" w:cstheme="majorBidi"/>
          <w:sz w:val="24"/>
          <w:szCs w:val="24"/>
        </w:rPr>
        <w:t xml:space="preserve">Obtenir son agrément sur les conditions de paiement de ces sous-traitants </w:t>
      </w:r>
    </w:p>
    <w:p w14:paraId="4EFB4DD3" w14:textId="308793BC" w:rsidR="00827CF5" w:rsidRDefault="00827CF5" w:rsidP="002038D0">
      <w:pPr>
        <w:pStyle w:val="Paragraphedeliste"/>
        <w:numPr>
          <w:ilvl w:val="0"/>
          <w:numId w:val="10"/>
        </w:numPr>
        <w:jc w:val="both"/>
        <w:rPr>
          <w:rFonts w:asciiTheme="majorBidi" w:hAnsiTheme="majorBidi" w:cstheme="majorBidi"/>
          <w:sz w:val="24"/>
          <w:szCs w:val="24"/>
        </w:rPr>
      </w:pPr>
      <w:r w:rsidRPr="00827CF5">
        <w:rPr>
          <w:rFonts w:asciiTheme="majorBidi" w:hAnsiTheme="majorBidi" w:cstheme="majorBidi"/>
          <w:sz w:val="24"/>
          <w:szCs w:val="24"/>
        </w:rPr>
        <w:t>Lui communiquer les contrats avec les sous-traitants sur simple demande</w:t>
      </w:r>
    </w:p>
    <w:p w14:paraId="6B5B917A" w14:textId="77777777" w:rsidR="008C596B" w:rsidRPr="008C596B" w:rsidRDefault="008C596B" w:rsidP="008C596B">
      <w:pPr>
        <w:pStyle w:val="Paragraphedeliste"/>
        <w:rPr>
          <w:rFonts w:asciiTheme="majorBidi" w:hAnsiTheme="majorBidi" w:cstheme="majorBidi"/>
          <w:sz w:val="24"/>
          <w:szCs w:val="24"/>
        </w:rPr>
      </w:pPr>
    </w:p>
    <w:p w14:paraId="4F0041E2"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Procédure de participation</w:t>
      </w:r>
    </w:p>
    <w:p w14:paraId="0798C917" w14:textId="1CEA7EF0" w:rsidR="00820196" w:rsidRDefault="008C596B" w:rsidP="00820196">
      <w:pPr>
        <w:jc w:val="both"/>
        <w:rPr>
          <w:rFonts w:asciiTheme="majorBidi" w:hAnsiTheme="majorBidi" w:cstheme="majorBidi"/>
          <w:sz w:val="24"/>
          <w:szCs w:val="24"/>
        </w:rPr>
      </w:pPr>
      <w:r w:rsidRPr="008C596B">
        <w:rPr>
          <w:rFonts w:asciiTheme="majorBidi" w:hAnsiTheme="majorBidi" w:cstheme="majorBidi"/>
          <w:sz w:val="24"/>
          <w:szCs w:val="24"/>
        </w:rPr>
        <w:t xml:space="preserve">Les entreprises intéressées à proposer une offre doivent présenter leur candidature avant le </w:t>
      </w:r>
      <w:r w:rsidR="00EC0C98">
        <w:rPr>
          <w:rFonts w:asciiTheme="majorBidi" w:hAnsiTheme="majorBidi" w:cstheme="majorBidi"/>
          <w:sz w:val="24"/>
          <w:szCs w:val="24"/>
        </w:rPr>
        <w:t>03</w:t>
      </w:r>
      <w:r w:rsidRPr="008C596B">
        <w:rPr>
          <w:rFonts w:asciiTheme="majorBidi" w:hAnsiTheme="majorBidi" w:cstheme="majorBidi"/>
          <w:sz w:val="24"/>
          <w:szCs w:val="24"/>
        </w:rPr>
        <w:t>/</w:t>
      </w:r>
      <w:r w:rsidR="00EC0C98">
        <w:rPr>
          <w:rFonts w:asciiTheme="majorBidi" w:hAnsiTheme="majorBidi" w:cstheme="majorBidi"/>
          <w:sz w:val="24"/>
          <w:szCs w:val="24"/>
        </w:rPr>
        <w:t>05</w:t>
      </w:r>
      <w:r w:rsidRPr="008C596B">
        <w:rPr>
          <w:rFonts w:asciiTheme="majorBidi" w:hAnsiTheme="majorBidi" w:cstheme="majorBidi"/>
          <w:sz w:val="24"/>
          <w:szCs w:val="24"/>
        </w:rPr>
        <w:t>/202</w:t>
      </w:r>
      <w:r>
        <w:rPr>
          <w:rFonts w:asciiTheme="majorBidi" w:hAnsiTheme="majorBidi" w:cstheme="majorBidi"/>
          <w:sz w:val="24"/>
          <w:szCs w:val="24"/>
        </w:rPr>
        <w:t>6</w:t>
      </w:r>
      <w:r w:rsidRPr="008C596B">
        <w:rPr>
          <w:rFonts w:asciiTheme="majorBidi" w:hAnsiTheme="majorBidi" w:cstheme="majorBidi"/>
          <w:sz w:val="24"/>
          <w:szCs w:val="24"/>
        </w:rPr>
        <w:t xml:space="preserve"> à </w:t>
      </w:r>
      <w:r w:rsidR="00EC0C98">
        <w:rPr>
          <w:rFonts w:asciiTheme="majorBidi" w:hAnsiTheme="majorBidi" w:cstheme="majorBidi"/>
          <w:sz w:val="24"/>
          <w:szCs w:val="24"/>
        </w:rPr>
        <w:t>11</w:t>
      </w:r>
      <w:r w:rsidRPr="008C596B">
        <w:rPr>
          <w:rFonts w:asciiTheme="majorBidi" w:hAnsiTheme="majorBidi" w:cstheme="majorBidi"/>
          <w:sz w:val="24"/>
          <w:szCs w:val="24"/>
        </w:rPr>
        <w:t>h</w:t>
      </w:r>
      <w:r w:rsidR="00EC0C98">
        <w:rPr>
          <w:rFonts w:asciiTheme="majorBidi" w:hAnsiTheme="majorBidi" w:cstheme="majorBidi"/>
          <w:sz w:val="24"/>
          <w:szCs w:val="24"/>
        </w:rPr>
        <w:t>55</w:t>
      </w:r>
      <w:r w:rsidRPr="008C596B">
        <w:rPr>
          <w:rFonts w:asciiTheme="majorBidi" w:hAnsiTheme="majorBidi" w:cstheme="majorBidi"/>
          <w:sz w:val="24"/>
          <w:szCs w:val="24"/>
        </w:rPr>
        <w:t xml:space="preserve"> en retournant leur dossier d’appel d’offre complet par mail à l’adresse suivante : </w:t>
      </w:r>
      <w:r>
        <w:rPr>
          <w:rFonts w:asciiTheme="majorBidi" w:hAnsiTheme="majorBidi" w:cstheme="majorBidi"/>
          <w:sz w:val="24"/>
          <w:szCs w:val="24"/>
        </w:rPr>
        <w:t>&lt;</w:t>
      </w:r>
      <w:r w:rsidR="00D3047B">
        <w:rPr>
          <w:rFonts w:asciiTheme="majorBidi" w:hAnsiTheme="majorBidi" w:cstheme="majorBidi"/>
          <w:sz w:val="24"/>
          <w:szCs w:val="24"/>
        </w:rPr>
        <w:t xml:space="preserve"> </w:t>
      </w:r>
      <w:hyperlink r:id="rId10" w:history="1">
        <w:r w:rsidR="00D3047B" w:rsidRPr="00A567A0">
          <w:rPr>
            <w:rStyle w:val="Hyperlien"/>
            <w:rFonts w:asciiTheme="majorBidi" w:hAnsiTheme="majorBidi" w:cstheme="majorBidi"/>
            <w:sz w:val="24"/>
            <w:szCs w:val="24"/>
          </w:rPr>
          <w:t>contact.facetunisie@fondationface.org</w:t>
        </w:r>
      </w:hyperlink>
      <w:r w:rsidR="00D3047B">
        <w:rPr>
          <w:rFonts w:asciiTheme="majorBidi" w:hAnsiTheme="majorBidi" w:cstheme="majorBidi"/>
          <w:sz w:val="24"/>
          <w:szCs w:val="24"/>
        </w:rPr>
        <w:t xml:space="preserve"> </w:t>
      </w:r>
      <w:r>
        <w:rPr>
          <w:rFonts w:asciiTheme="majorBidi" w:hAnsiTheme="majorBidi" w:cstheme="majorBidi"/>
          <w:sz w:val="24"/>
          <w:szCs w:val="24"/>
        </w:rPr>
        <w:t>&gt;</w:t>
      </w:r>
      <w:r w:rsidRPr="008C596B">
        <w:rPr>
          <w:rFonts w:asciiTheme="majorBidi" w:hAnsiTheme="majorBidi" w:cstheme="majorBidi"/>
          <w:sz w:val="24"/>
          <w:szCs w:val="24"/>
        </w:rPr>
        <w:t xml:space="preserve"> en mentionnant en objet « </w:t>
      </w:r>
      <w:r w:rsidR="004907E2">
        <w:rPr>
          <w:rFonts w:asciiTheme="majorBidi" w:hAnsiTheme="majorBidi" w:cstheme="majorBidi"/>
          <w:sz w:val="24"/>
          <w:szCs w:val="24"/>
        </w:rPr>
        <w:t xml:space="preserve">Appel d’offre </w:t>
      </w:r>
      <w:r w:rsidR="004907E2">
        <w:rPr>
          <w:rFonts w:asciiTheme="majorBidi" w:hAnsiTheme="majorBidi" w:cstheme="majorBidi"/>
          <w:sz w:val="24"/>
          <w:szCs w:val="24"/>
        </w:rPr>
        <w:lastRenderedPageBreak/>
        <w:t>p</w:t>
      </w:r>
      <w:r w:rsidR="004907E2" w:rsidRPr="004907E2">
        <w:rPr>
          <w:rFonts w:asciiTheme="majorBidi" w:hAnsiTheme="majorBidi" w:cstheme="majorBidi"/>
          <w:sz w:val="24"/>
          <w:szCs w:val="24"/>
        </w:rPr>
        <w:t xml:space="preserve">our l’établissement d’un accord-cadre pour services évènementiels </w:t>
      </w:r>
      <w:r w:rsidR="008C4E0C">
        <w:rPr>
          <w:rFonts w:asciiTheme="majorBidi" w:hAnsiTheme="majorBidi" w:cstheme="majorBidi"/>
          <w:sz w:val="24"/>
          <w:szCs w:val="24"/>
        </w:rPr>
        <w:t>_</w:t>
      </w:r>
      <w:r w:rsidR="008C4E0C" w:rsidRPr="008C596B">
        <w:rPr>
          <w:rFonts w:asciiTheme="majorBidi" w:hAnsiTheme="majorBidi" w:cstheme="majorBidi"/>
          <w:sz w:val="24"/>
          <w:szCs w:val="24"/>
        </w:rPr>
        <w:t>Nom</w:t>
      </w:r>
      <w:r w:rsidRPr="008C596B">
        <w:rPr>
          <w:rFonts w:asciiTheme="majorBidi" w:hAnsiTheme="majorBidi" w:cstheme="majorBidi"/>
          <w:sz w:val="24"/>
          <w:szCs w:val="24"/>
        </w:rPr>
        <w:t xml:space="preserve"> de la société » Les soumissionnaires seront exclus de la procédure d'attribution du marché si leur offre est reçue après la date limite de réception des offres mentionnée ci-dessus Le dossier d’appel d’offres est constitué des documents suivants :</w:t>
      </w:r>
    </w:p>
    <w:p w14:paraId="1B98AF8D" w14:textId="77777777" w:rsidR="008C596B" w:rsidRPr="00185022" w:rsidRDefault="008C596B" w:rsidP="002038D0">
      <w:pPr>
        <w:jc w:val="both"/>
        <w:rPr>
          <w:rFonts w:asciiTheme="majorBidi" w:hAnsiTheme="majorBidi" w:cstheme="majorBidi"/>
          <w:i/>
          <w:iCs/>
          <w:sz w:val="24"/>
          <w:szCs w:val="24"/>
          <w:u w:val="single"/>
        </w:rPr>
      </w:pPr>
      <w:r w:rsidRPr="00185022">
        <w:rPr>
          <w:rFonts w:asciiTheme="majorBidi" w:hAnsiTheme="majorBidi" w:cstheme="majorBidi"/>
          <w:i/>
          <w:iCs/>
          <w:sz w:val="24"/>
          <w:szCs w:val="24"/>
          <w:u w:val="single"/>
        </w:rPr>
        <w:t xml:space="preserve">Fichier A : Dossier Administratif </w:t>
      </w:r>
    </w:p>
    <w:p w14:paraId="4B9386CB" w14:textId="7FCD771C" w:rsidR="008C596B" w:rsidRPr="00185022" w:rsidRDefault="008C596B" w:rsidP="002038D0">
      <w:pPr>
        <w:pStyle w:val="Paragraphedeliste"/>
        <w:numPr>
          <w:ilvl w:val="0"/>
          <w:numId w:val="12"/>
        </w:numPr>
        <w:jc w:val="both"/>
        <w:rPr>
          <w:rFonts w:asciiTheme="majorBidi" w:hAnsiTheme="majorBidi" w:cstheme="majorBidi"/>
          <w:sz w:val="24"/>
          <w:szCs w:val="24"/>
        </w:rPr>
      </w:pPr>
      <w:r w:rsidRPr="00185022">
        <w:rPr>
          <w:rFonts w:asciiTheme="majorBidi" w:hAnsiTheme="majorBidi" w:cstheme="majorBidi"/>
          <w:sz w:val="24"/>
          <w:szCs w:val="24"/>
        </w:rPr>
        <w:t xml:space="preserve">Le présent dossier de participation signé et daté par le soumissionnaire, </w:t>
      </w:r>
    </w:p>
    <w:p w14:paraId="75A6FA07" w14:textId="3B748EC4" w:rsidR="008C596B" w:rsidRPr="00185022" w:rsidRDefault="008C596B" w:rsidP="002038D0">
      <w:pPr>
        <w:pStyle w:val="Paragraphedeliste"/>
        <w:numPr>
          <w:ilvl w:val="0"/>
          <w:numId w:val="12"/>
        </w:numPr>
        <w:jc w:val="both"/>
        <w:rPr>
          <w:rFonts w:asciiTheme="majorBidi" w:hAnsiTheme="majorBidi" w:cstheme="majorBidi"/>
          <w:sz w:val="24"/>
          <w:szCs w:val="24"/>
        </w:rPr>
      </w:pPr>
      <w:r w:rsidRPr="00185022">
        <w:rPr>
          <w:rFonts w:asciiTheme="majorBidi" w:hAnsiTheme="majorBidi" w:cstheme="majorBidi"/>
          <w:sz w:val="24"/>
          <w:szCs w:val="24"/>
        </w:rPr>
        <w:t xml:space="preserve">Le formulaire de candidature signé et daté par le soumissionnaire (Annexe 1), </w:t>
      </w:r>
    </w:p>
    <w:p w14:paraId="21D2C80B" w14:textId="0A22BD39" w:rsidR="008C596B" w:rsidRPr="00185022" w:rsidRDefault="008C596B" w:rsidP="002038D0">
      <w:pPr>
        <w:pStyle w:val="Paragraphedeliste"/>
        <w:numPr>
          <w:ilvl w:val="0"/>
          <w:numId w:val="12"/>
        </w:numPr>
        <w:jc w:val="both"/>
        <w:rPr>
          <w:rFonts w:asciiTheme="majorBidi" w:hAnsiTheme="majorBidi" w:cstheme="majorBidi"/>
          <w:sz w:val="24"/>
          <w:szCs w:val="24"/>
        </w:rPr>
      </w:pPr>
      <w:r w:rsidRPr="00185022">
        <w:rPr>
          <w:rFonts w:asciiTheme="majorBidi" w:hAnsiTheme="majorBidi" w:cstheme="majorBidi"/>
          <w:sz w:val="24"/>
          <w:szCs w:val="24"/>
        </w:rPr>
        <w:t xml:space="preserve">RNE, identité fiscale de la société soumissionnaire </w:t>
      </w:r>
    </w:p>
    <w:p w14:paraId="2E511E3F" w14:textId="46149E84" w:rsidR="008C596B" w:rsidRPr="00185022" w:rsidRDefault="008C596B" w:rsidP="002038D0">
      <w:pPr>
        <w:pStyle w:val="Paragraphedeliste"/>
        <w:numPr>
          <w:ilvl w:val="0"/>
          <w:numId w:val="12"/>
        </w:numPr>
        <w:jc w:val="both"/>
        <w:rPr>
          <w:rFonts w:asciiTheme="majorBidi" w:hAnsiTheme="majorBidi" w:cstheme="majorBidi"/>
          <w:sz w:val="24"/>
          <w:szCs w:val="24"/>
        </w:rPr>
      </w:pPr>
      <w:r w:rsidRPr="00185022">
        <w:rPr>
          <w:rFonts w:asciiTheme="majorBidi" w:hAnsiTheme="majorBidi" w:cstheme="majorBidi"/>
          <w:sz w:val="24"/>
          <w:szCs w:val="24"/>
        </w:rPr>
        <w:t xml:space="preserve">Attestation fiscale justifiant la régularité fiscale de moins de 6 mois, </w:t>
      </w:r>
    </w:p>
    <w:p w14:paraId="79021EF7" w14:textId="508EC823" w:rsidR="008C596B" w:rsidRPr="00185022" w:rsidRDefault="008C596B" w:rsidP="002038D0">
      <w:pPr>
        <w:pStyle w:val="Paragraphedeliste"/>
        <w:numPr>
          <w:ilvl w:val="0"/>
          <w:numId w:val="12"/>
        </w:numPr>
        <w:jc w:val="both"/>
        <w:rPr>
          <w:rFonts w:asciiTheme="majorBidi" w:hAnsiTheme="majorBidi" w:cstheme="majorBidi"/>
          <w:sz w:val="24"/>
          <w:szCs w:val="24"/>
        </w:rPr>
      </w:pPr>
      <w:r w:rsidRPr="00185022">
        <w:rPr>
          <w:rFonts w:asciiTheme="majorBidi" w:hAnsiTheme="majorBidi" w:cstheme="majorBidi"/>
          <w:sz w:val="24"/>
          <w:szCs w:val="24"/>
        </w:rPr>
        <w:t>Fichier de présentation de la compagnie</w:t>
      </w:r>
    </w:p>
    <w:p w14:paraId="3C472BFC" w14:textId="2B7469E6" w:rsidR="008C596B" w:rsidRDefault="008C596B" w:rsidP="002038D0">
      <w:pPr>
        <w:pStyle w:val="Paragraphedeliste"/>
        <w:numPr>
          <w:ilvl w:val="0"/>
          <w:numId w:val="12"/>
        </w:numPr>
        <w:jc w:val="both"/>
        <w:rPr>
          <w:rFonts w:asciiTheme="majorBidi" w:hAnsiTheme="majorBidi" w:cstheme="majorBidi"/>
          <w:sz w:val="24"/>
          <w:szCs w:val="24"/>
        </w:rPr>
      </w:pPr>
      <w:r w:rsidRPr="00185022">
        <w:rPr>
          <w:rFonts w:asciiTheme="majorBidi" w:hAnsiTheme="majorBidi" w:cstheme="majorBidi"/>
          <w:sz w:val="24"/>
          <w:szCs w:val="24"/>
        </w:rPr>
        <w:t>Références</w:t>
      </w:r>
    </w:p>
    <w:p w14:paraId="7259D133" w14:textId="4C19262E" w:rsidR="00E13FE7" w:rsidRPr="00E13FE7" w:rsidRDefault="00E13FE7" w:rsidP="00E13FE7">
      <w:pPr>
        <w:jc w:val="both"/>
        <w:rPr>
          <w:rFonts w:asciiTheme="majorBidi" w:hAnsiTheme="majorBidi" w:cstheme="majorBidi"/>
          <w:i/>
          <w:iCs/>
          <w:sz w:val="24"/>
          <w:szCs w:val="24"/>
          <w:u w:val="single"/>
        </w:rPr>
      </w:pPr>
      <w:r w:rsidRPr="00E13FE7">
        <w:rPr>
          <w:rFonts w:asciiTheme="majorBidi" w:hAnsiTheme="majorBidi" w:cstheme="majorBidi"/>
          <w:i/>
          <w:iCs/>
          <w:sz w:val="24"/>
          <w:szCs w:val="24"/>
          <w:u w:val="single"/>
        </w:rPr>
        <w:t xml:space="preserve">Fichier B : Offre </w:t>
      </w:r>
      <w:r>
        <w:rPr>
          <w:rFonts w:asciiTheme="majorBidi" w:hAnsiTheme="majorBidi" w:cstheme="majorBidi"/>
          <w:i/>
          <w:iCs/>
          <w:sz w:val="24"/>
          <w:szCs w:val="24"/>
          <w:u w:val="single"/>
        </w:rPr>
        <w:t>technique</w:t>
      </w:r>
      <w:r w:rsidRPr="00E13FE7">
        <w:rPr>
          <w:rFonts w:asciiTheme="majorBidi" w:hAnsiTheme="majorBidi" w:cstheme="majorBidi"/>
          <w:i/>
          <w:iCs/>
          <w:sz w:val="24"/>
          <w:szCs w:val="24"/>
          <w:u w:val="single"/>
        </w:rPr>
        <w:t xml:space="preserve">  </w:t>
      </w:r>
    </w:p>
    <w:p w14:paraId="6C16C034" w14:textId="46597E94" w:rsidR="00E13FE7" w:rsidRPr="00E13FE7" w:rsidRDefault="00E13FE7" w:rsidP="00E13FE7">
      <w:pPr>
        <w:jc w:val="both"/>
        <w:rPr>
          <w:rFonts w:asciiTheme="majorBidi" w:hAnsiTheme="majorBidi" w:cstheme="majorBidi"/>
          <w:sz w:val="24"/>
          <w:szCs w:val="24"/>
        </w:rPr>
      </w:pPr>
      <w:r w:rsidRPr="00E13FE7">
        <w:rPr>
          <w:rFonts w:asciiTheme="majorBidi" w:hAnsiTheme="majorBidi" w:cstheme="majorBidi"/>
          <w:sz w:val="24"/>
          <w:szCs w:val="24"/>
        </w:rPr>
        <w:t>Chaque soumissionnaire devra obligatoirement indiquer dans son offre technique :</w:t>
      </w:r>
    </w:p>
    <w:p w14:paraId="3FD87D75" w14:textId="0B5ED906" w:rsidR="00E13FE7" w:rsidRPr="00E13FE7" w:rsidRDefault="00E13FE7" w:rsidP="00E13FE7">
      <w:pPr>
        <w:pStyle w:val="Paragraphedeliste"/>
        <w:numPr>
          <w:ilvl w:val="0"/>
          <w:numId w:val="12"/>
        </w:numPr>
        <w:jc w:val="both"/>
        <w:rPr>
          <w:rFonts w:asciiTheme="majorBidi" w:hAnsiTheme="majorBidi" w:cstheme="majorBidi"/>
          <w:sz w:val="24"/>
          <w:szCs w:val="24"/>
        </w:rPr>
      </w:pPr>
      <w:r w:rsidRPr="00E13FE7">
        <w:rPr>
          <w:rFonts w:asciiTheme="majorBidi" w:hAnsiTheme="majorBidi" w:cstheme="majorBidi"/>
          <w:sz w:val="24"/>
          <w:szCs w:val="24"/>
        </w:rPr>
        <w:t>Son délai de prévenance minimal pour chaque catégorie de prestation (hébergement, salle, restauration, équipement, interprétation), exprimé en heures ou en jours ouvrés.</w:t>
      </w:r>
    </w:p>
    <w:p w14:paraId="6F51C100" w14:textId="50B5FAF7" w:rsidR="00E13FE7" w:rsidRPr="00E13FE7" w:rsidRDefault="00E13FE7" w:rsidP="00E13FE7">
      <w:pPr>
        <w:pStyle w:val="Paragraphedeliste"/>
        <w:numPr>
          <w:ilvl w:val="0"/>
          <w:numId w:val="12"/>
        </w:numPr>
        <w:jc w:val="both"/>
        <w:rPr>
          <w:rFonts w:asciiTheme="majorBidi" w:hAnsiTheme="majorBidi" w:cstheme="majorBidi"/>
          <w:sz w:val="24"/>
          <w:szCs w:val="24"/>
        </w:rPr>
      </w:pPr>
      <w:r w:rsidRPr="00E13FE7">
        <w:rPr>
          <w:rFonts w:asciiTheme="majorBidi" w:hAnsiTheme="majorBidi" w:cstheme="majorBidi"/>
          <w:sz w:val="24"/>
          <w:szCs w:val="24"/>
        </w:rPr>
        <w:t>La liste des gouvernorats de Tunisie dans lesquels il est capable d'intervenir (avec ou sans supplément de déplacement).</w:t>
      </w:r>
    </w:p>
    <w:p w14:paraId="32E2396C" w14:textId="2504FD3C" w:rsidR="00E13FE7" w:rsidRPr="00E13FE7" w:rsidRDefault="00E13FE7" w:rsidP="00E13FE7">
      <w:pPr>
        <w:pStyle w:val="Paragraphedeliste"/>
        <w:numPr>
          <w:ilvl w:val="0"/>
          <w:numId w:val="12"/>
        </w:numPr>
        <w:jc w:val="both"/>
        <w:rPr>
          <w:rFonts w:asciiTheme="majorBidi" w:hAnsiTheme="majorBidi" w:cstheme="majorBidi"/>
          <w:sz w:val="24"/>
          <w:szCs w:val="24"/>
        </w:rPr>
      </w:pPr>
      <w:r w:rsidRPr="00E13FE7">
        <w:rPr>
          <w:rFonts w:asciiTheme="majorBidi" w:hAnsiTheme="majorBidi" w:cstheme="majorBidi"/>
          <w:sz w:val="24"/>
          <w:szCs w:val="24"/>
        </w:rPr>
        <w:t>Ses conditions d'annulation (frais appliqués en cas d'annulation par FACE Tunisie, selon le délai de préavis)</w:t>
      </w:r>
    </w:p>
    <w:p w14:paraId="0F0DBC7D" w14:textId="6315E5F1" w:rsidR="008C596B" w:rsidRPr="00185022" w:rsidRDefault="008C596B" w:rsidP="002038D0">
      <w:pPr>
        <w:jc w:val="both"/>
        <w:rPr>
          <w:rFonts w:asciiTheme="majorBidi" w:hAnsiTheme="majorBidi" w:cstheme="majorBidi"/>
          <w:i/>
          <w:iCs/>
          <w:sz w:val="24"/>
          <w:szCs w:val="24"/>
          <w:u w:val="single"/>
        </w:rPr>
      </w:pPr>
      <w:r w:rsidRPr="00185022">
        <w:rPr>
          <w:rFonts w:asciiTheme="majorBidi" w:hAnsiTheme="majorBidi" w:cstheme="majorBidi"/>
          <w:i/>
          <w:iCs/>
          <w:sz w:val="24"/>
          <w:szCs w:val="24"/>
          <w:u w:val="single"/>
        </w:rPr>
        <w:t xml:space="preserve">Fichier </w:t>
      </w:r>
      <w:r w:rsidR="00E13FE7">
        <w:rPr>
          <w:rFonts w:asciiTheme="majorBidi" w:hAnsiTheme="majorBidi" w:cstheme="majorBidi"/>
          <w:i/>
          <w:iCs/>
          <w:sz w:val="24"/>
          <w:szCs w:val="24"/>
          <w:u w:val="single"/>
        </w:rPr>
        <w:t>C</w:t>
      </w:r>
      <w:r w:rsidRPr="00185022">
        <w:rPr>
          <w:rFonts w:asciiTheme="majorBidi" w:hAnsiTheme="majorBidi" w:cstheme="majorBidi"/>
          <w:i/>
          <w:iCs/>
          <w:sz w:val="24"/>
          <w:szCs w:val="24"/>
          <w:u w:val="single"/>
        </w:rPr>
        <w:t xml:space="preserve"> : Offre financière  </w:t>
      </w:r>
    </w:p>
    <w:p w14:paraId="1D04C06F" w14:textId="33A18C64" w:rsidR="008C596B" w:rsidRPr="00185022" w:rsidRDefault="00F92302" w:rsidP="00F92302">
      <w:pPr>
        <w:pStyle w:val="Paragraphedeliste"/>
        <w:numPr>
          <w:ilvl w:val="0"/>
          <w:numId w:val="13"/>
        </w:numPr>
        <w:jc w:val="both"/>
        <w:rPr>
          <w:rFonts w:asciiTheme="majorBidi" w:hAnsiTheme="majorBidi" w:cstheme="majorBidi"/>
          <w:sz w:val="24"/>
          <w:szCs w:val="24"/>
        </w:rPr>
      </w:pPr>
      <w:r w:rsidRPr="00185022">
        <w:rPr>
          <w:rFonts w:asciiTheme="majorBidi" w:hAnsiTheme="majorBidi" w:cstheme="majorBidi"/>
          <w:sz w:val="24"/>
          <w:szCs w:val="24"/>
        </w:rPr>
        <w:t>L</w:t>
      </w:r>
      <w:r w:rsidR="00E13FE7">
        <w:rPr>
          <w:rFonts w:asciiTheme="majorBidi" w:hAnsiTheme="majorBidi" w:cstheme="majorBidi"/>
          <w:sz w:val="24"/>
          <w:szCs w:val="24"/>
        </w:rPr>
        <w:t>a</w:t>
      </w:r>
      <w:r w:rsidRPr="00185022">
        <w:rPr>
          <w:rFonts w:asciiTheme="majorBidi" w:hAnsiTheme="majorBidi" w:cstheme="majorBidi"/>
          <w:sz w:val="24"/>
          <w:szCs w:val="24"/>
        </w:rPr>
        <w:t xml:space="preserve"> </w:t>
      </w:r>
      <w:r w:rsidR="00E13FE7">
        <w:rPr>
          <w:rFonts w:asciiTheme="majorBidi" w:hAnsiTheme="majorBidi" w:cstheme="majorBidi"/>
          <w:sz w:val="24"/>
          <w:szCs w:val="24"/>
        </w:rPr>
        <w:t>liste des prix</w:t>
      </w:r>
      <w:r w:rsidRPr="00185022">
        <w:rPr>
          <w:rFonts w:asciiTheme="majorBidi" w:hAnsiTheme="majorBidi" w:cstheme="majorBidi"/>
          <w:sz w:val="24"/>
          <w:szCs w:val="24"/>
        </w:rPr>
        <w:t xml:space="preserve"> daté, cacheté et signé</w:t>
      </w:r>
      <w:r w:rsidR="008C596B" w:rsidRPr="00185022">
        <w:rPr>
          <w:rFonts w:asciiTheme="majorBidi" w:hAnsiTheme="majorBidi" w:cstheme="majorBidi"/>
          <w:sz w:val="24"/>
          <w:szCs w:val="24"/>
        </w:rPr>
        <w:t xml:space="preserve"> (</w:t>
      </w:r>
      <w:r w:rsidR="00185022" w:rsidRPr="00185022">
        <w:rPr>
          <w:rFonts w:asciiTheme="majorBidi" w:hAnsiTheme="majorBidi" w:cstheme="majorBidi"/>
          <w:sz w:val="24"/>
          <w:szCs w:val="24"/>
        </w:rPr>
        <w:t>A</w:t>
      </w:r>
      <w:r w:rsidR="008C596B" w:rsidRPr="00185022">
        <w:rPr>
          <w:rFonts w:asciiTheme="majorBidi" w:hAnsiTheme="majorBidi" w:cstheme="majorBidi"/>
          <w:sz w:val="24"/>
          <w:szCs w:val="24"/>
        </w:rPr>
        <w:t xml:space="preserve">nnexe </w:t>
      </w:r>
      <w:r w:rsidR="00185022" w:rsidRPr="00185022">
        <w:rPr>
          <w:rFonts w:asciiTheme="majorBidi" w:hAnsiTheme="majorBidi" w:cstheme="majorBidi"/>
          <w:sz w:val="24"/>
          <w:szCs w:val="24"/>
        </w:rPr>
        <w:t>02</w:t>
      </w:r>
      <w:r w:rsidR="008C596B" w:rsidRPr="00185022">
        <w:rPr>
          <w:rFonts w:asciiTheme="majorBidi" w:hAnsiTheme="majorBidi" w:cstheme="majorBidi"/>
          <w:sz w:val="24"/>
          <w:szCs w:val="24"/>
        </w:rPr>
        <w:t xml:space="preserve">) </w:t>
      </w:r>
    </w:p>
    <w:p w14:paraId="5A571E91" w14:textId="77777777" w:rsidR="008C596B" w:rsidRPr="008C596B" w:rsidRDefault="008C596B" w:rsidP="002038D0">
      <w:pPr>
        <w:jc w:val="both"/>
        <w:rPr>
          <w:rFonts w:asciiTheme="majorBidi" w:hAnsiTheme="majorBidi" w:cstheme="majorBidi"/>
          <w:sz w:val="24"/>
          <w:szCs w:val="24"/>
        </w:rPr>
      </w:pPr>
      <w:r w:rsidRPr="008C596B">
        <w:rPr>
          <w:rFonts w:asciiTheme="majorBidi" w:hAnsiTheme="majorBidi" w:cstheme="majorBidi"/>
          <w:sz w:val="24"/>
          <w:szCs w:val="24"/>
        </w:rPr>
        <w:t xml:space="preserve">Chaque page des documents signés et datés devra être paraphée. </w:t>
      </w:r>
    </w:p>
    <w:p w14:paraId="5B3C7C03" w14:textId="77777777" w:rsidR="008C596B" w:rsidRPr="008C596B" w:rsidRDefault="008C596B" w:rsidP="002038D0">
      <w:pPr>
        <w:jc w:val="both"/>
        <w:rPr>
          <w:rFonts w:asciiTheme="majorBidi" w:hAnsiTheme="majorBidi" w:cstheme="majorBidi"/>
          <w:sz w:val="24"/>
          <w:szCs w:val="24"/>
        </w:rPr>
      </w:pPr>
      <w:r w:rsidRPr="008C596B">
        <w:rPr>
          <w:rFonts w:asciiTheme="majorBidi" w:hAnsiTheme="majorBidi" w:cstheme="majorBidi"/>
          <w:sz w:val="24"/>
          <w:szCs w:val="24"/>
        </w:rPr>
        <w:t xml:space="preserve">Chaque document doit être soumis en format non modifiable (ex : version PDF). </w:t>
      </w:r>
    </w:p>
    <w:p w14:paraId="3825F8AC" w14:textId="11602C47" w:rsidR="008C596B" w:rsidRDefault="008C596B" w:rsidP="002038D0">
      <w:pPr>
        <w:jc w:val="both"/>
        <w:rPr>
          <w:rFonts w:asciiTheme="majorBidi" w:hAnsiTheme="majorBidi" w:cstheme="majorBidi"/>
          <w:sz w:val="24"/>
          <w:szCs w:val="24"/>
        </w:rPr>
      </w:pPr>
      <w:r w:rsidRPr="008C596B">
        <w:rPr>
          <w:rFonts w:asciiTheme="majorBidi" w:hAnsiTheme="majorBidi" w:cstheme="majorBidi"/>
          <w:sz w:val="24"/>
          <w:szCs w:val="24"/>
        </w:rPr>
        <w:t>Les soumissionnaires peuvent modifier ou retirer leur offre par une notification écrite au responsable d</w:t>
      </w:r>
      <w:r>
        <w:rPr>
          <w:rFonts w:asciiTheme="majorBidi" w:hAnsiTheme="majorBidi" w:cstheme="majorBidi"/>
          <w:sz w:val="24"/>
          <w:szCs w:val="24"/>
        </w:rPr>
        <w:t xml:space="preserve">’achats et </w:t>
      </w:r>
      <w:r w:rsidR="00185022">
        <w:rPr>
          <w:rFonts w:asciiTheme="majorBidi" w:hAnsiTheme="majorBidi" w:cstheme="majorBidi"/>
          <w:sz w:val="24"/>
          <w:szCs w:val="24"/>
        </w:rPr>
        <w:t>logistiques</w:t>
      </w:r>
      <w:r w:rsidRPr="008C596B">
        <w:rPr>
          <w:rFonts w:asciiTheme="majorBidi" w:hAnsiTheme="majorBidi" w:cstheme="majorBidi"/>
          <w:sz w:val="24"/>
          <w:szCs w:val="24"/>
        </w:rPr>
        <w:t xml:space="preserve"> avant la date limite de soumission des offres fixée au </w:t>
      </w:r>
      <w:r w:rsidR="00EC0C98">
        <w:rPr>
          <w:rFonts w:asciiTheme="majorBidi" w:hAnsiTheme="majorBidi" w:cstheme="majorBidi"/>
          <w:sz w:val="24"/>
          <w:szCs w:val="24"/>
        </w:rPr>
        <w:t>03</w:t>
      </w:r>
      <w:r w:rsidRPr="008C596B">
        <w:rPr>
          <w:rFonts w:asciiTheme="majorBidi" w:hAnsiTheme="majorBidi" w:cstheme="majorBidi"/>
          <w:sz w:val="24"/>
          <w:szCs w:val="24"/>
        </w:rPr>
        <w:t>/</w:t>
      </w:r>
      <w:r w:rsidR="00EC0C98">
        <w:rPr>
          <w:rFonts w:asciiTheme="majorBidi" w:hAnsiTheme="majorBidi" w:cstheme="majorBidi"/>
          <w:sz w:val="24"/>
          <w:szCs w:val="24"/>
        </w:rPr>
        <w:t>05</w:t>
      </w:r>
      <w:r w:rsidRPr="008C596B">
        <w:rPr>
          <w:rFonts w:asciiTheme="majorBidi" w:hAnsiTheme="majorBidi" w:cstheme="majorBidi"/>
          <w:sz w:val="24"/>
          <w:szCs w:val="24"/>
        </w:rPr>
        <w:t>/202</w:t>
      </w:r>
      <w:r>
        <w:rPr>
          <w:rFonts w:asciiTheme="majorBidi" w:hAnsiTheme="majorBidi" w:cstheme="majorBidi"/>
          <w:sz w:val="24"/>
          <w:szCs w:val="24"/>
        </w:rPr>
        <w:t>6</w:t>
      </w:r>
      <w:r w:rsidRPr="008C596B">
        <w:rPr>
          <w:rFonts w:asciiTheme="majorBidi" w:hAnsiTheme="majorBidi" w:cstheme="majorBidi"/>
          <w:sz w:val="24"/>
          <w:szCs w:val="24"/>
        </w:rPr>
        <w:t xml:space="preserve">. </w:t>
      </w:r>
    </w:p>
    <w:p w14:paraId="691043D7" w14:textId="23C1B40E" w:rsidR="008C596B" w:rsidRPr="008C596B" w:rsidRDefault="008C596B" w:rsidP="002038D0">
      <w:pPr>
        <w:jc w:val="both"/>
        <w:rPr>
          <w:rFonts w:asciiTheme="majorBidi" w:hAnsiTheme="majorBidi" w:cstheme="majorBidi"/>
          <w:sz w:val="24"/>
          <w:szCs w:val="24"/>
        </w:rPr>
      </w:pPr>
      <w:r w:rsidRPr="008C596B">
        <w:rPr>
          <w:rFonts w:asciiTheme="majorBidi" w:hAnsiTheme="majorBidi" w:cstheme="majorBidi"/>
          <w:sz w:val="24"/>
          <w:szCs w:val="24"/>
        </w:rPr>
        <w:t xml:space="preserve">Aucune offre ne pourra être modifiée passée cette date. Les retraits seront fermes et définitifs et mettront fin à toute participation à la procédure d’appel d’offres.   </w:t>
      </w:r>
    </w:p>
    <w:p w14:paraId="768CD27F" w14:textId="0F076F4B" w:rsidR="008C596B" w:rsidRPr="008C596B" w:rsidRDefault="008C596B" w:rsidP="002038D0">
      <w:pPr>
        <w:jc w:val="both"/>
        <w:rPr>
          <w:rFonts w:asciiTheme="majorBidi" w:hAnsiTheme="majorBidi" w:cstheme="majorBidi"/>
          <w:sz w:val="24"/>
          <w:szCs w:val="24"/>
        </w:rPr>
      </w:pPr>
      <w:r w:rsidRPr="008C596B">
        <w:rPr>
          <w:rFonts w:asciiTheme="majorBidi" w:hAnsiTheme="majorBidi" w:cstheme="majorBidi"/>
          <w:sz w:val="24"/>
          <w:szCs w:val="24"/>
        </w:rPr>
        <w:t>Les offres seront sélectionnées selon les informations contenues dans le formulaire de</w:t>
      </w:r>
      <w:r>
        <w:rPr>
          <w:rFonts w:asciiTheme="majorBidi" w:hAnsiTheme="majorBidi" w:cstheme="majorBidi"/>
          <w:sz w:val="24"/>
          <w:szCs w:val="24"/>
        </w:rPr>
        <w:t xml:space="preserve"> </w:t>
      </w:r>
      <w:r w:rsidRPr="008C596B">
        <w:rPr>
          <w:rFonts w:asciiTheme="majorBidi" w:hAnsiTheme="majorBidi" w:cstheme="majorBidi"/>
          <w:sz w:val="24"/>
          <w:szCs w:val="24"/>
        </w:rPr>
        <w:t>candidature et les documents à joindre. Chaque soumissionnaire peut également inclure tous</w:t>
      </w:r>
      <w:r>
        <w:rPr>
          <w:rFonts w:asciiTheme="majorBidi" w:hAnsiTheme="majorBidi" w:cstheme="majorBidi"/>
          <w:sz w:val="24"/>
          <w:szCs w:val="24"/>
        </w:rPr>
        <w:t xml:space="preserve"> </w:t>
      </w:r>
      <w:r w:rsidRPr="008C596B">
        <w:rPr>
          <w:rFonts w:asciiTheme="majorBidi" w:hAnsiTheme="majorBidi" w:cstheme="majorBidi"/>
          <w:sz w:val="24"/>
          <w:szCs w:val="24"/>
        </w:rPr>
        <w:t>les documents qu'il souhaite.</w:t>
      </w:r>
    </w:p>
    <w:p w14:paraId="57EC5337" w14:textId="2B453C88"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Critères de sélection</w:t>
      </w:r>
    </w:p>
    <w:p w14:paraId="77D6C8FE" w14:textId="77777777" w:rsidR="006A08CB" w:rsidRPr="006A08CB" w:rsidRDefault="006A08CB" w:rsidP="006A08CB">
      <w:pPr>
        <w:rPr>
          <w:rFonts w:asciiTheme="majorBidi" w:hAnsiTheme="majorBidi" w:cstheme="majorBidi"/>
          <w:sz w:val="24"/>
          <w:szCs w:val="24"/>
        </w:rPr>
      </w:pPr>
      <w:r w:rsidRPr="006A08CB">
        <w:rPr>
          <w:rFonts w:asciiTheme="majorBidi" w:hAnsiTheme="majorBidi" w:cstheme="majorBidi"/>
          <w:sz w:val="24"/>
          <w:szCs w:val="24"/>
        </w:rPr>
        <w:t xml:space="preserve">L’attribution ira à un offrant responsable dont l’offre est conforme aux instructions de l’appel d’offre, une analyse comparative cherchant à déterminer la proposition présentant la meilleure valeur après application des critères d’évaluation suivants.  </w:t>
      </w:r>
    </w:p>
    <w:p w14:paraId="70D003A7" w14:textId="20B1C541" w:rsidR="006A08CB" w:rsidRPr="006A08CB" w:rsidRDefault="006A08CB" w:rsidP="006A08CB">
      <w:pPr>
        <w:rPr>
          <w:rFonts w:asciiTheme="majorBidi" w:hAnsiTheme="majorBidi" w:cstheme="majorBidi"/>
          <w:sz w:val="24"/>
          <w:szCs w:val="24"/>
        </w:rPr>
      </w:pPr>
      <w:r w:rsidRPr="006A08CB">
        <w:rPr>
          <w:rFonts w:asciiTheme="majorBidi" w:hAnsiTheme="majorBidi" w:cstheme="majorBidi"/>
          <w:sz w:val="24"/>
          <w:szCs w:val="24"/>
        </w:rPr>
        <w:t>Le degré d’importance de chaque critère est indiqué par le nombre de points ci-dessous :</w:t>
      </w:r>
    </w:p>
    <w:tbl>
      <w:tblPr>
        <w:tblStyle w:val="Grilledutableau"/>
        <w:tblW w:w="0" w:type="auto"/>
        <w:tblLook w:val="04A0" w:firstRow="1" w:lastRow="0" w:firstColumn="1" w:lastColumn="0" w:noHBand="0" w:noVBand="1"/>
      </w:tblPr>
      <w:tblGrid>
        <w:gridCol w:w="8075"/>
        <w:gridCol w:w="987"/>
      </w:tblGrid>
      <w:tr w:rsidR="006A08CB" w:rsidRPr="00353061" w14:paraId="4403E9B1" w14:textId="77777777" w:rsidTr="00272BFA">
        <w:trPr>
          <w:trHeight w:val="934"/>
        </w:trPr>
        <w:tc>
          <w:tcPr>
            <w:tcW w:w="8075" w:type="dxa"/>
          </w:tcPr>
          <w:p w14:paraId="77291566" w14:textId="38EF3877" w:rsidR="006A08CB" w:rsidRPr="00353061" w:rsidRDefault="00272BFA" w:rsidP="00272BFA">
            <w:pPr>
              <w:jc w:val="both"/>
              <w:rPr>
                <w:rFonts w:asciiTheme="majorBidi" w:hAnsiTheme="majorBidi" w:cstheme="majorBidi"/>
                <w:b/>
                <w:bCs/>
                <w:sz w:val="24"/>
                <w:szCs w:val="24"/>
              </w:rPr>
            </w:pPr>
            <w:r w:rsidRPr="00272BFA">
              <w:rPr>
                <w:rFonts w:asciiTheme="majorBidi" w:hAnsiTheme="majorBidi" w:cstheme="majorBidi"/>
                <w:b/>
                <w:bCs/>
                <w:sz w:val="24"/>
                <w:szCs w:val="24"/>
              </w:rPr>
              <w:lastRenderedPageBreak/>
              <w:t xml:space="preserve">Prix (grille tarifaire Annexe 2) </w:t>
            </w:r>
            <w:r w:rsidR="006A08CB" w:rsidRPr="00353061">
              <w:rPr>
                <w:rFonts w:asciiTheme="majorBidi" w:hAnsiTheme="majorBidi" w:cstheme="majorBidi"/>
                <w:b/>
                <w:bCs/>
                <w:sz w:val="24"/>
                <w:szCs w:val="24"/>
              </w:rPr>
              <w:t>: 50 points</w:t>
            </w:r>
          </w:p>
          <w:p w14:paraId="5FA60104" w14:textId="16D51E25" w:rsidR="006A08CB" w:rsidRPr="00353061" w:rsidRDefault="006A08CB" w:rsidP="00272BFA">
            <w:pPr>
              <w:rPr>
                <w:rFonts w:asciiTheme="majorBidi" w:hAnsiTheme="majorBidi" w:cstheme="majorBidi"/>
                <w:sz w:val="24"/>
                <w:szCs w:val="24"/>
              </w:rPr>
            </w:pPr>
            <w:r w:rsidRPr="00353061">
              <w:rPr>
                <w:rFonts w:asciiTheme="majorBidi" w:hAnsiTheme="majorBidi" w:cstheme="majorBidi"/>
                <w:sz w:val="24"/>
                <w:szCs w:val="24"/>
              </w:rPr>
              <w:t xml:space="preserve">- </w:t>
            </w:r>
            <w:r w:rsidR="00272BFA" w:rsidRPr="00272BFA">
              <w:rPr>
                <w:rFonts w:asciiTheme="majorBidi" w:hAnsiTheme="majorBidi" w:cstheme="majorBidi"/>
                <w:sz w:val="24"/>
                <w:szCs w:val="24"/>
              </w:rPr>
              <w:t>L'offre la moins distante sur l'ensemble de la grille obtiendra la note maximale. Les autres offres seront notées proportionnellement.</w:t>
            </w:r>
          </w:p>
        </w:tc>
        <w:tc>
          <w:tcPr>
            <w:tcW w:w="987" w:type="dxa"/>
          </w:tcPr>
          <w:p w14:paraId="7F10D68D" w14:textId="4D1A92D2" w:rsidR="006A08CB" w:rsidRPr="00353061" w:rsidRDefault="006A08CB" w:rsidP="00272BFA">
            <w:pPr>
              <w:jc w:val="center"/>
              <w:rPr>
                <w:rFonts w:asciiTheme="majorBidi" w:hAnsiTheme="majorBidi" w:cstheme="majorBidi"/>
                <w:sz w:val="24"/>
                <w:szCs w:val="24"/>
              </w:rPr>
            </w:pPr>
            <w:r w:rsidRPr="00353061">
              <w:rPr>
                <w:rFonts w:asciiTheme="majorBidi" w:hAnsiTheme="majorBidi" w:cstheme="majorBidi"/>
                <w:sz w:val="24"/>
                <w:szCs w:val="24"/>
              </w:rPr>
              <w:t>50</w:t>
            </w:r>
          </w:p>
        </w:tc>
      </w:tr>
      <w:tr w:rsidR="006A08CB" w:rsidRPr="00353061" w14:paraId="74D886F7" w14:textId="77777777" w:rsidTr="00D37EC1">
        <w:tc>
          <w:tcPr>
            <w:tcW w:w="8075" w:type="dxa"/>
          </w:tcPr>
          <w:p w14:paraId="6528F88D" w14:textId="6E9037A6" w:rsidR="006A08CB" w:rsidRPr="00353061" w:rsidRDefault="00272BFA" w:rsidP="00D37EC1">
            <w:pPr>
              <w:jc w:val="both"/>
              <w:rPr>
                <w:rFonts w:asciiTheme="majorBidi" w:hAnsiTheme="majorBidi" w:cstheme="majorBidi"/>
                <w:b/>
                <w:bCs/>
                <w:sz w:val="24"/>
                <w:szCs w:val="24"/>
              </w:rPr>
            </w:pPr>
            <w:r w:rsidRPr="00272BFA">
              <w:rPr>
                <w:rFonts w:asciiTheme="majorBidi" w:hAnsiTheme="majorBidi" w:cstheme="majorBidi"/>
                <w:b/>
                <w:bCs/>
                <w:sz w:val="24"/>
                <w:szCs w:val="24"/>
              </w:rPr>
              <w:t>Expérience et références similaires</w:t>
            </w:r>
            <w:r>
              <w:rPr>
                <w:rFonts w:asciiTheme="majorBidi" w:hAnsiTheme="majorBidi" w:cstheme="majorBidi"/>
                <w:b/>
                <w:bCs/>
                <w:sz w:val="24"/>
                <w:szCs w:val="24"/>
              </w:rPr>
              <w:t> : 30</w:t>
            </w:r>
            <w:r w:rsidR="006A08CB" w:rsidRPr="00353061">
              <w:rPr>
                <w:rFonts w:asciiTheme="majorBidi" w:hAnsiTheme="majorBidi" w:cstheme="majorBidi"/>
                <w:b/>
                <w:bCs/>
                <w:sz w:val="24"/>
                <w:szCs w:val="24"/>
              </w:rPr>
              <w:t xml:space="preserve"> point</w:t>
            </w:r>
            <w:r w:rsidR="006A08CB">
              <w:rPr>
                <w:rFonts w:asciiTheme="majorBidi" w:hAnsiTheme="majorBidi" w:cstheme="majorBidi"/>
                <w:b/>
                <w:bCs/>
                <w:sz w:val="24"/>
                <w:szCs w:val="24"/>
              </w:rPr>
              <w:t>s</w:t>
            </w:r>
          </w:p>
          <w:p w14:paraId="0006B786" w14:textId="77777777" w:rsidR="00272BFA" w:rsidRDefault="006A08CB" w:rsidP="00272BFA">
            <w:pPr>
              <w:rPr>
                <w:rFonts w:asciiTheme="majorBidi" w:hAnsiTheme="majorBidi" w:cstheme="majorBidi"/>
                <w:sz w:val="24"/>
                <w:szCs w:val="24"/>
              </w:rPr>
            </w:pPr>
            <w:r w:rsidRPr="00353061">
              <w:rPr>
                <w:rFonts w:asciiTheme="majorBidi" w:hAnsiTheme="majorBidi" w:cstheme="majorBidi"/>
                <w:sz w:val="24"/>
                <w:szCs w:val="24"/>
              </w:rPr>
              <w:t xml:space="preserve">- </w:t>
            </w:r>
            <w:r w:rsidR="00272BFA">
              <w:rPr>
                <w:rFonts w:asciiTheme="majorBidi" w:hAnsiTheme="majorBidi" w:cstheme="majorBidi"/>
                <w:sz w:val="24"/>
                <w:szCs w:val="24"/>
              </w:rPr>
              <w:t>L</w:t>
            </w:r>
            <w:r w:rsidR="00272BFA" w:rsidRPr="00272BFA">
              <w:rPr>
                <w:rFonts w:asciiTheme="majorBidi" w:hAnsiTheme="majorBidi" w:cstheme="majorBidi"/>
                <w:sz w:val="24"/>
                <w:szCs w:val="24"/>
              </w:rPr>
              <w:t xml:space="preserve">a capacité du soumissionnaire à justifier d'au moins trois (3) prestations événementielles de même nature (séminaires, conférences, formations) réalisées au cours des trois (3) dernières années pour des organisations de taille comparable (ONG, associations, entreprises). </w:t>
            </w:r>
          </w:p>
          <w:p w14:paraId="377BAC82" w14:textId="7E4D8C27" w:rsidR="006A08CB" w:rsidRPr="00353061" w:rsidRDefault="00272BFA" w:rsidP="00272BFA">
            <w:pPr>
              <w:rPr>
                <w:rFonts w:asciiTheme="majorBidi" w:hAnsiTheme="majorBidi" w:cstheme="majorBidi"/>
                <w:sz w:val="24"/>
                <w:szCs w:val="24"/>
              </w:rPr>
            </w:pPr>
            <w:r w:rsidRPr="00272BFA">
              <w:rPr>
                <w:rFonts w:asciiTheme="majorBidi" w:hAnsiTheme="majorBidi" w:cstheme="majorBidi"/>
                <w:sz w:val="24"/>
                <w:szCs w:val="24"/>
              </w:rPr>
              <w:t>Des lettres de satisfaction ou comptes rendus de fin de mission sont attendus</w:t>
            </w:r>
          </w:p>
        </w:tc>
        <w:tc>
          <w:tcPr>
            <w:tcW w:w="987" w:type="dxa"/>
          </w:tcPr>
          <w:p w14:paraId="1E95D351" w14:textId="0018753A" w:rsidR="006A08CB" w:rsidRPr="00353061" w:rsidRDefault="00272BFA" w:rsidP="00D37EC1">
            <w:pPr>
              <w:jc w:val="center"/>
              <w:rPr>
                <w:rFonts w:asciiTheme="majorBidi" w:hAnsiTheme="majorBidi" w:cstheme="majorBidi"/>
                <w:sz w:val="24"/>
                <w:szCs w:val="24"/>
              </w:rPr>
            </w:pPr>
            <w:r>
              <w:rPr>
                <w:rFonts w:asciiTheme="majorBidi" w:hAnsiTheme="majorBidi" w:cstheme="majorBidi"/>
                <w:sz w:val="24"/>
                <w:szCs w:val="24"/>
              </w:rPr>
              <w:t>30</w:t>
            </w:r>
          </w:p>
        </w:tc>
      </w:tr>
      <w:tr w:rsidR="006A08CB" w:rsidRPr="00353061" w14:paraId="08673EFB" w14:textId="77777777" w:rsidTr="00D37EC1">
        <w:tc>
          <w:tcPr>
            <w:tcW w:w="8075" w:type="dxa"/>
          </w:tcPr>
          <w:p w14:paraId="31BEA8F1" w14:textId="13BB3DC1" w:rsidR="006A08CB" w:rsidRPr="00353061" w:rsidRDefault="00272BFA" w:rsidP="00D37EC1">
            <w:pPr>
              <w:jc w:val="both"/>
              <w:rPr>
                <w:rFonts w:asciiTheme="majorBidi" w:hAnsiTheme="majorBidi" w:cstheme="majorBidi"/>
                <w:b/>
                <w:bCs/>
                <w:sz w:val="24"/>
                <w:szCs w:val="24"/>
              </w:rPr>
            </w:pPr>
            <w:r w:rsidRPr="00272BFA">
              <w:rPr>
                <w:rFonts w:asciiTheme="majorBidi" w:hAnsiTheme="majorBidi" w:cstheme="majorBidi"/>
                <w:b/>
                <w:bCs/>
                <w:sz w:val="24"/>
                <w:szCs w:val="24"/>
              </w:rPr>
              <w:t>Capacités logistiques et technique</w:t>
            </w:r>
            <w:r>
              <w:rPr>
                <w:rFonts w:asciiTheme="majorBidi" w:hAnsiTheme="majorBidi" w:cstheme="majorBidi"/>
                <w:b/>
                <w:bCs/>
                <w:sz w:val="24"/>
                <w:szCs w:val="24"/>
              </w:rPr>
              <w:t xml:space="preserve"> </w:t>
            </w:r>
            <w:r w:rsidR="006A08CB" w:rsidRPr="00353061">
              <w:rPr>
                <w:rFonts w:asciiTheme="majorBidi" w:hAnsiTheme="majorBidi" w:cstheme="majorBidi"/>
                <w:b/>
                <w:bCs/>
                <w:sz w:val="24"/>
                <w:szCs w:val="24"/>
              </w:rPr>
              <w:t>:</w:t>
            </w:r>
            <w:r>
              <w:rPr>
                <w:rFonts w:asciiTheme="majorBidi" w:hAnsiTheme="majorBidi" w:cstheme="majorBidi"/>
                <w:b/>
                <w:bCs/>
                <w:sz w:val="24"/>
                <w:szCs w:val="24"/>
              </w:rPr>
              <w:t xml:space="preserve"> 20</w:t>
            </w:r>
            <w:r w:rsidR="006A08CB" w:rsidRPr="00353061">
              <w:rPr>
                <w:rFonts w:asciiTheme="majorBidi" w:hAnsiTheme="majorBidi" w:cstheme="majorBidi"/>
                <w:b/>
                <w:bCs/>
                <w:sz w:val="24"/>
                <w:szCs w:val="24"/>
              </w:rPr>
              <w:t xml:space="preserve"> points</w:t>
            </w:r>
          </w:p>
          <w:p w14:paraId="7A63FF16" w14:textId="2A519980" w:rsidR="006A08CB" w:rsidRPr="00353061" w:rsidRDefault="00272BFA" w:rsidP="00272BFA">
            <w:pPr>
              <w:jc w:val="both"/>
              <w:rPr>
                <w:rFonts w:asciiTheme="majorBidi" w:hAnsiTheme="majorBidi" w:cstheme="majorBidi"/>
                <w:sz w:val="24"/>
                <w:szCs w:val="24"/>
              </w:rPr>
            </w:pPr>
            <w:r>
              <w:rPr>
                <w:rFonts w:asciiTheme="majorBidi" w:hAnsiTheme="majorBidi" w:cstheme="majorBidi"/>
                <w:sz w:val="24"/>
                <w:szCs w:val="24"/>
              </w:rPr>
              <w:t>L</w:t>
            </w:r>
            <w:r w:rsidRPr="00272BFA">
              <w:rPr>
                <w:rFonts w:asciiTheme="majorBidi" w:hAnsiTheme="majorBidi" w:cstheme="majorBidi"/>
                <w:sz w:val="24"/>
                <w:szCs w:val="24"/>
              </w:rPr>
              <w:t>a capacité à répondre aux délais de mise en œuvre (délai de prévenance minimal proposé par le soumissionnaire), la couverture géographique (déplacement dans plusieurs gouvernorats de Tunisie), et la disponibilité des équipements en propre ou via des partenaires identifiés.</w:t>
            </w:r>
          </w:p>
        </w:tc>
        <w:tc>
          <w:tcPr>
            <w:tcW w:w="987" w:type="dxa"/>
          </w:tcPr>
          <w:p w14:paraId="693DF184" w14:textId="1A2C9F58" w:rsidR="006A08CB" w:rsidRPr="00353061" w:rsidRDefault="00272BFA" w:rsidP="00D37EC1">
            <w:pPr>
              <w:jc w:val="center"/>
              <w:rPr>
                <w:rFonts w:asciiTheme="majorBidi" w:hAnsiTheme="majorBidi" w:cstheme="majorBidi"/>
                <w:sz w:val="24"/>
                <w:szCs w:val="24"/>
              </w:rPr>
            </w:pPr>
            <w:r>
              <w:rPr>
                <w:rFonts w:asciiTheme="majorBidi" w:hAnsiTheme="majorBidi" w:cstheme="majorBidi"/>
                <w:sz w:val="24"/>
                <w:szCs w:val="24"/>
              </w:rPr>
              <w:t>20</w:t>
            </w:r>
          </w:p>
        </w:tc>
      </w:tr>
    </w:tbl>
    <w:p w14:paraId="4E8B2B5B" w14:textId="77777777" w:rsidR="00272BFA" w:rsidRDefault="00272BFA" w:rsidP="00272BFA">
      <w:pPr>
        <w:jc w:val="both"/>
        <w:rPr>
          <w:rFonts w:asciiTheme="majorBidi" w:hAnsiTheme="majorBidi" w:cstheme="majorBidi"/>
          <w:i/>
          <w:iCs/>
          <w:sz w:val="24"/>
          <w:szCs w:val="24"/>
        </w:rPr>
      </w:pPr>
    </w:p>
    <w:p w14:paraId="5034AE6F" w14:textId="1DC5F66B" w:rsidR="007E14AC" w:rsidRPr="00272BFA" w:rsidRDefault="00272BFA" w:rsidP="00272BFA">
      <w:pPr>
        <w:jc w:val="both"/>
        <w:rPr>
          <w:rFonts w:asciiTheme="majorBidi" w:hAnsiTheme="majorBidi" w:cstheme="majorBidi"/>
          <w:i/>
          <w:iCs/>
          <w:sz w:val="24"/>
          <w:szCs w:val="24"/>
        </w:rPr>
      </w:pPr>
      <w:r w:rsidRPr="00272BFA">
        <w:rPr>
          <w:rFonts w:asciiTheme="majorBidi" w:hAnsiTheme="majorBidi" w:cstheme="majorBidi"/>
          <w:i/>
          <w:iCs/>
          <w:sz w:val="24"/>
          <w:szCs w:val="24"/>
        </w:rPr>
        <w:t>Seuil d'éligibilité technique : toute offre obtenant une note technique inférieure à 60/100 sera écartée sans examen du prix.</w:t>
      </w:r>
    </w:p>
    <w:p w14:paraId="7A40DBE6" w14:textId="77777777" w:rsidR="007E14AC" w:rsidRDefault="007E14AC" w:rsidP="002038D0">
      <w:pPr>
        <w:jc w:val="both"/>
        <w:rPr>
          <w:rFonts w:asciiTheme="majorBidi" w:hAnsiTheme="majorBidi" w:cstheme="majorBidi"/>
          <w:sz w:val="24"/>
          <w:szCs w:val="24"/>
        </w:rPr>
      </w:pPr>
      <w:r>
        <w:rPr>
          <w:rFonts w:asciiTheme="majorBidi" w:hAnsiTheme="majorBidi" w:cstheme="majorBidi"/>
          <w:sz w:val="24"/>
          <w:szCs w:val="24"/>
        </w:rPr>
        <w:t>FACE Tunisie</w:t>
      </w:r>
      <w:r w:rsidRPr="007E14AC">
        <w:rPr>
          <w:rFonts w:asciiTheme="majorBidi" w:hAnsiTheme="majorBidi" w:cstheme="majorBidi"/>
          <w:sz w:val="24"/>
          <w:szCs w:val="24"/>
        </w:rPr>
        <w:t xml:space="preserve"> se réserve le droit de négocier, d’accepter ou de rejeter toute proposition ou</w:t>
      </w:r>
      <w:r>
        <w:rPr>
          <w:rFonts w:asciiTheme="majorBidi" w:hAnsiTheme="majorBidi" w:cstheme="majorBidi"/>
          <w:sz w:val="24"/>
          <w:szCs w:val="24"/>
        </w:rPr>
        <w:t xml:space="preserve"> </w:t>
      </w:r>
      <w:r w:rsidRPr="007E14AC">
        <w:rPr>
          <w:rFonts w:asciiTheme="majorBidi" w:hAnsiTheme="majorBidi" w:cstheme="majorBidi"/>
          <w:sz w:val="24"/>
          <w:szCs w:val="24"/>
        </w:rPr>
        <w:t xml:space="preserve">cotation à son entière discrétion et de poursuivre le dialogue compétitif pour toute réponse qu’il considère comme avantageuse. </w:t>
      </w:r>
      <w:r>
        <w:rPr>
          <w:rFonts w:asciiTheme="majorBidi" w:hAnsiTheme="majorBidi" w:cstheme="majorBidi"/>
          <w:sz w:val="24"/>
          <w:szCs w:val="24"/>
        </w:rPr>
        <w:t>FACE Tunisie</w:t>
      </w:r>
      <w:r w:rsidRPr="007E14AC">
        <w:rPr>
          <w:rFonts w:asciiTheme="majorBidi" w:hAnsiTheme="majorBidi" w:cstheme="majorBidi"/>
          <w:sz w:val="24"/>
          <w:szCs w:val="24"/>
        </w:rPr>
        <w:t xml:space="preserve"> n’est pas tenu d’accepter les prix les plus bas ni aucune proposition. Aucune proposition ne pourra être modifiée une fois passée la date de clôture de l’appel d’offres. </w:t>
      </w:r>
    </w:p>
    <w:p w14:paraId="2B5807D5" w14:textId="77777777" w:rsidR="007E14AC" w:rsidRDefault="007E14AC" w:rsidP="002038D0">
      <w:pPr>
        <w:jc w:val="both"/>
        <w:rPr>
          <w:rFonts w:asciiTheme="majorBidi" w:hAnsiTheme="majorBidi" w:cstheme="majorBidi"/>
          <w:sz w:val="24"/>
          <w:szCs w:val="24"/>
        </w:rPr>
      </w:pPr>
      <w:r>
        <w:rPr>
          <w:rFonts w:asciiTheme="majorBidi" w:hAnsiTheme="majorBidi" w:cstheme="majorBidi"/>
          <w:sz w:val="24"/>
          <w:szCs w:val="24"/>
        </w:rPr>
        <w:t>FACE Tunisie</w:t>
      </w:r>
      <w:r w:rsidRPr="007E14AC">
        <w:rPr>
          <w:rFonts w:asciiTheme="majorBidi" w:hAnsiTheme="majorBidi" w:cstheme="majorBidi"/>
          <w:sz w:val="24"/>
          <w:szCs w:val="24"/>
        </w:rPr>
        <w:t xml:space="preserve"> se réserve le droit de constituer une liste de fournisseurs</w:t>
      </w:r>
      <w:r>
        <w:rPr>
          <w:rFonts w:asciiTheme="majorBidi" w:hAnsiTheme="majorBidi" w:cstheme="majorBidi"/>
          <w:sz w:val="24"/>
          <w:szCs w:val="24"/>
        </w:rPr>
        <w:t xml:space="preserve"> </w:t>
      </w:r>
      <w:r w:rsidRPr="007E14AC">
        <w:rPr>
          <w:rFonts w:asciiTheme="majorBidi" w:hAnsiTheme="majorBidi" w:cstheme="majorBidi"/>
          <w:sz w:val="24"/>
          <w:szCs w:val="24"/>
        </w:rPr>
        <w:t xml:space="preserve">présélectionnés. Des échanges approfondis, un dialogue compétitif, ainsi qu’une demande d’échantillons pourront être engagés avec ces fournisseurs en vue de la sélection finale </w:t>
      </w:r>
    </w:p>
    <w:p w14:paraId="041AF169" w14:textId="3FE33ADF" w:rsidR="007E14AC" w:rsidRPr="008C596B"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 xml:space="preserve">L’évaluation des offres sera effectuée par un comité d’évaluation composé de représentants de </w:t>
      </w:r>
      <w:r>
        <w:rPr>
          <w:rFonts w:asciiTheme="majorBidi" w:hAnsiTheme="majorBidi" w:cstheme="majorBidi"/>
          <w:sz w:val="24"/>
          <w:szCs w:val="24"/>
        </w:rPr>
        <w:t>FACE Tunisie</w:t>
      </w:r>
      <w:r w:rsidRPr="007E14AC">
        <w:rPr>
          <w:rFonts w:asciiTheme="majorBidi" w:hAnsiTheme="majorBidi" w:cstheme="majorBidi"/>
          <w:sz w:val="24"/>
          <w:szCs w:val="24"/>
        </w:rPr>
        <w:t>.</w:t>
      </w:r>
    </w:p>
    <w:p w14:paraId="20415633"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Demande de précision</w:t>
      </w:r>
    </w:p>
    <w:p w14:paraId="12CA26FF" w14:textId="70F97D27" w:rsidR="007E14AC"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Dans un souci de transparence et d’égalité de traitement, le comité d’évaluation peut demander aux soumissionnaires, par écrit, d’apporter sous 48 heures des clarifications concernant leur offre. Aucune modification concernant les documents d’éligibilité, le prix ou les avantages proposés ne sera possible. Les corrections seront uniquement autorisées sur les oublis de signature, paraphe ou tampon. Aucune de ces demandes de clarifications ne doit viser à corriger d’éventuelles manquements affectant la performance du contrat ou faussant la compétition.</w:t>
      </w:r>
    </w:p>
    <w:p w14:paraId="35424503" w14:textId="3F53AD3E" w:rsidR="007E14AC"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 xml:space="preserve">Tout soumissionnaire qui tenterait d’influencer le comité d’évaluation dans le processus d’examen, de clarification, d’évaluation et de comparaison des offres, d’obtenir des informations sur l’avancement du processus ou d’influencer </w:t>
      </w:r>
      <w:r>
        <w:rPr>
          <w:rFonts w:asciiTheme="majorBidi" w:hAnsiTheme="majorBidi" w:cstheme="majorBidi"/>
          <w:sz w:val="24"/>
          <w:szCs w:val="24"/>
        </w:rPr>
        <w:t>FACE Tunisie</w:t>
      </w:r>
      <w:r w:rsidRPr="007E14AC">
        <w:rPr>
          <w:rFonts w:asciiTheme="majorBidi" w:hAnsiTheme="majorBidi" w:cstheme="majorBidi"/>
          <w:sz w:val="24"/>
          <w:szCs w:val="24"/>
        </w:rPr>
        <w:t xml:space="preserve"> dans sa décision concernant l’attribution du contrat verrait son offre immédiatement rejetée.</w:t>
      </w:r>
    </w:p>
    <w:p w14:paraId="4B998519" w14:textId="7C5EABCD" w:rsidR="007E14AC" w:rsidRPr="007E14AC"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 xml:space="preserve">Si </w:t>
      </w:r>
      <w:r>
        <w:rPr>
          <w:rFonts w:asciiTheme="majorBidi" w:hAnsiTheme="majorBidi" w:cstheme="majorBidi"/>
          <w:sz w:val="24"/>
          <w:szCs w:val="24"/>
        </w:rPr>
        <w:t>FACE Tunisie</w:t>
      </w:r>
      <w:r w:rsidRPr="007E14AC">
        <w:rPr>
          <w:rFonts w:asciiTheme="majorBidi" w:hAnsiTheme="majorBidi" w:cstheme="majorBidi"/>
          <w:sz w:val="24"/>
          <w:szCs w:val="24"/>
        </w:rPr>
        <w:t xml:space="preserve">, de sa propre initiative ou en réponse à une demande d’un candidat, ajoute ou clarifie des informations au dossier d’appel d’offres, ces informations seront envoyées par écrit et partagées en même temps avec tous les autres soumissionnaires. La date limite de réception des demandes de précision chez </w:t>
      </w:r>
      <w:r>
        <w:rPr>
          <w:rFonts w:asciiTheme="majorBidi" w:hAnsiTheme="majorBidi" w:cstheme="majorBidi"/>
          <w:sz w:val="24"/>
          <w:szCs w:val="24"/>
        </w:rPr>
        <w:t>FACE Tunisie</w:t>
      </w:r>
      <w:r w:rsidRPr="007E14AC">
        <w:rPr>
          <w:rFonts w:asciiTheme="majorBidi" w:hAnsiTheme="majorBidi" w:cstheme="majorBidi"/>
          <w:sz w:val="24"/>
          <w:szCs w:val="24"/>
        </w:rPr>
        <w:t xml:space="preserve"> de ces demandes est le : </w:t>
      </w:r>
      <w:r>
        <w:rPr>
          <w:rFonts w:asciiTheme="majorBidi" w:hAnsiTheme="majorBidi" w:cstheme="majorBidi"/>
          <w:sz w:val="24"/>
          <w:szCs w:val="24"/>
        </w:rPr>
        <w:t>XX</w:t>
      </w:r>
      <w:r w:rsidRPr="007E14AC">
        <w:rPr>
          <w:rFonts w:asciiTheme="majorBidi" w:hAnsiTheme="majorBidi" w:cstheme="majorBidi"/>
          <w:sz w:val="24"/>
          <w:szCs w:val="24"/>
        </w:rPr>
        <w:t>/</w:t>
      </w:r>
      <w:r>
        <w:rPr>
          <w:rFonts w:asciiTheme="majorBidi" w:hAnsiTheme="majorBidi" w:cstheme="majorBidi"/>
          <w:sz w:val="24"/>
          <w:szCs w:val="24"/>
        </w:rPr>
        <w:t>XX</w:t>
      </w:r>
      <w:r w:rsidRPr="007E14AC">
        <w:rPr>
          <w:rFonts w:asciiTheme="majorBidi" w:hAnsiTheme="majorBidi" w:cstheme="majorBidi"/>
          <w:sz w:val="24"/>
          <w:szCs w:val="24"/>
        </w:rPr>
        <w:t>/202</w:t>
      </w:r>
      <w:r>
        <w:rPr>
          <w:rFonts w:asciiTheme="majorBidi" w:hAnsiTheme="majorBidi" w:cstheme="majorBidi"/>
          <w:sz w:val="24"/>
          <w:szCs w:val="24"/>
        </w:rPr>
        <w:t>-</w:t>
      </w:r>
      <w:r w:rsidRPr="007E14AC">
        <w:rPr>
          <w:rFonts w:asciiTheme="majorBidi" w:hAnsiTheme="majorBidi" w:cstheme="majorBidi"/>
          <w:sz w:val="24"/>
          <w:szCs w:val="24"/>
        </w:rPr>
        <w:t xml:space="preserve"> Ce </w:t>
      </w:r>
      <w:r w:rsidRPr="007E14AC">
        <w:rPr>
          <w:rFonts w:asciiTheme="majorBidi" w:hAnsiTheme="majorBidi" w:cstheme="majorBidi"/>
          <w:sz w:val="24"/>
          <w:szCs w:val="24"/>
        </w:rPr>
        <w:lastRenderedPageBreak/>
        <w:t xml:space="preserve">planning pourra être modifié par </w:t>
      </w:r>
      <w:r>
        <w:rPr>
          <w:rFonts w:asciiTheme="majorBidi" w:hAnsiTheme="majorBidi" w:cstheme="majorBidi"/>
          <w:sz w:val="24"/>
          <w:szCs w:val="24"/>
        </w:rPr>
        <w:t>FACE Tunisie</w:t>
      </w:r>
      <w:r w:rsidRPr="007E14AC">
        <w:rPr>
          <w:rFonts w:asciiTheme="majorBidi" w:hAnsiTheme="majorBidi" w:cstheme="majorBidi"/>
          <w:sz w:val="24"/>
          <w:szCs w:val="24"/>
        </w:rPr>
        <w:t xml:space="preserve"> s’il en ressent la nécessité. Les réponses aux participants seront alors envoyées à tous par écrit en même temps.</w:t>
      </w:r>
    </w:p>
    <w:p w14:paraId="0594A79D"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Annulation de la procédure d’appel d’offres</w:t>
      </w:r>
    </w:p>
    <w:p w14:paraId="07116860" w14:textId="2FFE31C8" w:rsidR="007E14AC"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En cas d’annulation d’une procédure d’appel d’offres, les soumissionnaires en seront</w:t>
      </w:r>
      <w:r>
        <w:rPr>
          <w:rFonts w:asciiTheme="majorBidi" w:hAnsiTheme="majorBidi" w:cstheme="majorBidi"/>
          <w:sz w:val="24"/>
          <w:szCs w:val="24"/>
        </w:rPr>
        <w:t xml:space="preserve"> </w:t>
      </w:r>
      <w:r w:rsidRPr="007E14AC">
        <w:rPr>
          <w:rFonts w:asciiTheme="majorBidi" w:hAnsiTheme="majorBidi" w:cstheme="majorBidi"/>
          <w:sz w:val="24"/>
          <w:szCs w:val="24"/>
        </w:rPr>
        <w:t xml:space="preserve">informés par </w:t>
      </w:r>
      <w:r>
        <w:rPr>
          <w:rFonts w:asciiTheme="majorBidi" w:hAnsiTheme="majorBidi" w:cstheme="majorBidi"/>
          <w:sz w:val="24"/>
          <w:szCs w:val="24"/>
        </w:rPr>
        <w:t>FACE Tunisie</w:t>
      </w:r>
      <w:r w:rsidRPr="007E14AC">
        <w:rPr>
          <w:rFonts w:asciiTheme="majorBidi" w:hAnsiTheme="majorBidi" w:cstheme="majorBidi"/>
          <w:sz w:val="24"/>
          <w:szCs w:val="24"/>
        </w:rPr>
        <w:t xml:space="preserve"> </w:t>
      </w:r>
    </w:p>
    <w:p w14:paraId="18C90421" w14:textId="01752B79" w:rsidR="007E14AC"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Une annulation peut se produire quand :</w:t>
      </w:r>
    </w:p>
    <w:p w14:paraId="7C65803B" w14:textId="38AD8A13" w:rsidR="007E14AC" w:rsidRPr="007E14AC" w:rsidRDefault="007E14AC" w:rsidP="002038D0">
      <w:pPr>
        <w:pStyle w:val="Paragraphedeliste"/>
        <w:numPr>
          <w:ilvl w:val="0"/>
          <w:numId w:val="13"/>
        </w:numPr>
        <w:jc w:val="both"/>
        <w:rPr>
          <w:rFonts w:asciiTheme="majorBidi" w:hAnsiTheme="majorBidi" w:cstheme="majorBidi"/>
          <w:sz w:val="24"/>
          <w:szCs w:val="24"/>
        </w:rPr>
      </w:pPr>
      <w:r w:rsidRPr="007E14AC">
        <w:rPr>
          <w:rFonts w:asciiTheme="majorBidi" w:hAnsiTheme="majorBidi" w:cstheme="majorBidi"/>
          <w:sz w:val="24"/>
          <w:szCs w:val="24"/>
        </w:rPr>
        <w:t xml:space="preserve">La procédure d’appel d’offres a été infructueuse, à savoir quand </w:t>
      </w:r>
      <w:r>
        <w:rPr>
          <w:rFonts w:asciiTheme="majorBidi" w:hAnsiTheme="majorBidi" w:cstheme="majorBidi"/>
          <w:sz w:val="24"/>
          <w:szCs w:val="24"/>
        </w:rPr>
        <w:t>FACE Tunisie</w:t>
      </w:r>
      <w:r w:rsidRPr="007E14AC">
        <w:rPr>
          <w:rFonts w:asciiTheme="majorBidi" w:hAnsiTheme="majorBidi" w:cstheme="majorBidi"/>
          <w:sz w:val="24"/>
          <w:szCs w:val="24"/>
        </w:rPr>
        <w:t xml:space="preserve"> n’a reçu aucune offre valide ou financièrement viable, voire aucune réponse du tout ; </w:t>
      </w:r>
    </w:p>
    <w:p w14:paraId="48167DA8" w14:textId="09339757" w:rsidR="007E14AC" w:rsidRPr="007E14AC" w:rsidRDefault="007E14AC" w:rsidP="002038D0">
      <w:pPr>
        <w:pStyle w:val="Paragraphedeliste"/>
        <w:numPr>
          <w:ilvl w:val="0"/>
          <w:numId w:val="13"/>
        </w:numPr>
        <w:jc w:val="both"/>
        <w:rPr>
          <w:rFonts w:asciiTheme="majorBidi" w:hAnsiTheme="majorBidi" w:cstheme="majorBidi"/>
          <w:sz w:val="24"/>
          <w:szCs w:val="24"/>
        </w:rPr>
      </w:pPr>
      <w:r w:rsidRPr="007E14AC">
        <w:rPr>
          <w:rFonts w:asciiTheme="majorBidi" w:hAnsiTheme="majorBidi" w:cstheme="majorBidi"/>
          <w:sz w:val="24"/>
          <w:szCs w:val="24"/>
        </w:rPr>
        <w:t xml:space="preserve">Les paramètres économiques ou techniques du projet ont été fondamentalement modifiés ; </w:t>
      </w:r>
    </w:p>
    <w:p w14:paraId="12C83BB7" w14:textId="3436A82B" w:rsidR="007E14AC" w:rsidRPr="007E14AC" w:rsidRDefault="007E14AC" w:rsidP="002038D0">
      <w:pPr>
        <w:pStyle w:val="Paragraphedeliste"/>
        <w:numPr>
          <w:ilvl w:val="0"/>
          <w:numId w:val="13"/>
        </w:numPr>
        <w:jc w:val="both"/>
        <w:rPr>
          <w:rFonts w:asciiTheme="majorBidi" w:hAnsiTheme="majorBidi" w:cstheme="majorBidi"/>
          <w:sz w:val="24"/>
          <w:szCs w:val="24"/>
        </w:rPr>
      </w:pPr>
      <w:r w:rsidRPr="007E14AC">
        <w:rPr>
          <w:rFonts w:asciiTheme="majorBidi" w:hAnsiTheme="majorBidi" w:cstheme="majorBidi"/>
          <w:sz w:val="24"/>
          <w:szCs w:val="24"/>
        </w:rPr>
        <w:t xml:space="preserve">Des circonstances exceptionnelles ou un cas de force majeure rendent impossible l’exécution normale du projet ; </w:t>
      </w:r>
    </w:p>
    <w:p w14:paraId="0504801A" w14:textId="2906DA62" w:rsidR="007E14AC" w:rsidRPr="007E14AC" w:rsidRDefault="007E14AC" w:rsidP="002038D0">
      <w:pPr>
        <w:pStyle w:val="Paragraphedeliste"/>
        <w:numPr>
          <w:ilvl w:val="0"/>
          <w:numId w:val="13"/>
        </w:numPr>
        <w:jc w:val="both"/>
        <w:rPr>
          <w:rFonts w:asciiTheme="majorBidi" w:hAnsiTheme="majorBidi" w:cstheme="majorBidi"/>
          <w:sz w:val="24"/>
          <w:szCs w:val="24"/>
        </w:rPr>
      </w:pPr>
      <w:r w:rsidRPr="007E14AC">
        <w:rPr>
          <w:rFonts w:asciiTheme="majorBidi" w:hAnsiTheme="majorBidi" w:cstheme="majorBidi"/>
          <w:sz w:val="24"/>
          <w:szCs w:val="24"/>
        </w:rPr>
        <w:t xml:space="preserve">Toutes les offres techniquement conformes dépassent le budget disponible ; </w:t>
      </w:r>
    </w:p>
    <w:p w14:paraId="75075E21" w14:textId="5B9D7E2B" w:rsidR="007E14AC" w:rsidRDefault="007E14AC" w:rsidP="002038D0">
      <w:pPr>
        <w:pStyle w:val="Paragraphedeliste"/>
        <w:numPr>
          <w:ilvl w:val="0"/>
          <w:numId w:val="13"/>
        </w:numPr>
        <w:jc w:val="both"/>
        <w:rPr>
          <w:rFonts w:asciiTheme="majorBidi" w:hAnsiTheme="majorBidi" w:cstheme="majorBidi"/>
          <w:sz w:val="24"/>
          <w:szCs w:val="24"/>
        </w:rPr>
      </w:pPr>
      <w:r w:rsidRPr="007E14AC">
        <w:rPr>
          <w:rFonts w:asciiTheme="majorBidi" w:hAnsiTheme="majorBidi" w:cstheme="majorBidi"/>
          <w:sz w:val="24"/>
          <w:szCs w:val="24"/>
        </w:rPr>
        <w:t>Des irrégularités se sont produites dans la procédure, en particulier lorsque celles-ci ont empêché une concurrence loyale.</w:t>
      </w:r>
    </w:p>
    <w:p w14:paraId="5884B7C9" w14:textId="27D8DE80" w:rsidR="007E14AC" w:rsidRDefault="007E14AC" w:rsidP="002038D0">
      <w:pPr>
        <w:jc w:val="both"/>
        <w:rPr>
          <w:rFonts w:asciiTheme="majorBidi" w:hAnsiTheme="majorBidi" w:cstheme="majorBidi"/>
          <w:sz w:val="24"/>
          <w:szCs w:val="24"/>
        </w:rPr>
      </w:pPr>
      <w:r>
        <w:rPr>
          <w:rFonts w:asciiTheme="majorBidi" w:hAnsiTheme="majorBidi" w:cstheme="majorBidi"/>
          <w:sz w:val="24"/>
          <w:szCs w:val="24"/>
        </w:rPr>
        <w:t>FACE Tunisie</w:t>
      </w:r>
      <w:r w:rsidRPr="007E14AC">
        <w:rPr>
          <w:rFonts w:asciiTheme="majorBidi" w:hAnsiTheme="majorBidi" w:cstheme="majorBidi"/>
          <w:sz w:val="24"/>
          <w:szCs w:val="24"/>
        </w:rPr>
        <w:t xml:space="preserve"> ne pourra en aucun cas être passible de dommages et intérêts, de quelque nature qu’ils soient (en particulier les dommages et intérêts pour perte de profits en cas d’annulation d’un appel d’offres), même si </w:t>
      </w:r>
      <w:r>
        <w:rPr>
          <w:rFonts w:asciiTheme="majorBidi" w:hAnsiTheme="majorBidi" w:cstheme="majorBidi"/>
          <w:sz w:val="24"/>
          <w:szCs w:val="24"/>
        </w:rPr>
        <w:t>FACE Tunisie</w:t>
      </w:r>
      <w:r w:rsidRPr="007E14AC">
        <w:rPr>
          <w:rFonts w:asciiTheme="majorBidi" w:hAnsiTheme="majorBidi" w:cstheme="majorBidi"/>
          <w:sz w:val="24"/>
          <w:szCs w:val="24"/>
        </w:rPr>
        <w:t xml:space="preserve"> a été prévenu de la possibilité de dommages et intérêts. </w:t>
      </w:r>
    </w:p>
    <w:p w14:paraId="3841E744" w14:textId="14752F7C" w:rsidR="007E14AC" w:rsidRPr="007E14AC"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 xml:space="preserve">La publication d’un avis d’achat n’engage pas </w:t>
      </w:r>
      <w:r w:rsidR="002038D0">
        <w:rPr>
          <w:rFonts w:asciiTheme="majorBidi" w:hAnsiTheme="majorBidi" w:cstheme="majorBidi"/>
          <w:sz w:val="24"/>
          <w:szCs w:val="24"/>
        </w:rPr>
        <w:t>FACE Tunisie</w:t>
      </w:r>
      <w:r w:rsidR="002038D0" w:rsidRPr="007E14AC">
        <w:rPr>
          <w:rFonts w:asciiTheme="majorBidi" w:hAnsiTheme="majorBidi" w:cstheme="majorBidi"/>
          <w:sz w:val="24"/>
          <w:szCs w:val="24"/>
        </w:rPr>
        <w:t xml:space="preserve"> </w:t>
      </w:r>
      <w:r w:rsidRPr="007E14AC">
        <w:rPr>
          <w:rFonts w:asciiTheme="majorBidi" w:hAnsiTheme="majorBidi" w:cstheme="majorBidi"/>
          <w:sz w:val="24"/>
          <w:szCs w:val="24"/>
        </w:rPr>
        <w:t>à mettre en application le</w:t>
      </w:r>
      <w:r w:rsidR="002038D0">
        <w:rPr>
          <w:rFonts w:asciiTheme="majorBidi" w:hAnsiTheme="majorBidi" w:cstheme="majorBidi"/>
          <w:sz w:val="24"/>
          <w:szCs w:val="24"/>
        </w:rPr>
        <w:t xml:space="preserve"> </w:t>
      </w:r>
      <w:r w:rsidRPr="007E14AC">
        <w:rPr>
          <w:rFonts w:asciiTheme="majorBidi" w:hAnsiTheme="majorBidi" w:cstheme="majorBidi"/>
          <w:sz w:val="24"/>
          <w:szCs w:val="24"/>
        </w:rPr>
        <w:t>programme ou le projet annoncé.</w:t>
      </w:r>
    </w:p>
    <w:p w14:paraId="32EEF7A5"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Attribution du marché</w:t>
      </w:r>
    </w:p>
    <w:p w14:paraId="09392CC4" w14:textId="77777777" w:rsidR="00E13FE7" w:rsidRDefault="002038D0" w:rsidP="00E13FE7">
      <w:pPr>
        <w:rPr>
          <w:rFonts w:asciiTheme="majorBidi" w:hAnsiTheme="majorBidi" w:cstheme="majorBidi"/>
          <w:sz w:val="24"/>
          <w:szCs w:val="24"/>
        </w:rPr>
      </w:pPr>
      <w:r w:rsidRPr="002038D0">
        <w:rPr>
          <w:rFonts w:asciiTheme="majorBidi" w:hAnsiTheme="majorBidi" w:cstheme="majorBidi"/>
          <w:sz w:val="24"/>
          <w:szCs w:val="24"/>
        </w:rPr>
        <w:t xml:space="preserve">L’attribution du marché sera faite sur la suite de l’offre présentant le meilleur compromis des critères de sélections en fonction des besoins définis dans l’appel d’offres. Par ce document, </w:t>
      </w:r>
      <w:r>
        <w:rPr>
          <w:rFonts w:asciiTheme="majorBidi" w:hAnsiTheme="majorBidi" w:cstheme="majorBidi"/>
          <w:sz w:val="24"/>
          <w:szCs w:val="24"/>
        </w:rPr>
        <w:t>FACE Tunisie</w:t>
      </w:r>
      <w:r w:rsidRPr="002038D0">
        <w:rPr>
          <w:rFonts w:asciiTheme="majorBidi" w:hAnsiTheme="majorBidi" w:cstheme="majorBidi"/>
          <w:sz w:val="24"/>
          <w:szCs w:val="24"/>
        </w:rPr>
        <w:t xml:space="preserve"> détient la propriété de toutes les offres reçues dans le cadre de cette procédure d’appel d’offres. Par conséquent, les offres ne seront pas renvoyées aux soumissionnaires.</w:t>
      </w:r>
      <w:r w:rsidR="00E13FE7">
        <w:rPr>
          <w:rFonts w:asciiTheme="majorBidi" w:hAnsiTheme="majorBidi" w:cstheme="majorBidi"/>
          <w:sz w:val="24"/>
          <w:szCs w:val="24"/>
        </w:rPr>
        <w:t xml:space="preserve"> </w:t>
      </w:r>
    </w:p>
    <w:p w14:paraId="309C7845" w14:textId="51DA3C32" w:rsidR="00A320C1" w:rsidRDefault="00E13FE7" w:rsidP="00C97670">
      <w:pPr>
        <w:rPr>
          <w:rFonts w:asciiTheme="majorBidi" w:hAnsiTheme="majorBidi" w:cstheme="majorBidi"/>
          <w:sz w:val="24"/>
          <w:szCs w:val="24"/>
        </w:rPr>
      </w:pPr>
      <w:r w:rsidRPr="00E13FE7">
        <w:rPr>
          <w:rFonts w:asciiTheme="majorBidi" w:hAnsiTheme="majorBidi" w:cstheme="majorBidi"/>
          <w:sz w:val="24"/>
          <w:szCs w:val="24"/>
        </w:rPr>
        <w:t>En cas d'annulation par le prestataire d'une prestation confirmée moins de 48 heures avant l'événement, sans cas de force majeure dûment justifié, FACE Tunisie appliquera une pénalité égale à 15 % du montant de la prestation concernée, déduite de tout règlement à venir. En cas de non-fourniture d'une prestation le jour J, la pénalité sera de 25 % du montant de la prestation manquante, sans préjudice du remboursement intégral de la prestation si elle avait déjà été facturée.</w:t>
      </w:r>
    </w:p>
    <w:p w14:paraId="4E18F549" w14:textId="77777777" w:rsidR="00A320C1" w:rsidRDefault="00A320C1" w:rsidP="002038D0">
      <w:pPr>
        <w:rPr>
          <w:rFonts w:asciiTheme="majorBidi" w:hAnsiTheme="majorBidi" w:cstheme="majorBidi"/>
          <w:sz w:val="24"/>
          <w:szCs w:val="24"/>
        </w:rPr>
      </w:pPr>
    </w:p>
    <w:p w14:paraId="072B21CA" w14:textId="77777777" w:rsidR="00A320C1" w:rsidRPr="00A320C1" w:rsidRDefault="00A320C1" w:rsidP="00A320C1">
      <w:pPr>
        <w:rPr>
          <w:rFonts w:asciiTheme="majorBidi" w:hAnsiTheme="majorBidi" w:cstheme="majorBidi"/>
          <w:b/>
          <w:bCs/>
          <w:sz w:val="24"/>
          <w:szCs w:val="24"/>
        </w:rPr>
      </w:pPr>
      <w:r w:rsidRPr="00A320C1">
        <w:rPr>
          <w:rFonts w:asciiTheme="majorBidi" w:hAnsiTheme="majorBidi" w:cstheme="majorBidi"/>
          <w:b/>
          <w:bCs/>
          <w:sz w:val="24"/>
          <w:szCs w:val="24"/>
        </w:rPr>
        <w:t xml:space="preserve">Date : </w:t>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t xml:space="preserve">Lieu : </w:t>
      </w:r>
    </w:p>
    <w:p w14:paraId="18004664" w14:textId="77777777" w:rsidR="00A320C1" w:rsidRDefault="00A320C1" w:rsidP="00A320C1">
      <w:pPr>
        <w:rPr>
          <w:rFonts w:asciiTheme="majorBidi" w:hAnsiTheme="majorBidi" w:cstheme="majorBidi"/>
          <w:b/>
          <w:bCs/>
          <w:sz w:val="24"/>
          <w:szCs w:val="24"/>
        </w:rPr>
      </w:pPr>
      <w:r w:rsidRPr="00A320C1">
        <w:rPr>
          <w:rFonts w:asciiTheme="majorBidi" w:hAnsiTheme="majorBidi" w:cstheme="majorBidi"/>
          <w:b/>
          <w:bCs/>
          <w:sz w:val="24"/>
          <w:szCs w:val="24"/>
        </w:rPr>
        <w:t xml:space="preserve">Nom : </w:t>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t xml:space="preserve">Fonction : </w:t>
      </w:r>
    </w:p>
    <w:p w14:paraId="565B5688" w14:textId="77777777" w:rsidR="00A320C1" w:rsidRPr="00A320C1" w:rsidRDefault="00A320C1" w:rsidP="00A320C1">
      <w:pPr>
        <w:rPr>
          <w:rFonts w:asciiTheme="majorBidi" w:hAnsiTheme="majorBidi" w:cstheme="majorBidi"/>
          <w:b/>
          <w:bCs/>
          <w:sz w:val="24"/>
          <w:szCs w:val="24"/>
        </w:rPr>
      </w:pPr>
    </w:p>
    <w:p w14:paraId="4B8A2BBF" w14:textId="3C4421C1" w:rsidR="00A320C1" w:rsidRPr="00C97670" w:rsidRDefault="00A320C1" w:rsidP="00C97670">
      <w:pPr>
        <w:rPr>
          <w:rFonts w:asciiTheme="majorBidi" w:hAnsiTheme="majorBidi" w:cstheme="majorBidi"/>
          <w:b/>
          <w:bCs/>
          <w:sz w:val="24"/>
          <w:szCs w:val="24"/>
        </w:rPr>
      </w:pPr>
      <w:r w:rsidRPr="00A320C1">
        <w:rPr>
          <w:rFonts w:asciiTheme="majorBidi" w:hAnsiTheme="majorBidi" w:cstheme="majorBidi"/>
          <w:b/>
          <w:bCs/>
          <w:sz w:val="24"/>
          <w:szCs w:val="24"/>
        </w:rPr>
        <w:t>Signature précédée de la mention « lu et approuvée » et cachet de l’entreprise :</w:t>
      </w:r>
    </w:p>
    <w:p w14:paraId="09C41ED0" w14:textId="77777777" w:rsidR="00A320C1" w:rsidRDefault="00A320C1" w:rsidP="00CD661F">
      <w:pPr>
        <w:rPr>
          <w:rFonts w:asciiTheme="majorBidi" w:hAnsiTheme="majorBidi" w:cstheme="majorBidi"/>
          <w:sz w:val="24"/>
          <w:szCs w:val="24"/>
        </w:rPr>
      </w:pPr>
    </w:p>
    <w:p w14:paraId="1FFA274C" w14:textId="77777777" w:rsidR="00185022" w:rsidRDefault="00185022" w:rsidP="00185022">
      <w:pPr>
        <w:rPr>
          <w:rFonts w:asciiTheme="majorBidi" w:hAnsiTheme="majorBidi" w:cstheme="majorBidi"/>
          <w:b/>
          <w:bCs/>
          <w:sz w:val="32"/>
          <w:szCs w:val="32"/>
          <w:u w:val="single"/>
        </w:rPr>
        <w:sectPr w:rsidR="00185022">
          <w:pgSz w:w="11906" w:h="16838"/>
          <w:pgMar w:top="1417" w:right="1417" w:bottom="1417" w:left="1417" w:header="708" w:footer="708" w:gutter="0"/>
          <w:cols w:space="708"/>
          <w:docGrid w:linePitch="360"/>
        </w:sectPr>
      </w:pPr>
    </w:p>
    <w:p w14:paraId="1ACA052A" w14:textId="08A6ADB1" w:rsidR="00185022" w:rsidRPr="00AC1791" w:rsidRDefault="00185022" w:rsidP="00185022">
      <w:pPr>
        <w:rPr>
          <w:rFonts w:asciiTheme="majorBidi" w:hAnsiTheme="majorBidi" w:cstheme="majorBidi"/>
          <w:sz w:val="24"/>
          <w:szCs w:val="24"/>
        </w:rPr>
      </w:pPr>
      <w:r w:rsidRPr="00AC1791">
        <w:rPr>
          <w:rFonts w:asciiTheme="majorBidi" w:hAnsiTheme="majorBidi" w:cstheme="majorBidi"/>
          <w:b/>
          <w:bCs/>
          <w:sz w:val="32"/>
          <w:szCs w:val="32"/>
          <w:u w:val="single"/>
        </w:rPr>
        <w:lastRenderedPageBreak/>
        <w:t>Annexe 1:</w:t>
      </w:r>
      <w:r>
        <w:rPr>
          <w:rFonts w:asciiTheme="majorBidi" w:hAnsiTheme="majorBidi" w:cstheme="majorBidi"/>
          <w:b/>
          <w:bCs/>
          <w:sz w:val="32"/>
          <w:szCs w:val="32"/>
          <w:u w:val="single"/>
        </w:rPr>
        <w:t xml:space="preserve"> </w:t>
      </w:r>
      <w:r w:rsidRPr="00AC1791">
        <w:rPr>
          <w:rFonts w:asciiTheme="majorBidi" w:hAnsiTheme="majorBidi" w:cstheme="majorBidi"/>
          <w:b/>
          <w:bCs/>
          <w:sz w:val="32"/>
          <w:szCs w:val="32"/>
          <w:u w:val="single"/>
        </w:rPr>
        <w:t xml:space="preserve">Acte </w:t>
      </w:r>
      <w:r>
        <w:rPr>
          <w:rFonts w:asciiTheme="majorBidi" w:hAnsiTheme="majorBidi" w:cstheme="majorBidi"/>
          <w:b/>
          <w:bCs/>
          <w:sz w:val="32"/>
          <w:szCs w:val="32"/>
          <w:u w:val="single"/>
        </w:rPr>
        <w:t>d</w:t>
      </w:r>
      <w:r w:rsidRPr="00AC1791">
        <w:rPr>
          <w:rFonts w:asciiTheme="majorBidi" w:hAnsiTheme="majorBidi" w:cstheme="majorBidi"/>
          <w:b/>
          <w:bCs/>
          <w:sz w:val="32"/>
          <w:szCs w:val="32"/>
          <w:u w:val="single"/>
        </w:rPr>
        <w:t>e Soumission</w:t>
      </w:r>
      <w:r w:rsidRPr="00AC1791">
        <w:rPr>
          <w:rFonts w:asciiTheme="majorBidi" w:hAnsiTheme="majorBidi" w:cstheme="majorBidi"/>
          <w:sz w:val="24"/>
          <w:szCs w:val="24"/>
        </w:rPr>
        <w:t xml:space="preserve"> </w:t>
      </w:r>
    </w:p>
    <w:p w14:paraId="5334CC5D" w14:textId="77777777" w:rsidR="00185022" w:rsidRDefault="00185022" w:rsidP="00185022">
      <w:pPr>
        <w:rPr>
          <w:rFonts w:asciiTheme="majorBidi" w:hAnsiTheme="majorBidi" w:cstheme="majorBidi"/>
          <w:b/>
          <w:bCs/>
          <w:sz w:val="32"/>
          <w:szCs w:val="32"/>
          <w:u w:val="single"/>
        </w:rPr>
      </w:pPr>
    </w:p>
    <w:p w14:paraId="2B90EDCB" w14:textId="77777777" w:rsidR="00185022" w:rsidRPr="00AC1791" w:rsidRDefault="00185022" w:rsidP="00185022">
      <w:pPr>
        <w:rPr>
          <w:rFonts w:asciiTheme="majorBidi" w:hAnsiTheme="majorBidi" w:cstheme="majorBidi"/>
          <w:sz w:val="24"/>
          <w:szCs w:val="24"/>
        </w:rPr>
      </w:pPr>
    </w:p>
    <w:p w14:paraId="71FF4EB3"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Je soussigné</w:t>
      </w:r>
      <w:r>
        <w:rPr>
          <w:rFonts w:asciiTheme="majorBidi" w:hAnsiTheme="majorBidi" w:cstheme="majorBidi"/>
          <w:sz w:val="24"/>
          <w:szCs w:val="24"/>
        </w:rPr>
        <w:t xml:space="preserve"> : ...........................</w:t>
      </w:r>
      <w:r w:rsidRPr="00AC1791">
        <w:rPr>
          <w:rFonts w:asciiTheme="majorBidi" w:hAnsiTheme="majorBidi" w:cstheme="majorBidi"/>
          <w:sz w:val="24"/>
          <w:szCs w:val="24"/>
        </w:rPr>
        <w:t>………………………...................................</w:t>
      </w:r>
      <w:r>
        <w:rPr>
          <w:rFonts w:asciiTheme="majorBidi" w:hAnsiTheme="majorBidi" w:cstheme="majorBidi"/>
          <w:sz w:val="24"/>
          <w:szCs w:val="24"/>
        </w:rPr>
        <w:t>....</w:t>
      </w:r>
      <w:r w:rsidRPr="00AC1791">
        <w:rPr>
          <w:rFonts w:asciiTheme="majorBidi" w:hAnsiTheme="majorBidi" w:cstheme="majorBidi"/>
          <w:sz w:val="24"/>
          <w:szCs w:val="24"/>
        </w:rPr>
        <w:t xml:space="preserve">(Nom, prénom,) </w:t>
      </w:r>
    </w:p>
    <w:p w14:paraId="6A7B0D94"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Et agissant   en   qualité de : ......................................................................…………………….</w:t>
      </w:r>
      <w:r>
        <w:rPr>
          <w:rFonts w:asciiTheme="majorBidi" w:hAnsiTheme="majorBidi" w:cstheme="majorBidi"/>
          <w:sz w:val="24"/>
          <w:szCs w:val="24"/>
        </w:rPr>
        <w:t>..</w:t>
      </w:r>
    </w:p>
    <w:p w14:paraId="0DC4DDFB"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De la Société ................................. ……………………………………</w:t>
      </w:r>
      <w:r>
        <w:rPr>
          <w:rFonts w:asciiTheme="majorBidi" w:hAnsiTheme="majorBidi" w:cstheme="majorBidi"/>
          <w:sz w:val="24"/>
          <w:szCs w:val="24"/>
        </w:rPr>
        <w:t>………………………..</w:t>
      </w:r>
    </w:p>
    <w:p w14:paraId="54849949"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Dont le siège social est à : ……...........................................……………………Inscrite au Registre</w:t>
      </w:r>
      <w:r>
        <w:rPr>
          <w:rFonts w:asciiTheme="majorBidi" w:hAnsiTheme="majorBidi" w:cstheme="majorBidi"/>
          <w:sz w:val="24"/>
          <w:szCs w:val="24"/>
        </w:rPr>
        <w:t xml:space="preserve"> </w:t>
      </w:r>
      <w:r w:rsidRPr="00AC1791">
        <w:rPr>
          <w:rFonts w:asciiTheme="majorBidi" w:hAnsiTheme="majorBidi" w:cstheme="majorBidi"/>
          <w:sz w:val="24"/>
          <w:szCs w:val="24"/>
        </w:rPr>
        <w:t>Du Commerce de...........................................................le..........……………………</w:t>
      </w:r>
      <w:r>
        <w:rPr>
          <w:rFonts w:asciiTheme="majorBidi" w:hAnsiTheme="majorBidi" w:cstheme="majorBidi"/>
          <w:sz w:val="24"/>
          <w:szCs w:val="24"/>
        </w:rPr>
        <w:t>…</w:t>
      </w:r>
    </w:p>
    <w:p w14:paraId="7DF95AB6"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Sous le numéro : ..................................................................................…………………………</w:t>
      </w:r>
      <w:r>
        <w:rPr>
          <w:rFonts w:asciiTheme="majorBidi" w:hAnsiTheme="majorBidi" w:cstheme="majorBidi"/>
          <w:sz w:val="24"/>
          <w:szCs w:val="24"/>
        </w:rPr>
        <w:t>.</w:t>
      </w:r>
    </w:p>
    <w:p w14:paraId="6219E61C" w14:textId="77777777" w:rsidR="00185022" w:rsidRDefault="00185022" w:rsidP="00185022">
      <w:pPr>
        <w:rPr>
          <w:rFonts w:asciiTheme="majorBidi" w:hAnsiTheme="majorBidi" w:cstheme="majorBidi"/>
          <w:sz w:val="24"/>
          <w:szCs w:val="24"/>
        </w:rPr>
      </w:pPr>
    </w:p>
    <w:p w14:paraId="4C12A4AA" w14:textId="77777777" w:rsidR="00185022" w:rsidRDefault="00185022" w:rsidP="00185022">
      <w:pPr>
        <w:rPr>
          <w:rFonts w:asciiTheme="majorBidi" w:hAnsiTheme="majorBidi" w:cstheme="majorBidi"/>
          <w:sz w:val="24"/>
          <w:szCs w:val="24"/>
        </w:rPr>
      </w:pPr>
      <w:r w:rsidRPr="00AC1791">
        <w:rPr>
          <w:rFonts w:asciiTheme="majorBidi" w:hAnsiTheme="majorBidi" w:cstheme="majorBidi"/>
          <w:sz w:val="24"/>
          <w:szCs w:val="24"/>
        </w:rPr>
        <w:t>Après avoir pris connaissance, de toutes les pièces figurantes ou mentionnées au dossier de la</w:t>
      </w:r>
      <w:r>
        <w:rPr>
          <w:rFonts w:asciiTheme="majorBidi" w:hAnsiTheme="majorBidi" w:cstheme="majorBidi"/>
          <w:sz w:val="24"/>
          <w:szCs w:val="24"/>
        </w:rPr>
        <w:t xml:space="preserve"> l’appel d’offre</w:t>
      </w:r>
      <w:r w:rsidRPr="00AC1791">
        <w:rPr>
          <w:rFonts w:asciiTheme="majorBidi" w:hAnsiTheme="majorBidi" w:cstheme="majorBidi"/>
          <w:sz w:val="24"/>
          <w:szCs w:val="24"/>
        </w:rPr>
        <w:t xml:space="preserve"> n°</w:t>
      </w:r>
      <w:r>
        <w:rPr>
          <w:rFonts w:asciiTheme="majorBidi" w:hAnsiTheme="majorBidi" w:cstheme="majorBidi"/>
          <w:sz w:val="24"/>
          <w:szCs w:val="24"/>
        </w:rPr>
        <w:t>XXX</w:t>
      </w:r>
      <w:r w:rsidRPr="00AC1791">
        <w:rPr>
          <w:rFonts w:asciiTheme="majorBidi" w:hAnsiTheme="majorBidi" w:cstheme="majorBidi"/>
          <w:sz w:val="24"/>
          <w:szCs w:val="24"/>
        </w:rPr>
        <w:t xml:space="preserve">, lancée par </w:t>
      </w:r>
      <w:r>
        <w:rPr>
          <w:rFonts w:asciiTheme="majorBidi" w:hAnsiTheme="majorBidi" w:cstheme="majorBidi"/>
          <w:sz w:val="24"/>
          <w:szCs w:val="24"/>
        </w:rPr>
        <w:t>FACE Tunisie</w:t>
      </w:r>
      <w:r w:rsidRPr="00AC1791">
        <w:rPr>
          <w:rFonts w:asciiTheme="majorBidi" w:hAnsiTheme="majorBidi" w:cstheme="majorBidi"/>
          <w:sz w:val="24"/>
          <w:szCs w:val="24"/>
        </w:rPr>
        <w:t xml:space="preserve"> pour la </w:t>
      </w:r>
      <w:r w:rsidRPr="00185022">
        <w:rPr>
          <w:rFonts w:asciiTheme="majorBidi" w:hAnsiTheme="majorBidi" w:cstheme="majorBidi"/>
          <w:sz w:val="24"/>
          <w:szCs w:val="24"/>
        </w:rPr>
        <w:t>l’établissement d’un accord-cadre pour services évènementiels</w:t>
      </w:r>
      <w:r>
        <w:rPr>
          <w:rFonts w:asciiTheme="majorBidi" w:hAnsiTheme="majorBidi" w:cstheme="majorBidi"/>
          <w:sz w:val="24"/>
          <w:szCs w:val="24"/>
        </w:rPr>
        <w:t>.</w:t>
      </w:r>
    </w:p>
    <w:p w14:paraId="3AE48BD3" w14:textId="46FF52A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 xml:space="preserve"> Je me</w:t>
      </w:r>
      <w:r>
        <w:rPr>
          <w:rFonts w:asciiTheme="majorBidi" w:hAnsiTheme="majorBidi" w:cstheme="majorBidi"/>
          <w:sz w:val="24"/>
          <w:szCs w:val="24"/>
        </w:rPr>
        <w:t xml:space="preserve"> </w:t>
      </w:r>
      <w:r w:rsidRPr="00AC1791">
        <w:rPr>
          <w:rFonts w:asciiTheme="majorBidi" w:hAnsiTheme="majorBidi" w:cstheme="majorBidi"/>
          <w:sz w:val="24"/>
          <w:szCs w:val="24"/>
        </w:rPr>
        <w:t>soumets et m’engage à exécuter les prestations objet de cette mission, conformément aux</w:t>
      </w:r>
      <w:r>
        <w:rPr>
          <w:rFonts w:asciiTheme="majorBidi" w:hAnsiTheme="majorBidi" w:cstheme="majorBidi"/>
          <w:sz w:val="24"/>
          <w:szCs w:val="24"/>
        </w:rPr>
        <w:t xml:space="preserve"> </w:t>
      </w:r>
      <w:r w:rsidRPr="00AC1791">
        <w:rPr>
          <w:rFonts w:asciiTheme="majorBidi" w:hAnsiTheme="majorBidi" w:cstheme="majorBidi"/>
          <w:sz w:val="24"/>
          <w:szCs w:val="24"/>
        </w:rPr>
        <w:t xml:space="preserve">règles de l’art et au dossier de </w:t>
      </w:r>
      <w:r>
        <w:rPr>
          <w:rFonts w:asciiTheme="majorBidi" w:hAnsiTheme="majorBidi" w:cstheme="majorBidi"/>
          <w:sz w:val="24"/>
          <w:szCs w:val="24"/>
        </w:rPr>
        <w:t xml:space="preserve">l’appel d’offre </w:t>
      </w:r>
      <w:r w:rsidRPr="00AC1791">
        <w:rPr>
          <w:rFonts w:asciiTheme="majorBidi" w:hAnsiTheme="majorBidi" w:cstheme="majorBidi"/>
          <w:sz w:val="24"/>
          <w:szCs w:val="24"/>
        </w:rPr>
        <w:t>moyennant les coûts détaillés dans le bordereau</w:t>
      </w:r>
      <w:r>
        <w:rPr>
          <w:rFonts w:asciiTheme="majorBidi" w:hAnsiTheme="majorBidi" w:cstheme="majorBidi"/>
          <w:sz w:val="24"/>
          <w:szCs w:val="24"/>
        </w:rPr>
        <w:t xml:space="preserve"> </w:t>
      </w:r>
      <w:r w:rsidRPr="00AC1791">
        <w:rPr>
          <w:rFonts w:asciiTheme="majorBidi" w:hAnsiTheme="majorBidi" w:cstheme="majorBidi"/>
          <w:sz w:val="24"/>
          <w:szCs w:val="24"/>
        </w:rPr>
        <w:t xml:space="preserve">des prix et établi comme suit : </w:t>
      </w:r>
    </w:p>
    <w:p w14:paraId="6CD503ED"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 xml:space="preserve">Montant total hors taxes en dinars, en chiffre et lettres : </w:t>
      </w:r>
    </w:p>
    <w:p w14:paraId="430498FA"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 xml:space="preserve">.......................................................…………………………........................................………… </w:t>
      </w:r>
    </w:p>
    <w:p w14:paraId="226D8EA8"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 xml:space="preserve">.......................................................…………………………........................................………… </w:t>
      </w:r>
    </w:p>
    <w:p w14:paraId="600682B8"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 xml:space="preserve">.......................................................…………………………........................................………… </w:t>
      </w:r>
    </w:p>
    <w:p w14:paraId="74D1B5D1"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 xml:space="preserve">Montant total toutes taxes comprises en dinars, en chiffre et lettres : </w:t>
      </w:r>
    </w:p>
    <w:p w14:paraId="2C38FF20"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 xml:space="preserve">.......................................................…………………………........................................………… </w:t>
      </w:r>
    </w:p>
    <w:p w14:paraId="21A02D31"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 xml:space="preserve">.......................................................…………………………........................................………… </w:t>
      </w:r>
    </w:p>
    <w:p w14:paraId="18F27DFB"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 xml:space="preserve">.......................................................…………………………........................................… </w:t>
      </w:r>
    </w:p>
    <w:p w14:paraId="29D7BD1C"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 xml:space="preserve">1. Je m’engage, si ma soumission est acceptée, à exécuter le contrat dès son entrée en vigueur et à achever la mission dans le délai fixé par ledit contrat. </w:t>
      </w:r>
    </w:p>
    <w:p w14:paraId="547E941E" w14:textId="77777777"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 xml:space="preserve">2. J'accepte de rester lié par ma soumission pendant un délai de soixante (60) jours calendaires à compter de la date fixée pour la réception des propositions. </w:t>
      </w:r>
    </w:p>
    <w:p w14:paraId="17051E8A" w14:textId="77777777" w:rsidR="00185022" w:rsidRPr="00AC1791" w:rsidRDefault="00185022" w:rsidP="00185022">
      <w:pPr>
        <w:rPr>
          <w:rFonts w:asciiTheme="majorBidi" w:hAnsiTheme="majorBidi" w:cstheme="majorBidi"/>
          <w:b/>
          <w:bCs/>
          <w:sz w:val="32"/>
          <w:szCs w:val="32"/>
          <w:u w:val="single"/>
        </w:rPr>
      </w:pPr>
      <w:r w:rsidRPr="00AC1791">
        <w:rPr>
          <w:rFonts w:asciiTheme="majorBidi" w:hAnsiTheme="majorBidi" w:cstheme="majorBidi"/>
          <w:b/>
          <w:bCs/>
          <w:sz w:val="32"/>
          <w:szCs w:val="32"/>
          <w:u w:val="single"/>
        </w:rPr>
        <w:t xml:space="preserve"> </w:t>
      </w:r>
    </w:p>
    <w:p w14:paraId="3A714D3B" w14:textId="77777777" w:rsidR="00185022" w:rsidRPr="00AC1791" w:rsidRDefault="00185022" w:rsidP="00185022">
      <w:pPr>
        <w:ind w:left="4956"/>
        <w:rPr>
          <w:rFonts w:asciiTheme="majorBidi" w:hAnsiTheme="majorBidi" w:cstheme="majorBidi"/>
          <w:sz w:val="24"/>
          <w:szCs w:val="24"/>
        </w:rPr>
      </w:pPr>
      <w:r w:rsidRPr="00AC1791">
        <w:rPr>
          <w:rFonts w:asciiTheme="majorBidi" w:hAnsiTheme="majorBidi" w:cstheme="majorBidi"/>
          <w:sz w:val="24"/>
          <w:szCs w:val="24"/>
        </w:rPr>
        <w:t xml:space="preserve">Lu et accepté par le soumissionnaire </w:t>
      </w:r>
    </w:p>
    <w:p w14:paraId="27AC93A5" w14:textId="77777777" w:rsidR="00185022" w:rsidRDefault="00185022" w:rsidP="00185022">
      <w:pPr>
        <w:ind w:left="4956"/>
        <w:rPr>
          <w:rFonts w:asciiTheme="majorBidi" w:hAnsiTheme="majorBidi" w:cstheme="majorBidi"/>
          <w:sz w:val="24"/>
          <w:szCs w:val="24"/>
        </w:rPr>
      </w:pPr>
      <w:r w:rsidRPr="00AC1791">
        <w:rPr>
          <w:rFonts w:asciiTheme="majorBidi" w:hAnsiTheme="majorBidi" w:cstheme="majorBidi"/>
          <w:sz w:val="24"/>
          <w:szCs w:val="24"/>
        </w:rPr>
        <w:t>Fait à......................le.....................</w:t>
      </w:r>
    </w:p>
    <w:p w14:paraId="7A6A4920" w14:textId="77777777" w:rsidR="00185022" w:rsidRDefault="00185022" w:rsidP="00185022">
      <w:pPr>
        <w:rPr>
          <w:rFonts w:asciiTheme="majorBidi" w:hAnsiTheme="majorBidi" w:cstheme="majorBidi"/>
          <w:sz w:val="24"/>
          <w:szCs w:val="24"/>
        </w:rPr>
        <w:sectPr w:rsidR="00185022">
          <w:pgSz w:w="11906" w:h="16838"/>
          <w:pgMar w:top="1417" w:right="1417" w:bottom="1417" w:left="1417" w:header="708" w:footer="708" w:gutter="0"/>
          <w:cols w:space="708"/>
          <w:docGrid w:linePitch="360"/>
        </w:sectPr>
      </w:pPr>
    </w:p>
    <w:p w14:paraId="7AE9C384" w14:textId="77777777" w:rsidR="00185022" w:rsidRDefault="00185022" w:rsidP="00185022">
      <w:pPr>
        <w:rPr>
          <w:rFonts w:asciiTheme="majorBidi" w:hAnsiTheme="majorBidi" w:cstheme="majorBidi"/>
          <w:b/>
          <w:bCs/>
          <w:sz w:val="32"/>
          <w:szCs w:val="32"/>
          <w:u w:val="single"/>
        </w:rPr>
      </w:pPr>
      <w:r w:rsidRPr="00AC1791">
        <w:rPr>
          <w:rFonts w:asciiTheme="majorBidi" w:hAnsiTheme="majorBidi" w:cstheme="majorBidi"/>
          <w:b/>
          <w:bCs/>
          <w:sz w:val="32"/>
          <w:szCs w:val="32"/>
          <w:u w:val="single"/>
        </w:rPr>
        <w:lastRenderedPageBreak/>
        <w:t xml:space="preserve">Annexe </w:t>
      </w:r>
      <w:r>
        <w:rPr>
          <w:rFonts w:asciiTheme="majorBidi" w:hAnsiTheme="majorBidi" w:cstheme="majorBidi"/>
          <w:b/>
          <w:bCs/>
          <w:sz w:val="32"/>
          <w:szCs w:val="32"/>
          <w:u w:val="single"/>
        </w:rPr>
        <w:t>2</w:t>
      </w:r>
      <w:r w:rsidRPr="00AC1791">
        <w:rPr>
          <w:rFonts w:asciiTheme="majorBidi" w:hAnsiTheme="majorBidi" w:cstheme="majorBidi"/>
          <w:b/>
          <w:bCs/>
          <w:sz w:val="32"/>
          <w:szCs w:val="32"/>
          <w:u w:val="single"/>
        </w:rPr>
        <w:t>:</w:t>
      </w:r>
      <w:r>
        <w:rPr>
          <w:rFonts w:asciiTheme="majorBidi" w:hAnsiTheme="majorBidi" w:cstheme="majorBidi"/>
          <w:b/>
          <w:bCs/>
          <w:sz w:val="32"/>
          <w:szCs w:val="32"/>
          <w:u w:val="single"/>
        </w:rPr>
        <w:t xml:space="preserve"> Liste des Prix</w:t>
      </w:r>
    </w:p>
    <w:tbl>
      <w:tblPr>
        <w:tblW w:w="9568" w:type="dxa"/>
        <w:tblInd w:w="-75" w:type="dxa"/>
        <w:tblCellMar>
          <w:left w:w="70" w:type="dxa"/>
          <w:right w:w="70" w:type="dxa"/>
        </w:tblCellMar>
        <w:tblLook w:val="04A0" w:firstRow="1" w:lastRow="0" w:firstColumn="1" w:lastColumn="0" w:noHBand="0" w:noVBand="1"/>
      </w:tblPr>
      <w:tblGrid>
        <w:gridCol w:w="360"/>
        <w:gridCol w:w="2971"/>
        <w:gridCol w:w="1134"/>
        <w:gridCol w:w="1417"/>
        <w:gridCol w:w="1559"/>
        <w:gridCol w:w="2127"/>
      </w:tblGrid>
      <w:tr w:rsidR="00F047F1" w:rsidRPr="00F047F1" w14:paraId="0516EA57" w14:textId="77777777" w:rsidTr="00631908">
        <w:trPr>
          <w:trHeight w:val="288"/>
        </w:trPr>
        <w:tc>
          <w:tcPr>
            <w:tcW w:w="360" w:type="dxa"/>
            <w:vMerge w:val="restart"/>
            <w:tcBorders>
              <w:top w:val="single" w:sz="4" w:space="0" w:color="auto"/>
              <w:left w:val="single" w:sz="4" w:space="0" w:color="auto"/>
              <w:bottom w:val="single" w:sz="4" w:space="0" w:color="auto"/>
              <w:right w:val="single" w:sz="4" w:space="0" w:color="auto"/>
            </w:tcBorders>
            <w:noWrap/>
            <w:vAlign w:val="bottom"/>
            <w:hideMark/>
          </w:tcPr>
          <w:p w14:paraId="17CEF859" w14:textId="77777777" w:rsidR="00F047F1" w:rsidRPr="00F047F1" w:rsidRDefault="00F047F1" w:rsidP="00F047F1">
            <w:pPr>
              <w:spacing w:after="0" w:line="240" w:lineRule="auto"/>
              <w:jc w:val="center"/>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971"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7A1A3F67" w14:textId="77777777" w:rsidR="00F047F1" w:rsidRPr="00F047F1" w:rsidRDefault="00F047F1" w:rsidP="00F047F1">
            <w:pPr>
              <w:spacing w:after="0" w:line="240" w:lineRule="auto"/>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Description des Services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5BFF40C9"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Unité</w:t>
            </w:r>
          </w:p>
        </w:tc>
        <w:tc>
          <w:tcPr>
            <w:tcW w:w="2976" w:type="dxa"/>
            <w:gridSpan w:val="2"/>
            <w:tcBorders>
              <w:top w:val="single" w:sz="4" w:space="0" w:color="auto"/>
              <w:left w:val="nil"/>
              <w:bottom w:val="single" w:sz="4" w:space="0" w:color="auto"/>
              <w:right w:val="single" w:sz="4" w:space="0" w:color="auto"/>
            </w:tcBorders>
            <w:shd w:val="clear" w:color="000000" w:fill="808080"/>
            <w:noWrap/>
            <w:vAlign w:val="bottom"/>
            <w:hideMark/>
          </w:tcPr>
          <w:p w14:paraId="6A654E49" w14:textId="77777777" w:rsidR="00F047F1" w:rsidRPr="00F047F1" w:rsidRDefault="00F047F1" w:rsidP="00F047F1">
            <w:pPr>
              <w:spacing w:after="0" w:line="240" w:lineRule="auto"/>
              <w:jc w:val="center"/>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Prix  Unitaire</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4B793C9B"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Remarques </w:t>
            </w:r>
          </w:p>
        </w:tc>
      </w:tr>
      <w:tr w:rsidR="00F047F1" w:rsidRPr="00F047F1" w14:paraId="5D502810" w14:textId="77777777" w:rsidTr="00631908">
        <w:trPr>
          <w:trHeight w:val="312"/>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5B28D1E3"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4808D9D7" w14:textId="77777777" w:rsidR="00F047F1" w:rsidRPr="00F047F1" w:rsidRDefault="00F047F1" w:rsidP="00F047F1">
            <w:pPr>
              <w:spacing w:after="0" w:line="240" w:lineRule="auto"/>
              <w:rPr>
                <w:rFonts w:asciiTheme="majorBidi" w:eastAsia="Times New Roman" w:hAnsiTheme="majorBidi" w:cstheme="majorBidi"/>
                <w:kern w:val="0"/>
                <w:lang w:eastAsia="fr-FR"/>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99E7EC" w14:textId="77777777" w:rsidR="00F047F1" w:rsidRPr="00F047F1" w:rsidRDefault="00F047F1" w:rsidP="00F047F1">
            <w:pPr>
              <w:spacing w:after="0" w:line="240" w:lineRule="auto"/>
              <w:rPr>
                <w:rFonts w:asciiTheme="majorBidi" w:eastAsia="Times New Roman" w:hAnsiTheme="majorBidi" w:cstheme="majorBidi"/>
                <w:kern w:val="0"/>
                <w:lang w:eastAsia="fr-FR"/>
                <w14:ligatures w14:val="none"/>
              </w:rPr>
            </w:pPr>
          </w:p>
        </w:tc>
        <w:tc>
          <w:tcPr>
            <w:tcW w:w="1417" w:type="dxa"/>
            <w:tcBorders>
              <w:top w:val="nil"/>
              <w:left w:val="nil"/>
              <w:bottom w:val="single" w:sz="4" w:space="0" w:color="auto"/>
              <w:right w:val="single" w:sz="4" w:space="0" w:color="auto"/>
            </w:tcBorders>
            <w:shd w:val="clear" w:color="000000" w:fill="808080"/>
            <w:vAlign w:val="center"/>
            <w:hideMark/>
          </w:tcPr>
          <w:p w14:paraId="296301E8"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(Haute saison) </w:t>
            </w:r>
          </w:p>
        </w:tc>
        <w:tc>
          <w:tcPr>
            <w:tcW w:w="1559" w:type="dxa"/>
            <w:tcBorders>
              <w:top w:val="nil"/>
              <w:left w:val="nil"/>
              <w:bottom w:val="single" w:sz="4" w:space="0" w:color="auto"/>
              <w:right w:val="single" w:sz="4" w:space="0" w:color="auto"/>
            </w:tcBorders>
            <w:shd w:val="clear" w:color="000000" w:fill="808080"/>
            <w:vAlign w:val="center"/>
            <w:hideMark/>
          </w:tcPr>
          <w:p w14:paraId="564CEB76"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(Basse saison) </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FF1E0F6" w14:textId="77777777" w:rsidR="00F047F1" w:rsidRPr="00F047F1" w:rsidRDefault="00F047F1" w:rsidP="00F047F1">
            <w:pPr>
              <w:spacing w:after="0" w:line="240" w:lineRule="auto"/>
              <w:rPr>
                <w:rFonts w:asciiTheme="majorBidi" w:eastAsia="Times New Roman" w:hAnsiTheme="majorBidi" w:cstheme="majorBidi"/>
                <w:kern w:val="0"/>
                <w:lang w:eastAsia="fr-FR"/>
                <w14:ligatures w14:val="none"/>
              </w:rPr>
            </w:pPr>
          </w:p>
        </w:tc>
      </w:tr>
      <w:tr w:rsidR="00631908" w:rsidRPr="00F047F1" w14:paraId="7DC1D69B" w14:textId="77777777" w:rsidTr="00631908">
        <w:trPr>
          <w:trHeight w:val="312"/>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671DE0D3" w14:textId="77777777" w:rsidR="00631908" w:rsidRPr="00F047F1" w:rsidRDefault="00631908" w:rsidP="00F047F1">
            <w:pPr>
              <w:spacing w:after="0" w:line="240" w:lineRule="auto"/>
              <w:rPr>
                <w:rFonts w:asciiTheme="majorBidi" w:eastAsia="Times New Roman" w:hAnsiTheme="majorBidi" w:cstheme="majorBidi"/>
                <w:color w:val="000000"/>
                <w:kern w:val="0"/>
                <w:lang w:eastAsia="fr-FR"/>
                <w14:ligatures w14:val="none"/>
              </w:rPr>
            </w:pPr>
          </w:p>
        </w:tc>
        <w:tc>
          <w:tcPr>
            <w:tcW w:w="2971" w:type="dxa"/>
            <w:tcBorders>
              <w:top w:val="nil"/>
              <w:left w:val="nil"/>
              <w:bottom w:val="single" w:sz="4" w:space="0" w:color="auto"/>
              <w:right w:val="single" w:sz="4" w:space="0" w:color="auto"/>
            </w:tcBorders>
            <w:shd w:val="clear" w:color="000000" w:fill="D9D9D9"/>
            <w:vAlign w:val="center"/>
            <w:hideMark/>
          </w:tcPr>
          <w:p w14:paraId="0046F7E4" w14:textId="457DDA8B" w:rsidR="00631908" w:rsidRPr="00F047F1" w:rsidRDefault="00631908" w:rsidP="00F047F1">
            <w:pPr>
              <w:spacing w:after="0" w:line="240" w:lineRule="auto"/>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Hébergement</w:t>
            </w:r>
          </w:p>
        </w:tc>
        <w:tc>
          <w:tcPr>
            <w:tcW w:w="1134" w:type="dxa"/>
            <w:tcBorders>
              <w:top w:val="nil"/>
              <w:left w:val="nil"/>
              <w:bottom w:val="single" w:sz="4" w:space="0" w:color="auto"/>
              <w:right w:val="single" w:sz="4" w:space="0" w:color="auto"/>
            </w:tcBorders>
            <w:shd w:val="clear" w:color="000000" w:fill="D9D9D9"/>
            <w:vAlign w:val="center"/>
            <w:hideMark/>
          </w:tcPr>
          <w:p w14:paraId="3DA09542"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976" w:type="dxa"/>
            <w:gridSpan w:val="2"/>
            <w:tcBorders>
              <w:top w:val="nil"/>
              <w:left w:val="nil"/>
              <w:bottom w:val="single" w:sz="4" w:space="0" w:color="auto"/>
              <w:right w:val="single" w:sz="4" w:space="0" w:color="auto"/>
            </w:tcBorders>
            <w:shd w:val="clear" w:color="000000" w:fill="D9D9D9"/>
            <w:vAlign w:val="center"/>
            <w:hideMark/>
          </w:tcPr>
          <w:p w14:paraId="71328E1E"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p w14:paraId="6E733967" w14:textId="22960B0C"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127" w:type="dxa"/>
            <w:tcBorders>
              <w:top w:val="nil"/>
              <w:left w:val="nil"/>
              <w:bottom w:val="single" w:sz="4" w:space="0" w:color="auto"/>
              <w:right w:val="single" w:sz="4" w:space="0" w:color="auto"/>
            </w:tcBorders>
            <w:shd w:val="clear" w:color="000000" w:fill="D9D9D9"/>
            <w:vAlign w:val="center"/>
            <w:hideMark/>
          </w:tcPr>
          <w:p w14:paraId="556E2658"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r>
      <w:tr w:rsidR="00F047F1" w:rsidRPr="00F047F1" w14:paraId="6AC1796D" w14:textId="77777777" w:rsidTr="00631908">
        <w:trPr>
          <w:trHeight w:val="324"/>
        </w:trPr>
        <w:tc>
          <w:tcPr>
            <w:tcW w:w="360" w:type="dxa"/>
            <w:tcBorders>
              <w:top w:val="nil"/>
              <w:left w:val="single" w:sz="4" w:space="0" w:color="auto"/>
              <w:bottom w:val="single" w:sz="4" w:space="0" w:color="auto"/>
              <w:right w:val="single" w:sz="4" w:space="0" w:color="auto"/>
            </w:tcBorders>
            <w:noWrap/>
            <w:vAlign w:val="center"/>
            <w:hideMark/>
          </w:tcPr>
          <w:p w14:paraId="1052F3F2"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1</w:t>
            </w:r>
          </w:p>
        </w:tc>
        <w:tc>
          <w:tcPr>
            <w:tcW w:w="2971" w:type="dxa"/>
            <w:tcBorders>
              <w:top w:val="nil"/>
              <w:left w:val="nil"/>
              <w:bottom w:val="single" w:sz="4" w:space="0" w:color="auto"/>
              <w:right w:val="single" w:sz="4" w:space="0" w:color="auto"/>
            </w:tcBorders>
            <w:vAlign w:val="center"/>
            <w:hideMark/>
          </w:tcPr>
          <w:p w14:paraId="5965334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Chambre Simple en LPD</w:t>
            </w:r>
          </w:p>
        </w:tc>
        <w:tc>
          <w:tcPr>
            <w:tcW w:w="1134" w:type="dxa"/>
            <w:tcBorders>
              <w:top w:val="nil"/>
              <w:left w:val="nil"/>
              <w:bottom w:val="single" w:sz="4" w:space="0" w:color="auto"/>
              <w:right w:val="single" w:sz="4" w:space="0" w:color="auto"/>
            </w:tcBorders>
            <w:vAlign w:val="center"/>
            <w:hideMark/>
          </w:tcPr>
          <w:p w14:paraId="1A6DE725"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Nuitée</w:t>
            </w:r>
          </w:p>
        </w:tc>
        <w:tc>
          <w:tcPr>
            <w:tcW w:w="1417" w:type="dxa"/>
            <w:tcBorders>
              <w:top w:val="nil"/>
              <w:left w:val="nil"/>
              <w:bottom w:val="single" w:sz="4" w:space="0" w:color="auto"/>
              <w:right w:val="single" w:sz="4" w:space="0" w:color="auto"/>
            </w:tcBorders>
            <w:noWrap/>
            <w:vAlign w:val="bottom"/>
            <w:hideMark/>
          </w:tcPr>
          <w:p w14:paraId="05492593"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1559" w:type="dxa"/>
            <w:tcBorders>
              <w:top w:val="nil"/>
              <w:left w:val="nil"/>
              <w:bottom w:val="single" w:sz="4" w:space="0" w:color="auto"/>
              <w:right w:val="single" w:sz="4" w:space="0" w:color="auto"/>
            </w:tcBorders>
            <w:noWrap/>
            <w:vAlign w:val="bottom"/>
            <w:hideMark/>
          </w:tcPr>
          <w:p w14:paraId="6233358B"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6199F7BA"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795842CF"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1B5C4927"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2</w:t>
            </w:r>
          </w:p>
        </w:tc>
        <w:tc>
          <w:tcPr>
            <w:tcW w:w="2971" w:type="dxa"/>
            <w:tcBorders>
              <w:top w:val="nil"/>
              <w:left w:val="nil"/>
              <w:bottom w:val="single" w:sz="4" w:space="0" w:color="auto"/>
              <w:right w:val="single" w:sz="4" w:space="0" w:color="auto"/>
            </w:tcBorders>
            <w:vAlign w:val="center"/>
            <w:hideMark/>
          </w:tcPr>
          <w:p w14:paraId="3E6F2EF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Chambre Simple en DP</w:t>
            </w:r>
          </w:p>
        </w:tc>
        <w:tc>
          <w:tcPr>
            <w:tcW w:w="1134" w:type="dxa"/>
            <w:tcBorders>
              <w:top w:val="nil"/>
              <w:left w:val="nil"/>
              <w:bottom w:val="single" w:sz="4" w:space="0" w:color="auto"/>
              <w:right w:val="single" w:sz="4" w:space="0" w:color="auto"/>
            </w:tcBorders>
            <w:vAlign w:val="center"/>
            <w:hideMark/>
          </w:tcPr>
          <w:p w14:paraId="4A6A873C"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Nuitée</w:t>
            </w:r>
          </w:p>
        </w:tc>
        <w:tc>
          <w:tcPr>
            <w:tcW w:w="1417" w:type="dxa"/>
            <w:tcBorders>
              <w:top w:val="nil"/>
              <w:left w:val="nil"/>
              <w:bottom w:val="single" w:sz="4" w:space="0" w:color="auto"/>
              <w:right w:val="single" w:sz="4" w:space="0" w:color="auto"/>
            </w:tcBorders>
            <w:noWrap/>
            <w:vAlign w:val="bottom"/>
            <w:hideMark/>
          </w:tcPr>
          <w:p w14:paraId="73D2F524"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1559" w:type="dxa"/>
            <w:tcBorders>
              <w:top w:val="nil"/>
              <w:left w:val="nil"/>
              <w:bottom w:val="single" w:sz="4" w:space="0" w:color="auto"/>
              <w:right w:val="single" w:sz="4" w:space="0" w:color="auto"/>
            </w:tcBorders>
            <w:noWrap/>
            <w:vAlign w:val="bottom"/>
            <w:hideMark/>
          </w:tcPr>
          <w:p w14:paraId="7F1358F1"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244800ED"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57026BEE"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4A0800A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3</w:t>
            </w:r>
          </w:p>
        </w:tc>
        <w:tc>
          <w:tcPr>
            <w:tcW w:w="2971" w:type="dxa"/>
            <w:tcBorders>
              <w:top w:val="nil"/>
              <w:left w:val="nil"/>
              <w:bottom w:val="single" w:sz="4" w:space="0" w:color="auto"/>
              <w:right w:val="single" w:sz="4" w:space="0" w:color="auto"/>
            </w:tcBorders>
            <w:vAlign w:val="center"/>
            <w:hideMark/>
          </w:tcPr>
          <w:p w14:paraId="300EC1E4"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Chambre Simple en PC</w:t>
            </w:r>
          </w:p>
        </w:tc>
        <w:tc>
          <w:tcPr>
            <w:tcW w:w="1134" w:type="dxa"/>
            <w:tcBorders>
              <w:top w:val="nil"/>
              <w:left w:val="nil"/>
              <w:bottom w:val="single" w:sz="4" w:space="0" w:color="auto"/>
              <w:right w:val="single" w:sz="4" w:space="0" w:color="auto"/>
            </w:tcBorders>
            <w:vAlign w:val="center"/>
            <w:hideMark/>
          </w:tcPr>
          <w:p w14:paraId="413127E3"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Nuitée</w:t>
            </w:r>
          </w:p>
        </w:tc>
        <w:tc>
          <w:tcPr>
            <w:tcW w:w="1417" w:type="dxa"/>
            <w:tcBorders>
              <w:top w:val="nil"/>
              <w:left w:val="nil"/>
              <w:bottom w:val="single" w:sz="4" w:space="0" w:color="auto"/>
              <w:right w:val="single" w:sz="4" w:space="0" w:color="auto"/>
            </w:tcBorders>
            <w:noWrap/>
            <w:vAlign w:val="bottom"/>
            <w:hideMark/>
          </w:tcPr>
          <w:p w14:paraId="15D40410"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1559" w:type="dxa"/>
            <w:tcBorders>
              <w:top w:val="nil"/>
              <w:left w:val="nil"/>
              <w:bottom w:val="single" w:sz="4" w:space="0" w:color="auto"/>
              <w:right w:val="single" w:sz="4" w:space="0" w:color="auto"/>
            </w:tcBorders>
            <w:noWrap/>
            <w:vAlign w:val="bottom"/>
            <w:hideMark/>
          </w:tcPr>
          <w:p w14:paraId="01AC9011"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541F7CC5"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3F983ED1"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12F37C8E"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4</w:t>
            </w:r>
          </w:p>
        </w:tc>
        <w:tc>
          <w:tcPr>
            <w:tcW w:w="2971" w:type="dxa"/>
            <w:tcBorders>
              <w:top w:val="nil"/>
              <w:left w:val="nil"/>
              <w:bottom w:val="single" w:sz="4" w:space="0" w:color="auto"/>
              <w:right w:val="single" w:sz="4" w:space="0" w:color="auto"/>
            </w:tcBorders>
            <w:vAlign w:val="center"/>
            <w:hideMark/>
          </w:tcPr>
          <w:p w14:paraId="21FE0710"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Chambre Double en LPD</w:t>
            </w:r>
          </w:p>
        </w:tc>
        <w:tc>
          <w:tcPr>
            <w:tcW w:w="1134" w:type="dxa"/>
            <w:tcBorders>
              <w:top w:val="nil"/>
              <w:left w:val="nil"/>
              <w:bottom w:val="single" w:sz="4" w:space="0" w:color="auto"/>
              <w:right w:val="single" w:sz="4" w:space="0" w:color="auto"/>
            </w:tcBorders>
            <w:vAlign w:val="center"/>
            <w:hideMark/>
          </w:tcPr>
          <w:p w14:paraId="2961C27C"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Nuitée</w:t>
            </w:r>
          </w:p>
        </w:tc>
        <w:tc>
          <w:tcPr>
            <w:tcW w:w="1417" w:type="dxa"/>
            <w:tcBorders>
              <w:top w:val="nil"/>
              <w:left w:val="nil"/>
              <w:bottom w:val="single" w:sz="4" w:space="0" w:color="auto"/>
              <w:right w:val="single" w:sz="4" w:space="0" w:color="auto"/>
            </w:tcBorders>
            <w:noWrap/>
            <w:vAlign w:val="bottom"/>
            <w:hideMark/>
          </w:tcPr>
          <w:p w14:paraId="266EE870"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1559" w:type="dxa"/>
            <w:tcBorders>
              <w:top w:val="nil"/>
              <w:left w:val="nil"/>
              <w:bottom w:val="single" w:sz="4" w:space="0" w:color="auto"/>
              <w:right w:val="single" w:sz="4" w:space="0" w:color="auto"/>
            </w:tcBorders>
            <w:noWrap/>
            <w:vAlign w:val="bottom"/>
            <w:hideMark/>
          </w:tcPr>
          <w:p w14:paraId="07D7DEEB"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7F8F82C2"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7DEDB336"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4EAEB8F5"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5</w:t>
            </w:r>
          </w:p>
        </w:tc>
        <w:tc>
          <w:tcPr>
            <w:tcW w:w="2971" w:type="dxa"/>
            <w:tcBorders>
              <w:top w:val="nil"/>
              <w:left w:val="nil"/>
              <w:bottom w:val="single" w:sz="4" w:space="0" w:color="auto"/>
              <w:right w:val="single" w:sz="4" w:space="0" w:color="auto"/>
            </w:tcBorders>
            <w:vAlign w:val="center"/>
            <w:hideMark/>
          </w:tcPr>
          <w:p w14:paraId="1FFA7176"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Chambre Double en DP</w:t>
            </w:r>
          </w:p>
        </w:tc>
        <w:tc>
          <w:tcPr>
            <w:tcW w:w="1134" w:type="dxa"/>
            <w:tcBorders>
              <w:top w:val="nil"/>
              <w:left w:val="nil"/>
              <w:bottom w:val="single" w:sz="4" w:space="0" w:color="auto"/>
              <w:right w:val="single" w:sz="4" w:space="0" w:color="auto"/>
            </w:tcBorders>
            <w:vAlign w:val="center"/>
            <w:hideMark/>
          </w:tcPr>
          <w:p w14:paraId="65DF8944"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Nuitée</w:t>
            </w:r>
          </w:p>
        </w:tc>
        <w:tc>
          <w:tcPr>
            <w:tcW w:w="1417" w:type="dxa"/>
            <w:tcBorders>
              <w:top w:val="nil"/>
              <w:left w:val="nil"/>
              <w:bottom w:val="single" w:sz="4" w:space="0" w:color="auto"/>
              <w:right w:val="single" w:sz="4" w:space="0" w:color="auto"/>
            </w:tcBorders>
            <w:noWrap/>
            <w:vAlign w:val="bottom"/>
            <w:hideMark/>
          </w:tcPr>
          <w:p w14:paraId="4BA1E7E5"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1559" w:type="dxa"/>
            <w:tcBorders>
              <w:top w:val="nil"/>
              <w:left w:val="nil"/>
              <w:bottom w:val="single" w:sz="4" w:space="0" w:color="auto"/>
              <w:right w:val="single" w:sz="4" w:space="0" w:color="auto"/>
            </w:tcBorders>
            <w:noWrap/>
            <w:vAlign w:val="bottom"/>
            <w:hideMark/>
          </w:tcPr>
          <w:p w14:paraId="1D4A0F24"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3D338E7A"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5C52FB53"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2301171B"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6</w:t>
            </w:r>
          </w:p>
        </w:tc>
        <w:tc>
          <w:tcPr>
            <w:tcW w:w="2971" w:type="dxa"/>
            <w:tcBorders>
              <w:top w:val="nil"/>
              <w:left w:val="nil"/>
              <w:bottom w:val="single" w:sz="4" w:space="0" w:color="auto"/>
              <w:right w:val="single" w:sz="4" w:space="0" w:color="auto"/>
            </w:tcBorders>
            <w:vAlign w:val="center"/>
            <w:hideMark/>
          </w:tcPr>
          <w:p w14:paraId="7BE01D47" w14:textId="0835E270"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Chambre Double en PC</w:t>
            </w:r>
          </w:p>
        </w:tc>
        <w:tc>
          <w:tcPr>
            <w:tcW w:w="1134" w:type="dxa"/>
            <w:tcBorders>
              <w:top w:val="nil"/>
              <w:left w:val="nil"/>
              <w:bottom w:val="single" w:sz="4" w:space="0" w:color="auto"/>
              <w:right w:val="single" w:sz="4" w:space="0" w:color="auto"/>
            </w:tcBorders>
            <w:vAlign w:val="center"/>
            <w:hideMark/>
          </w:tcPr>
          <w:p w14:paraId="5FD02F04"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Nuitée</w:t>
            </w:r>
          </w:p>
        </w:tc>
        <w:tc>
          <w:tcPr>
            <w:tcW w:w="1417" w:type="dxa"/>
            <w:tcBorders>
              <w:top w:val="nil"/>
              <w:left w:val="nil"/>
              <w:bottom w:val="single" w:sz="4" w:space="0" w:color="auto"/>
              <w:right w:val="single" w:sz="4" w:space="0" w:color="auto"/>
            </w:tcBorders>
            <w:noWrap/>
            <w:vAlign w:val="bottom"/>
            <w:hideMark/>
          </w:tcPr>
          <w:p w14:paraId="50A8A0F7"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1559" w:type="dxa"/>
            <w:tcBorders>
              <w:top w:val="nil"/>
              <w:left w:val="nil"/>
              <w:bottom w:val="single" w:sz="4" w:space="0" w:color="auto"/>
              <w:right w:val="single" w:sz="4" w:space="0" w:color="auto"/>
            </w:tcBorders>
            <w:noWrap/>
            <w:vAlign w:val="bottom"/>
            <w:hideMark/>
          </w:tcPr>
          <w:p w14:paraId="70340EE0"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182B9DD7"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17DBDB14"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76807E29"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7</w:t>
            </w:r>
          </w:p>
        </w:tc>
        <w:tc>
          <w:tcPr>
            <w:tcW w:w="2971" w:type="dxa"/>
            <w:tcBorders>
              <w:top w:val="nil"/>
              <w:left w:val="nil"/>
              <w:bottom w:val="single" w:sz="4" w:space="0" w:color="auto"/>
              <w:right w:val="single" w:sz="4" w:space="0" w:color="auto"/>
            </w:tcBorders>
            <w:vAlign w:val="center"/>
            <w:hideMark/>
          </w:tcPr>
          <w:p w14:paraId="3A74D106" w14:textId="163C914C"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Chambre Triple en LPD</w:t>
            </w:r>
          </w:p>
        </w:tc>
        <w:tc>
          <w:tcPr>
            <w:tcW w:w="1134" w:type="dxa"/>
            <w:tcBorders>
              <w:top w:val="nil"/>
              <w:left w:val="nil"/>
              <w:bottom w:val="single" w:sz="4" w:space="0" w:color="auto"/>
              <w:right w:val="single" w:sz="4" w:space="0" w:color="auto"/>
            </w:tcBorders>
            <w:vAlign w:val="center"/>
            <w:hideMark/>
          </w:tcPr>
          <w:p w14:paraId="2E839CD6"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Nuitée</w:t>
            </w:r>
          </w:p>
        </w:tc>
        <w:tc>
          <w:tcPr>
            <w:tcW w:w="1417" w:type="dxa"/>
            <w:tcBorders>
              <w:top w:val="nil"/>
              <w:left w:val="nil"/>
              <w:bottom w:val="single" w:sz="4" w:space="0" w:color="auto"/>
              <w:right w:val="single" w:sz="4" w:space="0" w:color="auto"/>
            </w:tcBorders>
            <w:noWrap/>
            <w:vAlign w:val="bottom"/>
            <w:hideMark/>
          </w:tcPr>
          <w:p w14:paraId="0A24866D"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1559" w:type="dxa"/>
            <w:tcBorders>
              <w:top w:val="nil"/>
              <w:left w:val="nil"/>
              <w:bottom w:val="single" w:sz="4" w:space="0" w:color="auto"/>
              <w:right w:val="single" w:sz="4" w:space="0" w:color="auto"/>
            </w:tcBorders>
            <w:noWrap/>
            <w:vAlign w:val="bottom"/>
            <w:hideMark/>
          </w:tcPr>
          <w:p w14:paraId="3645BE6B"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2CA6D8E7"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34170749"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68705AD7"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8</w:t>
            </w:r>
          </w:p>
        </w:tc>
        <w:tc>
          <w:tcPr>
            <w:tcW w:w="2971" w:type="dxa"/>
            <w:tcBorders>
              <w:top w:val="nil"/>
              <w:left w:val="nil"/>
              <w:bottom w:val="single" w:sz="4" w:space="0" w:color="auto"/>
              <w:right w:val="single" w:sz="4" w:space="0" w:color="auto"/>
            </w:tcBorders>
            <w:vAlign w:val="center"/>
            <w:hideMark/>
          </w:tcPr>
          <w:p w14:paraId="3959DC5F" w14:textId="2C9EC356"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Chambre Triple en DP</w:t>
            </w:r>
          </w:p>
        </w:tc>
        <w:tc>
          <w:tcPr>
            <w:tcW w:w="1134" w:type="dxa"/>
            <w:tcBorders>
              <w:top w:val="nil"/>
              <w:left w:val="nil"/>
              <w:bottom w:val="single" w:sz="4" w:space="0" w:color="auto"/>
              <w:right w:val="single" w:sz="4" w:space="0" w:color="auto"/>
            </w:tcBorders>
            <w:vAlign w:val="center"/>
            <w:hideMark/>
          </w:tcPr>
          <w:p w14:paraId="4768026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Nuitée</w:t>
            </w:r>
          </w:p>
        </w:tc>
        <w:tc>
          <w:tcPr>
            <w:tcW w:w="1417" w:type="dxa"/>
            <w:tcBorders>
              <w:top w:val="nil"/>
              <w:left w:val="nil"/>
              <w:bottom w:val="single" w:sz="4" w:space="0" w:color="auto"/>
              <w:right w:val="single" w:sz="4" w:space="0" w:color="auto"/>
            </w:tcBorders>
            <w:noWrap/>
            <w:vAlign w:val="bottom"/>
            <w:hideMark/>
          </w:tcPr>
          <w:p w14:paraId="7C31E83C"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1559" w:type="dxa"/>
            <w:tcBorders>
              <w:top w:val="nil"/>
              <w:left w:val="nil"/>
              <w:bottom w:val="single" w:sz="4" w:space="0" w:color="auto"/>
              <w:right w:val="single" w:sz="4" w:space="0" w:color="auto"/>
            </w:tcBorders>
            <w:noWrap/>
            <w:vAlign w:val="bottom"/>
            <w:hideMark/>
          </w:tcPr>
          <w:p w14:paraId="21A7416E"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2885E7B6"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15B87525"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727F5103"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9</w:t>
            </w:r>
          </w:p>
        </w:tc>
        <w:tc>
          <w:tcPr>
            <w:tcW w:w="2971" w:type="dxa"/>
            <w:tcBorders>
              <w:top w:val="nil"/>
              <w:left w:val="nil"/>
              <w:bottom w:val="single" w:sz="4" w:space="0" w:color="auto"/>
              <w:right w:val="single" w:sz="4" w:space="0" w:color="auto"/>
            </w:tcBorders>
            <w:vAlign w:val="center"/>
            <w:hideMark/>
          </w:tcPr>
          <w:p w14:paraId="1953C399" w14:textId="61B892F5"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Chambre Triple en PC</w:t>
            </w:r>
          </w:p>
        </w:tc>
        <w:tc>
          <w:tcPr>
            <w:tcW w:w="1134" w:type="dxa"/>
            <w:tcBorders>
              <w:top w:val="nil"/>
              <w:left w:val="nil"/>
              <w:bottom w:val="single" w:sz="4" w:space="0" w:color="auto"/>
              <w:right w:val="single" w:sz="4" w:space="0" w:color="auto"/>
            </w:tcBorders>
            <w:vAlign w:val="center"/>
            <w:hideMark/>
          </w:tcPr>
          <w:p w14:paraId="3D838073"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Nuitée</w:t>
            </w:r>
          </w:p>
        </w:tc>
        <w:tc>
          <w:tcPr>
            <w:tcW w:w="1417" w:type="dxa"/>
            <w:tcBorders>
              <w:top w:val="nil"/>
              <w:left w:val="nil"/>
              <w:bottom w:val="single" w:sz="4" w:space="0" w:color="auto"/>
              <w:right w:val="single" w:sz="4" w:space="0" w:color="auto"/>
            </w:tcBorders>
            <w:noWrap/>
            <w:vAlign w:val="bottom"/>
            <w:hideMark/>
          </w:tcPr>
          <w:p w14:paraId="78E39AA2"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1559" w:type="dxa"/>
            <w:tcBorders>
              <w:top w:val="nil"/>
              <w:left w:val="nil"/>
              <w:bottom w:val="single" w:sz="4" w:space="0" w:color="auto"/>
              <w:right w:val="single" w:sz="4" w:space="0" w:color="auto"/>
            </w:tcBorders>
            <w:noWrap/>
            <w:vAlign w:val="bottom"/>
            <w:hideMark/>
          </w:tcPr>
          <w:p w14:paraId="4EB03768"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594A62AD"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1B9DD401"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6072CE4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10</w:t>
            </w:r>
          </w:p>
        </w:tc>
        <w:tc>
          <w:tcPr>
            <w:tcW w:w="2971" w:type="dxa"/>
            <w:tcBorders>
              <w:top w:val="nil"/>
              <w:left w:val="nil"/>
              <w:bottom w:val="single" w:sz="4" w:space="0" w:color="auto"/>
              <w:right w:val="single" w:sz="4" w:space="0" w:color="auto"/>
            </w:tcBorders>
            <w:vAlign w:val="center"/>
            <w:hideMark/>
          </w:tcPr>
          <w:p w14:paraId="2F615337"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Taxe de Séjour</w:t>
            </w:r>
          </w:p>
        </w:tc>
        <w:tc>
          <w:tcPr>
            <w:tcW w:w="1134" w:type="dxa"/>
            <w:tcBorders>
              <w:top w:val="nil"/>
              <w:left w:val="nil"/>
              <w:bottom w:val="single" w:sz="4" w:space="0" w:color="auto"/>
              <w:right w:val="single" w:sz="4" w:space="0" w:color="auto"/>
            </w:tcBorders>
            <w:vAlign w:val="center"/>
            <w:hideMark/>
          </w:tcPr>
          <w:p w14:paraId="43C22665"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Nuitée </w:t>
            </w:r>
          </w:p>
        </w:tc>
        <w:tc>
          <w:tcPr>
            <w:tcW w:w="1417" w:type="dxa"/>
            <w:tcBorders>
              <w:top w:val="nil"/>
              <w:left w:val="nil"/>
              <w:bottom w:val="single" w:sz="4" w:space="0" w:color="auto"/>
              <w:right w:val="single" w:sz="4" w:space="0" w:color="auto"/>
            </w:tcBorders>
            <w:noWrap/>
            <w:vAlign w:val="bottom"/>
            <w:hideMark/>
          </w:tcPr>
          <w:p w14:paraId="0A47BA20"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1559" w:type="dxa"/>
            <w:tcBorders>
              <w:top w:val="nil"/>
              <w:left w:val="nil"/>
              <w:bottom w:val="single" w:sz="4" w:space="0" w:color="auto"/>
              <w:right w:val="single" w:sz="4" w:space="0" w:color="auto"/>
            </w:tcBorders>
            <w:noWrap/>
            <w:vAlign w:val="bottom"/>
            <w:hideMark/>
          </w:tcPr>
          <w:p w14:paraId="7CBC1166"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55F46399"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631908" w:rsidRPr="00F047F1" w14:paraId="3F46AA1F" w14:textId="77777777" w:rsidTr="00631908">
        <w:trPr>
          <w:trHeight w:val="312"/>
        </w:trPr>
        <w:tc>
          <w:tcPr>
            <w:tcW w:w="360" w:type="dxa"/>
            <w:tcBorders>
              <w:top w:val="nil"/>
              <w:left w:val="single" w:sz="4" w:space="0" w:color="auto"/>
              <w:bottom w:val="single" w:sz="4" w:space="0" w:color="auto"/>
              <w:right w:val="single" w:sz="4" w:space="0" w:color="auto"/>
            </w:tcBorders>
            <w:shd w:val="clear" w:color="000000" w:fill="D9D9D9"/>
            <w:vAlign w:val="center"/>
            <w:hideMark/>
          </w:tcPr>
          <w:p w14:paraId="10DAE1AA" w14:textId="77777777" w:rsidR="00631908" w:rsidRPr="00F047F1" w:rsidRDefault="00631908" w:rsidP="00F047F1">
            <w:pPr>
              <w:spacing w:after="0" w:line="240" w:lineRule="auto"/>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971" w:type="dxa"/>
            <w:tcBorders>
              <w:top w:val="nil"/>
              <w:left w:val="nil"/>
              <w:bottom w:val="single" w:sz="4" w:space="0" w:color="auto"/>
              <w:right w:val="single" w:sz="4" w:space="0" w:color="auto"/>
            </w:tcBorders>
            <w:shd w:val="clear" w:color="000000" w:fill="D9D9D9"/>
            <w:vAlign w:val="center"/>
            <w:hideMark/>
          </w:tcPr>
          <w:p w14:paraId="380FEC2F" w14:textId="77777777" w:rsidR="00631908" w:rsidRPr="00F047F1" w:rsidRDefault="00631908" w:rsidP="00F047F1">
            <w:pPr>
              <w:spacing w:after="0" w:line="240" w:lineRule="auto"/>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Réservation de salle de conférence ou salle de réunion</w:t>
            </w:r>
          </w:p>
        </w:tc>
        <w:tc>
          <w:tcPr>
            <w:tcW w:w="1134" w:type="dxa"/>
            <w:tcBorders>
              <w:top w:val="nil"/>
              <w:left w:val="nil"/>
              <w:bottom w:val="single" w:sz="4" w:space="0" w:color="auto"/>
              <w:right w:val="single" w:sz="4" w:space="0" w:color="auto"/>
            </w:tcBorders>
            <w:shd w:val="clear" w:color="000000" w:fill="D9D9D9"/>
            <w:vAlign w:val="center"/>
            <w:hideMark/>
          </w:tcPr>
          <w:p w14:paraId="55E48E1B"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976" w:type="dxa"/>
            <w:gridSpan w:val="2"/>
            <w:tcBorders>
              <w:top w:val="nil"/>
              <w:left w:val="nil"/>
              <w:bottom w:val="single" w:sz="4" w:space="0" w:color="auto"/>
              <w:right w:val="single" w:sz="4" w:space="0" w:color="auto"/>
            </w:tcBorders>
            <w:shd w:val="clear" w:color="000000" w:fill="D9D9D9"/>
            <w:vAlign w:val="center"/>
            <w:hideMark/>
          </w:tcPr>
          <w:p w14:paraId="667FBB80"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p w14:paraId="12AFD40C" w14:textId="4983F5F6"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127" w:type="dxa"/>
            <w:tcBorders>
              <w:top w:val="nil"/>
              <w:left w:val="nil"/>
              <w:bottom w:val="single" w:sz="4" w:space="0" w:color="auto"/>
              <w:right w:val="single" w:sz="4" w:space="0" w:color="auto"/>
            </w:tcBorders>
            <w:shd w:val="clear" w:color="000000" w:fill="D9D9D9"/>
            <w:vAlign w:val="center"/>
            <w:hideMark/>
          </w:tcPr>
          <w:p w14:paraId="7E668D46"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r>
      <w:tr w:rsidR="00F047F1" w:rsidRPr="00F047F1" w14:paraId="7DBF2445"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14F92C20"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11</w:t>
            </w:r>
          </w:p>
        </w:tc>
        <w:tc>
          <w:tcPr>
            <w:tcW w:w="2971" w:type="dxa"/>
            <w:tcBorders>
              <w:top w:val="nil"/>
              <w:left w:val="nil"/>
              <w:bottom w:val="single" w:sz="4" w:space="0" w:color="auto"/>
              <w:right w:val="single" w:sz="4" w:space="0" w:color="auto"/>
            </w:tcBorders>
            <w:vAlign w:val="center"/>
            <w:hideMark/>
          </w:tcPr>
          <w:p w14:paraId="361E7854"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05 à 10 personnes - Montage en U</w:t>
            </w:r>
          </w:p>
        </w:tc>
        <w:tc>
          <w:tcPr>
            <w:tcW w:w="1134" w:type="dxa"/>
            <w:tcBorders>
              <w:top w:val="nil"/>
              <w:left w:val="nil"/>
              <w:bottom w:val="single" w:sz="4" w:space="0" w:color="auto"/>
              <w:right w:val="single" w:sz="4" w:space="0" w:color="auto"/>
            </w:tcBorders>
            <w:vAlign w:val="center"/>
            <w:hideMark/>
          </w:tcPr>
          <w:p w14:paraId="49FB0AE7"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3EDE1855"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69585B9A"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07A270A5"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28DF588A"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12</w:t>
            </w:r>
          </w:p>
        </w:tc>
        <w:tc>
          <w:tcPr>
            <w:tcW w:w="2971" w:type="dxa"/>
            <w:tcBorders>
              <w:top w:val="nil"/>
              <w:left w:val="nil"/>
              <w:bottom w:val="single" w:sz="4" w:space="0" w:color="auto"/>
              <w:right w:val="single" w:sz="4" w:space="0" w:color="auto"/>
            </w:tcBorders>
            <w:vAlign w:val="center"/>
            <w:hideMark/>
          </w:tcPr>
          <w:p w14:paraId="1B546826"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10 à 15 personnes - Montage en U</w:t>
            </w:r>
          </w:p>
        </w:tc>
        <w:tc>
          <w:tcPr>
            <w:tcW w:w="1134" w:type="dxa"/>
            <w:tcBorders>
              <w:top w:val="nil"/>
              <w:left w:val="nil"/>
              <w:bottom w:val="single" w:sz="4" w:space="0" w:color="auto"/>
              <w:right w:val="single" w:sz="4" w:space="0" w:color="auto"/>
            </w:tcBorders>
            <w:vAlign w:val="center"/>
            <w:hideMark/>
          </w:tcPr>
          <w:p w14:paraId="102C2E42"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09F75327"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703DA2FB"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593AD5EB"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7DC82E59"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13</w:t>
            </w:r>
          </w:p>
        </w:tc>
        <w:tc>
          <w:tcPr>
            <w:tcW w:w="2971" w:type="dxa"/>
            <w:tcBorders>
              <w:top w:val="nil"/>
              <w:left w:val="nil"/>
              <w:bottom w:val="single" w:sz="4" w:space="0" w:color="auto"/>
              <w:right w:val="single" w:sz="4" w:space="0" w:color="auto"/>
            </w:tcBorders>
            <w:vAlign w:val="center"/>
            <w:hideMark/>
          </w:tcPr>
          <w:p w14:paraId="03A70652"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15 à 25 personnes - Montage en U</w:t>
            </w:r>
          </w:p>
        </w:tc>
        <w:tc>
          <w:tcPr>
            <w:tcW w:w="1134" w:type="dxa"/>
            <w:tcBorders>
              <w:top w:val="nil"/>
              <w:left w:val="nil"/>
              <w:bottom w:val="single" w:sz="4" w:space="0" w:color="auto"/>
              <w:right w:val="single" w:sz="4" w:space="0" w:color="auto"/>
            </w:tcBorders>
            <w:vAlign w:val="center"/>
            <w:hideMark/>
          </w:tcPr>
          <w:p w14:paraId="39AA202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4EA13484"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19688173"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17BF9E85"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412D7A9A"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14</w:t>
            </w:r>
          </w:p>
        </w:tc>
        <w:tc>
          <w:tcPr>
            <w:tcW w:w="2971" w:type="dxa"/>
            <w:tcBorders>
              <w:top w:val="nil"/>
              <w:left w:val="nil"/>
              <w:bottom w:val="single" w:sz="4" w:space="0" w:color="auto"/>
              <w:right w:val="single" w:sz="4" w:space="0" w:color="auto"/>
            </w:tcBorders>
            <w:vAlign w:val="center"/>
            <w:hideMark/>
          </w:tcPr>
          <w:p w14:paraId="08C544CF"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25 à 50 personnes - Montage en U</w:t>
            </w:r>
          </w:p>
        </w:tc>
        <w:tc>
          <w:tcPr>
            <w:tcW w:w="1134" w:type="dxa"/>
            <w:tcBorders>
              <w:top w:val="nil"/>
              <w:left w:val="nil"/>
              <w:bottom w:val="single" w:sz="4" w:space="0" w:color="auto"/>
              <w:right w:val="single" w:sz="4" w:space="0" w:color="auto"/>
            </w:tcBorders>
            <w:vAlign w:val="center"/>
            <w:hideMark/>
          </w:tcPr>
          <w:p w14:paraId="12ED6B08"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392FBD5E"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7780801C"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12AB1081"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2D3120F8"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15</w:t>
            </w:r>
          </w:p>
        </w:tc>
        <w:tc>
          <w:tcPr>
            <w:tcW w:w="2971" w:type="dxa"/>
            <w:tcBorders>
              <w:top w:val="nil"/>
              <w:left w:val="nil"/>
              <w:bottom w:val="single" w:sz="4" w:space="0" w:color="auto"/>
              <w:right w:val="single" w:sz="4" w:space="0" w:color="auto"/>
            </w:tcBorders>
            <w:vAlign w:val="center"/>
            <w:hideMark/>
          </w:tcPr>
          <w:p w14:paraId="50CA9CF7"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50 personnes et plus - Montage en U</w:t>
            </w:r>
          </w:p>
        </w:tc>
        <w:tc>
          <w:tcPr>
            <w:tcW w:w="1134" w:type="dxa"/>
            <w:tcBorders>
              <w:top w:val="nil"/>
              <w:left w:val="nil"/>
              <w:bottom w:val="single" w:sz="4" w:space="0" w:color="auto"/>
              <w:right w:val="single" w:sz="4" w:space="0" w:color="auto"/>
            </w:tcBorders>
            <w:vAlign w:val="center"/>
            <w:hideMark/>
          </w:tcPr>
          <w:p w14:paraId="07F48587"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4AB33EB2"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59790469"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4AA2CF09"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47A4EEF8"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16</w:t>
            </w:r>
          </w:p>
        </w:tc>
        <w:tc>
          <w:tcPr>
            <w:tcW w:w="2971" w:type="dxa"/>
            <w:tcBorders>
              <w:top w:val="nil"/>
              <w:left w:val="nil"/>
              <w:bottom w:val="single" w:sz="4" w:space="0" w:color="auto"/>
              <w:right w:val="single" w:sz="4" w:space="0" w:color="auto"/>
            </w:tcBorders>
            <w:vAlign w:val="center"/>
            <w:hideMark/>
          </w:tcPr>
          <w:p w14:paraId="1D706C39"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15 à 30 personnes - Montage table ronde</w:t>
            </w:r>
          </w:p>
        </w:tc>
        <w:tc>
          <w:tcPr>
            <w:tcW w:w="1134" w:type="dxa"/>
            <w:tcBorders>
              <w:top w:val="nil"/>
              <w:left w:val="nil"/>
              <w:bottom w:val="single" w:sz="4" w:space="0" w:color="auto"/>
              <w:right w:val="single" w:sz="4" w:space="0" w:color="auto"/>
            </w:tcBorders>
            <w:vAlign w:val="center"/>
            <w:hideMark/>
          </w:tcPr>
          <w:p w14:paraId="7CF48F29"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4D250A89"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21120050"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02D5E497"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62ED5B2B"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17</w:t>
            </w:r>
          </w:p>
        </w:tc>
        <w:tc>
          <w:tcPr>
            <w:tcW w:w="2971" w:type="dxa"/>
            <w:tcBorders>
              <w:top w:val="nil"/>
              <w:left w:val="nil"/>
              <w:bottom w:val="single" w:sz="4" w:space="0" w:color="auto"/>
              <w:right w:val="single" w:sz="4" w:space="0" w:color="auto"/>
            </w:tcBorders>
            <w:vAlign w:val="center"/>
            <w:hideMark/>
          </w:tcPr>
          <w:p w14:paraId="46CF64BA"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30 à 45 personnes - Montage table ronde</w:t>
            </w:r>
          </w:p>
        </w:tc>
        <w:tc>
          <w:tcPr>
            <w:tcW w:w="1134" w:type="dxa"/>
            <w:tcBorders>
              <w:top w:val="nil"/>
              <w:left w:val="nil"/>
              <w:bottom w:val="single" w:sz="4" w:space="0" w:color="auto"/>
              <w:right w:val="single" w:sz="4" w:space="0" w:color="auto"/>
            </w:tcBorders>
            <w:vAlign w:val="center"/>
            <w:hideMark/>
          </w:tcPr>
          <w:p w14:paraId="1D5800D3"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54245C8B"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11FF1BB0"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399F1732"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62AF2A6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18</w:t>
            </w:r>
          </w:p>
        </w:tc>
        <w:tc>
          <w:tcPr>
            <w:tcW w:w="2971" w:type="dxa"/>
            <w:tcBorders>
              <w:top w:val="nil"/>
              <w:left w:val="nil"/>
              <w:bottom w:val="single" w:sz="4" w:space="0" w:color="auto"/>
              <w:right w:val="single" w:sz="4" w:space="0" w:color="auto"/>
            </w:tcBorders>
            <w:vAlign w:val="center"/>
            <w:hideMark/>
          </w:tcPr>
          <w:p w14:paraId="74FB92EE"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60 à 75 personnes - Montage table ronde</w:t>
            </w:r>
          </w:p>
        </w:tc>
        <w:tc>
          <w:tcPr>
            <w:tcW w:w="1134" w:type="dxa"/>
            <w:tcBorders>
              <w:top w:val="nil"/>
              <w:left w:val="nil"/>
              <w:bottom w:val="single" w:sz="4" w:space="0" w:color="auto"/>
              <w:right w:val="single" w:sz="4" w:space="0" w:color="auto"/>
            </w:tcBorders>
            <w:vAlign w:val="center"/>
            <w:hideMark/>
          </w:tcPr>
          <w:p w14:paraId="7240A48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34F5AB3C"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4FB6F9EF"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2D406E78"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2749BD0C"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19</w:t>
            </w:r>
          </w:p>
        </w:tc>
        <w:tc>
          <w:tcPr>
            <w:tcW w:w="2971" w:type="dxa"/>
            <w:tcBorders>
              <w:top w:val="nil"/>
              <w:left w:val="nil"/>
              <w:bottom w:val="single" w:sz="4" w:space="0" w:color="auto"/>
              <w:right w:val="single" w:sz="4" w:space="0" w:color="auto"/>
            </w:tcBorders>
            <w:vAlign w:val="center"/>
            <w:hideMark/>
          </w:tcPr>
          <w:p w14:paraId="52E62DB4"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75 à 100 personnes - Montage table ronde</w:t>
            </w:r>
          </w:p>
        </w:tc>
        <w:tc>
          <w:tcPr>
            <w:tcW w:w="1134" w:type="dxa"/>
            <w:tcBorders>
              <w:top w:val="nil"/>
              <w:left w:val="nil"/>
              <w:bottom w:val="single" w:sz="4" w:space="0" w:color="auto"/>
              <w:right w:val="single" w:sz="4" w:space="0" w:color="auto"/>
            </w:tcBorders>
            <w:vAlign w:val="center"/>
            <w:hideMark/>
          </w:tcPr>
          <w:p w14:paraId="63744302"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7E3B7DC9"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4B5594F6"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7DFE6608"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1BDAC7EA"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20</w:t>
            </w:r>
          </w:p>
        </w:tc>
        <w:tc>
          <w:tcPr>
            <w:tcW w:w="2971" w:type="dxa"/>
            <w:tcBorders>
              <w:top w:val="nil"/>
              <w:left w:val="nil"/>
              <w:bottom w:val="single" w:sz="4" w:space="0" w:color="auto"/>
              <w:right w:val="single" w:sz="4" w:space="0" w:color="auto"/>
            </w:tcBorders>
            <w:vAlign w:val="center"/>
            <w:hideMark/>
          </w:tcPr>
          <w:p w14:paraId="33341913"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100 personnes et plus - Montage table ronde</w:t>
            </w:r>
          </w:p>
        </w:tc>
        <w:tc>
          <w:tcPr>
            <w:tcW w:w="1134" w:type="dxa"/>
            <w:tcBorders>
              <w:top w:val="nil"/>
              <w:left w:val="nil"/>
              <w:bottom w:val="single" w:sz="4" w:space="0" w:color="auto"/>
              <w:right w:val="single" w:sz="4" w:space="0" w:color="auto"/>
            </w:tcBorders>
            <w:vAlign w:val="center"/>
            <w:hideMark/>
          </w:tcPr>
          <w:p w14:paraId="70B2C92A"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15DC333E"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3BA6830D"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08AD5DC7"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239D38B8"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21</w:t>
            </w:r>
          </w:p>
        </w:tc>
        <w:tc>
          <w:tcPr>
            <w:tcW w:w="2971" w:type="dxa"/>
            <w:tcBorders>
              <w:top w:val="nil"/>
              <w:left w:val="nil"/>
              <w:bottom w:val="single" w:sz="4" w:space="0" w:color="auto"/>
              <w:right w:val="single" w:sz="4" w:space="0" w:color="auto"/>
            </w:tcBorders>
            <w:vAlign w:val="center"/>
            <w:hideMark/>
          </w:tcPr>
          <w:p w14:paraId="6195AF67" w14:textId="4D4D13C5"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20 à 40 personnes - Montage Théâtre</w:t>
            </w:r>
          </w:p>
        </w:tc>
        <w:tc>
          <w:tcPr>
            <w:tcW w:w="1134" w:type="dxa"/>
            <w:tcBorders>
              <w:top w:val="nil"/>
              <w:left w:val="nil"/>
              <w:bottom w:val="single" w:sz="4" w:space="0" w:color="auto"/>
              <w:right w:val="single" w:sz="4" w:space="0" w:color="auto"/>
            </w:tcBorders>
            <w:vAlign w:val="center"/>
            <w:hideMark/>
          </w:tcPr>
          <w:p w14:paraId="4676E3F9"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5A14B454"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6756D16E"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62470FF6"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7DF35595"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22</w:t>
            </w:r>
          </w:p>
        </w:tc>
        <w:tc>
          <w:tcPr>
            <w:tcW w:w="2971" w:type="dxa"/>
            <w:tcBorders>
              <w:top w:val="nil"/>
              <w:left w:val="nil"/>
              <w:bottom w:val="single" w:sz="4" w:space="0" w:color="auto"/>
              <w:right w:val="single" w:sz="4" w:space="0" w:color="auto"/>
            </w:tcBorders>
            <w:vAlign w:val="center"/>
            <w:hideMark/>
          </w:tcPr>
          <w:p w14:paraId="7B274177" w14:textId="439F1E01"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40 à 60 personnes - Montage Théâtre</w:t>
            </w:r>
          </w:p>
        </w:tc>
        <w:tc>
          <w:tcPr>
            <w:tcW w:w="1134" w:type="dxa"/>
            <w:tcBorders>
              <w:top w:val="nil"/>
              <w:left w:val="nil"/>
              <w:bottom w:val="single" w:sz="4" w:space="0" w:color="auto"/>
              <w:right w:val="single" w:sz="4" w:space="0" w:color="auto"/>
            </w:tcBorders>
            <w:vAlign w:val="center"/>
            <w:hideMark/>
          </w:tcPr>
          <w:p w14:paraId="2C077AA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35FA0FD9"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553EB8DE"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0F86DF1F"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5B3C3F1C"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23</w:t>
            </w:r>
          </w:p>
        </w:tc>
        <w:tc>
          <w:tcPr>
            <w:tcW w:w="2971" w:type="dxa"/>
            <w:tcBorders>
              <w:top w:val="nil"/>
              <w:left w:val="nil"/>
              <w:bottom w:val="single" w:sz="4" w:space="0" w:color="auto"/>
              <w:right w:val="single" w:sz="4" w:space="0" w:color="auto"/>
            </w:tcBorders>
            <w:vAlign w:val="center"/>
            <w:hideMark/>
          </w:tcPr>
          <w:p w14:paraId="314E00D8" w14:textId="0BF19541"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60 à 80 personnes - Montage Théâtre</w:t>
            </w:r>
          </w:p>
        </w:tc>
        <w:tc>
          <w:tcPr>
            <w:tcW w:w="1134" w:type="dxa"/>
            <w:tcBorders>
              <w:top w:val="nil"/>
              <w:left w:val="nil"/>
              <w:bottom w:val="single" w:sz="4" w:space="0" w:color="auto"/>
              <w:right w:val="single" w:sz="4" w:space="0" w:color="auto"/>
            </w:tcBorders>
            <w:vAlign w:val="center"/>
            <w:hideMark/>
          </w:tcPr>
          <w:p w14:paraId="188338FC"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7D2DDF34"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63D8CEEA"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06286BD7"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442A6242"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lastRenderedPageBreak/>
              <w:t>24</w:t>
            </w:r>
          </w:p>
        </w:tc>
        <w:tc>
          <w:tcPr>
            <w:tcW w:w="2971" w:type="dxa"/>
            <w:tcBorders>
              <w:top w:val="nil"/>
              <w:left w:val="nil"/>
              <w:bottom w:val="single" w:sz="4" w:space="0" w:color="auto"/>
              <w:right w:val="single" w:sz="4" w:space="0" w:color="auto"/>
            </w:tcBorders>
            <w:vAlign w:val="center"/>
            <w:hideMark/>
          </w:tcPr>
          <w:p w14:paraId="29084815" w14:textId="2F0DDE1F"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80 à 100 personnes - Montage Théâtre</w:t>
            </w:r>
          </w:p>
        </w:tc>
        <w:tc>
          <w:tcPr>
            <w:tcW w:w="1134" w:type="dxa"/>
            <w:tcBorders>
              <w:top w:val="nil"/>
              <w:left w:val="nil"/>
              <w:bottom w:val="single" w:sz="4" w:space="0" w:color="auto"/>
              <w:right w:val="single" w:sz="4" w:space="0" w:color="auto"/>
            </w:tcBorders>
            <w:vAlign w:val="center"/>
            <w:hideMark/>
          </w:tcPr>
          <w:p w14:paraId="3DC219C2"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5A62EFEE"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209B701A"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7F63AF44"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57BDDB24"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25</w:t>
            </w:r>
          </w:p>
        </w:tc>
        <w:tc>
          <w:tcPr>
            <w:tcW w:w="2971" w:type="dxa"/>
            <w:tcBorders>
              <w:top w:val="nil"/>
              <w:left w:val="nil"/>
              <w:bottom w:val="single" w:sz="4" w:space="0" w:color="auto"/>
              <w:right w:val="single" w:sz="4" w:space="0" w:color="auto"/>
            </w:tcBorders>
            <w:vAlign w:val="center"/>
            <w:hideMark/>
          </w:tcPr>
          <w:p w14:paraId="298CCB39" w14:textId="58C496FD"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Salle de Réunion pour 100 personnes et plus - Montage Théâtre</w:t>
            </w:r>
          </w:p>
        </w:tc>
        <w:tc>
          <w:tcPr>
            <w:tcW w:w="1134" w:type="dxa"/>
            <w:tcBorders>
              <w:top w:val="nil"/>
              <w:left w:val="nil"/>
              <w:bottom w:val="single" w:sz="4" w:space="0" w:color="auto"/>
              <w:right w:val="single" w:sz="4" w:space="0" w:color="auto"/>
            </w:tcBorders>
            <w:vAlign w:val="center"/>
            <w:hideMark/>
          </w:tcPr>
          <w:p w14:paraId="195D06B4"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20D6D553"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6CC291E3"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631908" w:rsidRPr="00F047F1" w14:paraId="2AF6EAF5" w14:textId="77777777" w:rsidTr="00631908">
        <w:trPr>
          <w:trHeight w:val="312"/>
        </w:trPr>
        <w:tc>
          <w:tcPr>
            <w:tcW w:w="360" w:type="dxa"/>
            <w:tcBorders>
              <w:top w:val="nil"/>
              <w:left w:val="single" w:sz="4" w:space="0" w:color="auto"/>
              <w:bottom w:val="single" w:sz="4" w:space="0" w:color="auto"/>
              <w:right w:val="single" w:sz="4" w:space="0" w:color="auto"/>
            </w:tcBorders>
            <w:shd w:val="clear" w:color="000000" w:fill="D9D9D9"/>
            <w:vAlign w:val="center"/>
            <w:hideMark/>
          </w:tcPr>
          <w:p w14:paraId="2E47C302" w14:textId="77777777" w:rsidR="00631908" w:rsidRPr="00F047F1" w:rsidRDefault="00631908" w:rsidP="00F047F1">
            <w:pPr>
              <w:spacing w:after="0" w:line="240" w:lineRule="auto"/>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971" w:type="dxa"/>
            <w:tcBorders>
              <w:top w:val="nil"/>
              <w:left w:val="nil"/>
              <w:bottom w:val="single" w:sz="4" w:space="0" w:color="auto"/>
              <w:right w:val="single" w:sz="4" w:space="0" w:color="auto"/>
            </w:tcBorders>
            <w:shd w:val="clear" w:color="000000" w:fill="D9D9D9"/>
            <w:vAlign w:val="center"/>
            <w:hideMark/>
          </w:tcPr>
          <w:p w14:paraId="1210EE95" w14:textId="77777777" w:rsidR="00631908" w:rsidRPr="00F047F1" w:rsidRDefault="00631908" w:rsidP="00F047F1">
            <w:pPr>
              <w:spacing w:after="0" w:line="240" w:lineRule="auto"/>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Restauration</w:t>
            </w:r>
          </w:p>
        </w:tc>
        <w:tc>
          <w:tcPr>
            <w:tcW w:w="1134" w:type="dxa"/>
            <w:tcBorders>
              <w:top w:val="nil"/>
              <w:left w:val="nil"/>
              <w:bottom w:val="single" w:sz="4" w:space="0" w:color="auto"/>
              <w:right w:val="single" w:sz="4" w:space="0" w:color="auto"/>
            </w:tcBorders>
            <w:shd w:val="clear" w:color="000000" w:fill="D9D9D9"/>
            <w:vAlign w:val="center"/>
            <w:hideMark/>
          </w:tcPr>
          <w:p w14:paraId="2E9D8F37"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976" w:type="dxa"/>
            <w:gridSpan w:val="2"/>
            <w:tcBorders>
              <w:top w:val="nil"/>
              <w:left w:val="nil"/>
              <w:bottom w:val="single" w:sz="4" w:space="0" w:color="auto"/>
              <w:right w:val="single" w:sz="4" w:space="0" w:color="auto"/>
            </w:tcBorders>
            <w:shd w:val="clear" w:color="000000" w:fill="D9D9D9"/>
            <w:vAlign w:val="center"/>
            <w:hideMark/>
          </w:tcPr>
          <w:p w14:paraId="5502CAEE"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p w14:paraId="2D7FCEE1" w14:textId="615D57EB"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127" w:type="dxa"/>
            <w:tcBorders>
              <w:top w:val="nil"/>
              <w:left w:val="nil"/>
              <w:bottom w:val="single" w:sz="4" w:space="0" w:color="auto"/>
              <w:right w:val="single" w:sz="4" w:space="0" w:color="auto"/>
            </w:tcBorders>
            <w:shd w:val="clear" w:color="000000" w:fill="D9D9D9"/>
            <w:vAlign w:val="center"/>
            <w:hideMark/>
          </w:tcPr>
          <w:p w14:paraId="1B306748"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r>
      <w:tr w:rsidR="00F047F1" w:rsidRPr="00F047F1" w14:paraId="44E70EE5"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5DA07C83"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26</w:t>
            </w:r>
          </w:p>
        </w:tc>
        <w:tc>
          <w:tcPr>
            <w:tcW w:w="2971" w:type="dxa"/>
            <w:tcBorders>
              <w:top w:val="nil"/>
              <w:left w:val="nil"/>
              <w:bottom w:val="single" w:sz="4" w:space="0" w:color="auto"/>
              <w:right w:val="single" w:sz="4" w:space="0" w:color="auto"/>
            </w:tcBorders>
            <w:vAlign w:val="center"/>
            <w:hideMark/>
          </w:tcPr>
          <w:p w14:paraId="70D5A0A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Déjeuner comprenant une entrée chaude, une entrée froide, un plat principal et un dessert, servi avec de l’eau minérale</w:t>
            </w:r>
          </w:p>
        </w:tc>
        <w:tc>
          <w:tcPr>
            <w:tcW w:w="1134" w:type="dxa"/>
            <w:tcBorders>
              <w:top w:val="nil"/>
              <w:left w:val="nil"/>
              <w:bottom w:val="single" w:sz="4" w:space="0" w:color="auto"/>
              <w:right w:val="single" w:sz="4" w:space="0" w:color="auto"/>
            </w:tcBorders>
            <w:vAlign w:val="center"/>
            <w:hideMark/>
          </w:tcPr>
          <w:p w14:paraId="4E820D0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Personne</w:t>
            </w:r>
          </w:p>
        </w:tc>
        <w:tc>
          <w:tcPr>
            <w:tcW w:w="2976" w:type="dxa"/>
            <w:gridSpan w:val="2"/>
            <w:tcBorders>
              <w:top w:val="single" w:sz="4" w:space="0" w:color="auto"/>
              <w:left w:val="nil"/>
              <w:bottom w:val="single" w:sz="4" w:space="0" w:color="auto"/>
              <w:right w:val="single" w:sz="4" w:space="0" w:color="auto"/>
            </w:tcBorders>
            <w:noWrap/>
            <w:vAlign w:val="bottom"/>
            <w:hideMark/>
          </w:tcPr>
          <w:p w14:paraId="6E3B7D78"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7B4944F3"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5732B571"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6F334154"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27</w:t>
            </w:r>
          </w:p>
        </w:tc>
        <w:tc>
          <w:tcPr>
            <w:tcW w:w="2971" w:type="dxa"/>
            <w:tcBorders>
              <w:top w:val="nil"/>
              <w:left w:val="nil"/>
              <w:bottom w:val="single" w:sz="4" w:space="0" w:color="auto"/>
              <w:right w:val="single" w:sz="4" w:space="0" w:color="auto"/>
            </w:tcBorders>
            <w:vAlign w:val="center"/>
            <w:hideMark/>
          </w:tcPr>
          <w:p w14:paraId="1C5E2110"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Dinner comprenant une entrée chaude, une entrée froide, un plat principal et un dessert, servi avec de l’eau minérale</w:t>
            </w:r>
          </w:p>
        </w:tc>
        <w:tc>
          <w:tcPr>
            <w:tcW w:w="1134" w:type="dxa"/>
            <w:tcBorders>
              <w:top w:val="nil"/>
              <w:left w:val="nil"/>
              <w:bottom w:val="single" w:sz="4" w:space="0" w:color="auto"/>
              <w:right w:val="single" w:sz="4" w:space="0" w:color="auto"/>
            </w:tcBorders>
            <w:vAlign w:val="center"/>
            <w:hideMark/>
          </w:tcPr>
          <w:p w14:paraId="62272BDE"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Personne</w:t>
            </w:r>
          </w:p>
        </w:tc>
        <w:tc>
          <w:tcPr>
            <w:tcW w:w="2976" w:type="dxa"/>
            <w:gridSpan w:val="2"/>
            <w:tcBorders>
              <w:top w:val="single" w:sz="4" w:space="0" w:color="auto"/>
              <w:left w:val="nil"/>
              <w:bottom w:val="single" w:sz="4" w:space="0" w:color="auto"/>
              <w:right w:val="single" w:sz="4" w:space="0" w:color="auto"/>
            </w:tcBorders>
            <w:noWrap/>
            <w:vAlign w:val="bottom"/>
            <w:hideMark/>
          </w:tcPr>
          <w:p w14:paraId="13CAC150"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6466CF7C"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4E642FBA"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4F679162"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28</w:t>
            </w:r>
          </w:p>
        </w:tc>
        <w:tc>
          <w:tcPr>
            <w:tcW w:w="2971" w:type="dxa"/>
            <w:tcBorders>
              <w:top w:val="nil"/>
              <w:left w:val="nil"/>
              <w:bottom w:val="single" w:sz="4" w:space="0" w:color="auto"/>
              <w:right w:val="single" w:sz="4" w:space="0" w:color="auto"/>
            </w:tcBorders>
            <w:vAlign w:val="center"/>
            <w:hideMark/>
          </w:tcPr>
          <w:p w14:paraId="53413491" w14:textId="469B3DCA"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Pause-Café Matin Simple </w:t>
            </w:r>
          </w:p>
        </w:tc>
        <w:tc>
          <w:tcPr>
            <w:tcW w:w="1134" w:type="dxa"/>
            <w:tcBorders>
              <w:top w:val="nil"/>
              <w:left w:val="nil"/>
              <w:bottom w:val="single" w:sz="4" w:space="0" w:color="auto"/>
              <w:right w:val="single" w:sz="4" w:space="0" w:color="auto"/>
            </w:tcBorders>
            <w:vAlign w:val="center"/>
            <w:hideMark/>
          </w:tcPr>
          <w:p w14:paraId="078A81F6"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Personne</w:t>
            </w:r>
          </w:p>
        </w:tc>
        <w:tc>
          <w:tcPr>
            <w:tcW w:w="2976" w:type="dxa"/>
            <w:gridSpan w:val="2"/>
            <w:tcBorders>
              <w:top w:val="single" w:sz="4" w:space="0" w:color="auto"/>
              <w:left w:val="nil"/>
              <w:bottom w:val="single" w:sz="4" w:space="0" w:color="auto"/>
              <w:right w:val="single" w:sz="4" w:space="0" w:color="auto"/>
            </w:tcBorders>
            <w:noWrap/>
            <w:vAlign w:val="bottom"/>
            <w:hideMark/>
          </w:tcPr>
          <w:p w14:paraId="67A86154"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41AABEBD"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2F243108"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7487CEF4"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29</w:t>
            </w:r>
          </w:p>
        </w:tc>
        <w:tc>
          <w:tcPr>
            <w:tcW w:w="2971" w:type="dxa"/>
            <w:tcBorders>
              <w:top w:val="nil"/>
              <w:left w:val="nil"/>
              <w:bottom w:val="single" w:sz="4" w:space="0" w:color="auto"/>
              <w:right w:val="single" w:sz="4" w:space="0" w:color="auto"/>
            </w:tcBorders>
            <w:vAlign w:val="center"/>
            <w:hideMark/>
          </w:tcPr>
          <w:p w14:paraId="191B656C" w14:textId="705C57D5"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Pause-Café Matin Riche </w:t>
            </w:r>
          </w:p>
        </w:tc>
        <w:tc>
          <w:tcPr>
            <w:tcW w:w="1134" w:type="dxa"/>
            <w:tcBorders>
              <w:top w:val="nil"/>
              <w:left w:val="nil"/>
              <w:bottom w:val="single" w:sz="4" w:space="0" w:color="auto"/>
              <w:right w:val="single" w:sz="4" w:space="0" w:color="auto"/>
            </w:tcBorders>
            <w:vAlign w:val="center"/>
            <w:hideMark/>
          </w:tcPr>
          <w:p w14:paraId="4B0EA099"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Personne</w:t>
            </w:r>
          </w:p>
        </w:tc>
        <w:tc>
          <w:tcPr>
            <w:tcW w:w="2976" w:type="dxa"/>
            <w:gridSpan w:val="2"/>
            <w:tcBorders>
              <w:top w:val="single" w:sz="4" w:space="0" w:color="auto"/>
              <w:left w:val="nil"/>
              <w:bottom w:val="single" w:sz="4" w:space="0" w:color="auto"/>
              <w:right w:val="single" w:sz="4" w:space="0" w:color="auto"/>
            </w:tcBorders>
            <w:noWrap/>
            <w:vAlign w:val="bottom"/>
            <w:hideMark/>
          </w:tcPr>
          <w:p w14:paraId="0B33E88C"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616D09F7"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3AEFE664"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1A79D3C1"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30</w:t>
            </w:r>
          </w:p>
        </w:tc>
        <w:tc>
          <w:tcPr>
            <w:tcW w:w="2971" w:type="dxa"/>
            <w:tcBorders>
              <w:top w:val="nil"/>
              <w:left w:val="nil"/>
              <w:bottom w:val="single" w:sz="4" w:space="0" w:color="auto"/>
              <w:right w:val="single" w:sz="4" w:space="0" w:color="auto"/>
            </w:tcBorders>
            <w:vAlign w:val="center"/>
            <w:hideMark/>
          </w:tcPr>
          <w:p w14:paraId="4EBD5067" w14:textId="7096908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Pause-Café Après-midi Simple </w:t>
            </w:r>
          </w:p>
        </w:tc>
        <w:tc>
          <w:tcPr>
            <w:tcW w:w="1134" w:type="dxa"/>
            <w:tcBorders>
              <w:top w:val="nil"/>
              <w:left w:val="nil"/>
              <w:bottom w:val="single" w:sz="4" w:space="0" w:color="auto"/>
              <w:right w:val="single" w:sz="4" w:space="0" w:color="auto"/>
            </w:tcBorders>
            <w:vAlign w:val="center"/>
            <w:hideMark/>
          </w:tcPr>
          <w:p w14:paraId="4FC26F96"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Personne</w:t>
            </w:r>
          </w:p>
        </w:tc>
        <w:tc>
          <w:tcPr>
            <w:tcW w:w="2976" w:type="dxa"/>
            <w:gridSpan w:val="2"/>
            <w:tcBorders>
              <w:top w:val="single" w:sz="4" w:space="0" w:color="auto"/>
              <w:left w:val="nil"/>
              <w:bottom w:val="single" w:sz="4" w:space="0" w:color="auto"/>
              <w:right w:val="single" w:sz="4" w:space="0" w:color="auto"/>
            </w:tcBorders>
            <w:noWrap/>
            <w:vAlign w:val="bottom"/>
            <w:hideMark/>
          </w:tcPr>
          <w:p w14:paraId="713FA41B"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31879F1D"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3749DFE1"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20664F6A"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31</w:t>
            </w:r>
          </w:p>
        </w:tc>
        <w:tc>
          <w:tcPr>
            <w:tcW w:w="2971" w:type="dxa"/>
            <w:tcBorders>
              <w:top w:val="nil"/>
              <w:left w:val="nil"/>
              <w:bottom w:val="single" w:sz="4" w:space="0" w:color="auto"/>
              <w:right w:val="single" w:sz="4" w:space="0" w:color="auto"/>
            </w:tcBorders>
            <w:vAlign w:val="center"/>
            <w:hideMark/>
          </w:tcPr>
          <w:p w14:paraId="10015B1F" w14:textId="63F8DBA1"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Pause-Café Après-midi Riche </w:t>
            </w:r>
          </w:p>
        </w:tc>
        <w:tc>
          <w:tcPr>
            <w:tcW w:w="1134" w:type="dxa"/>
            <w:tcBorders>
              <w:top w:val="nil"/>
              <w:left w:val="nil"/>
              <w:bottom w:val="single" w:sz="4" w:space="0" w:color="auto"/>
              <w:right w:val="single" w:sz="4" w:space="0" w:color="auto"/>
            </w:tcBorders>
            <w:vAlign w:val="center"/>
            <w:hideMark/>
          </w:tcPr>
          <w:p w14:paraId="1F115DE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Personne</w:t>
            </w:r>
          </w:p>
        </w:tc>
        <w:tc>
          <w:tcPr>
            <w:tcW w:w="2976" w:type="dxa"/>
            <w:gridSpan w:val="2"/>
            <w:tcBorders>
              <w:top w:val="single" w:sz="4" w:space="0" w:color="auto"/>
              <w:left w:val="nil"/>
              <w:bottom w:val="single" w:sz="4" w:space="0" w:color="auto"/>
              <w:right w:val="single" w:sz="4" w:space="0" w:color="auto"/>
            </w:tcBorders>
            <w:noWrap/>
            <w:vAlign w:val="bottom"/>
            <w:hideMark/>
          </w:tcPr>
          <w:p w14:paraId="784D0045"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3D105998"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23C511FE"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281E9567"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32</w:t>
            </w:r>
          </w:p>
        </w:tc>
        <w:tc>
          <w:tcPr>
            <w:tcW w:w="2971" w:type="dxa"/>
            <w:tcBorders>
              <w:top w:val="nil"/>
              <w:left w:val="nil"/>
              <w:bottom w:val="single" w:sz="4" w:space="0" w:color="auto"/>
              <w:right w:val="single" w:sz="4" w:space="0" w:color="auto"/>
            </w:tcBorders>
            <w:vAlign w:val="center"/>
            <w:hideMark/>
          </w:tcPr>
          <w:p w14:paraId="38566204" w14:textId="1374B925"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Bouteille eau minérale 0,5 litre</w:t>
            </w:r>
          </w:p>
        </w:tc>
        <w:tc>
          <w:tcPr>
            <w:tcW w:w="1134" w:type="dxa"/>
            <w:tcBorders>
              <w:top w:val="nil"/>
              <w:left w:val="nil"/>
              <w:bottom w:val="single" w:sz="4" w:space="0" w:color="auto"/>
              <w:right w:val="single" w:sz="4" w:space="0" w:color="auto"/>
            </w:tcBorders>
            <w:vAlign w:val="center"/>
            <w:hideMark/>
          </w:tcPr>
          <w:p w14:paraId="64FB05DF"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Piece</w:t>
            </w:r>
          </w:p>
        </w:tc>
        <w:tc>
          <w:tcPr>
            <w:tcW w:w="2976" w:type="dxa"/>
            <w:gridSpan w:val="2"/>
            <w:tcBorders>
              <w:top w:val="single" w:sz="4" w:space="0" w:color="auto"/>
              <w:left w:val="nil"/>
              <w:bottom w:val="single" w:sz="4" w:space="0" w:color="auto"/>
              <w:right w:val="single" w:sz="4" w:space="0" w:color="auto"/>
            </w:tcBorders>
            <w:noWrap/>
            <w:vAlign w:val="bottom"/>
            <w:hideMark/>
          </w:tcPr>
          <w:p w14:paraId="0D1D34BA"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347C6896"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6C11473B"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5A500C65"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33</w:t>
            </w:r>
          </w:p>
        </w:tc>
        <w:tc>
          <w:tcPr>
            <w:tcW w:w="2971" w:type="dxa"/>
            <w:tcBorders>
              <w:top w:val="nil"/>
              <w:left w:val="nil"/>
              <w:bottom w:val="single" w:sz="4" w:space="0" w:color="auto"/>
              <w:right w:val="single" w:sz="4" w:space="0" w:color="auto"/>
            </w:tcBorders>
            <w:vAlign w:val="center"/>
            <w:hideMark/>
          </w:tcPr>
          <w:p w14:paraId="4BF877B3" w14:textId="223019AC"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Bouteille eau minérale 1 litre</w:t>
            </w:r>
          </w:p>
        </w:tc>
        <w:tc>
          <w:tcPr>
            <w:tcW w:w="1134" w:type="dxa"/>
            <w:tcBorders>
              <w:top w:val="nil"/>
              <w:left w:val="nil"/>
              <w:bottom w:val="single" w:sz="4" w:space="0" w:color="auto"/>
              <w:right w:val="single" w:sz="4" w:space="0" w:color="auto"/>
            </w:tcBorders>
            <w:vAlign w:val="center"/>
            <w:hideMark/>
          </w:tcPr>
          <w:p w14:paraId="1614F548"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Piece</w:t>
            </w:r>
          </w:p>
        </w:tc>
        <w:tc>
          <w:tcPr>
            <w:tcW w:w="2976" w:type="dxa"/>
            <w:gridSpan w:val="2"/>
            <w:tcBorders>
              <w:top w:val="single" w:sz="4" w:space="0" w:color="auto"/>
              <w:left w:val="nil"/>
              <w:bottom w:val="single" w:sz="4" w:space="0" w:color="auto"/>
              <w:right w:val="single" w:sz="4" w:space="0" w:color="auto"/>
            </w:tcBorders>
            <w:noWrap/>
            <w:vAlign w:val="bottom"/>
            <w:hideMark/>
          </w:tcPr>
          <w:p w14:paraId="3D128A2C"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0B4B8A9C"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4E475430"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6DE683F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34</w:t>
            </w:r>
          </w:p>
        </w:tc>
        <w:tc>
          <w:tcPr>
            <w:tcW w:w="2971" w:type="dxa"/>
            <w:tcBorders>
              <w:top w:val="nil"/>
              <w:left w:val="nil"/>
              <w:bottom w:val="single" w:sz="4" w:space="0" w:color="auto"/>
              <w:right w:val="single" w:sz="4" w:space="0" w:color="auto"/>
            </w:tcBorders>
            <w:vAlign w:val="center"/>
            <w:hideMark/>
          </w:tcPr>
          <w:p w14:paraId="3F626DEE" w14:textId="31B02A24"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Bouteille eau minérale 1,5 litre</w:t>
            </w:r>
          </w:p>
        </w:tc>
        <w:tc>
          <w:tcPr>
            <w:tcW w:w="1134" w:type="dxa"/>
            <w:tcBorders>
              <w:top w:val="nil"/>
              <w:left w:val="nil"/>
              <w:bottom w:val="single" w:sz="4" w:space="0" w:color="auto"/>
              <w:right w:val="single" w:sz="4" w:space="0" w:color="auto"/>
            </w:tcBorders>
            <w:vAlign w:val="center"/>
            <w:hideMark/>
          </w:tcPr>
          <w:p w14:paraId="3E202864"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Piece</w:t>
            </w:r>
          </w:p>
        </w:tc>
        <w:tc>
          <w:tcPr>
            <w:tcW w:w="2976" w:type="dxa"/>
            <w:gridSpan w:val="2"/>
            <w:tcBorders>
              <w:top w:val="single" w:sz="4" w:space="0" w:color="auto"/>
              <w:left w:val="nil"/>
              <w:bottom w:val="single" w:sz="4" w:space="0" w:color="auto"/>
              <w:right w:val="single" w:sz="4" w:space="0" w:color="auto"/>
            </w:tcBorders>
            <w:noWrap/>
            <w:vAlign w:val="bottom"/>
            <w:hideMark/>
          </w:tcPr>
          <w:p w14:paraId="72BA5180"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70D59F25"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74CE94B1"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2175981F"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35</w:t>
            </w:r>
          </w:p>
        </w:tc>
        <w:tc>
          <w:tcPr>
            <w:tcW w:w="2971" w:type="dxa"/>
            <w:tcBorders>
              <w:top w:val="nil"/>
              <w:left w:val="nil"/>
              <w:bottom w:val="single" w:sz="4" w:space="0" w:color="auto"/>
              <w:right w:val="single" w:sz="4" w:space="0" w:color="auto"/>
            </w:tcBorders>
            <w:vAlign w:val="center"/>
            <w:hideMark/>
          </w:tcPr>
          <w:p w14:paraId="37599935"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Cocktail de bienvenue</w:t>
            </w:r>
          </w:p>
        </w:tc>
        <w:tc>
          <w:tcPr>
            <w:tcW w:w="1134" w:type="dxa"/>
            <w:tcBorders>
              <w:top w:val="nil"/>
              <w:left w:val="nil"/>
              <w:bottom w:val="single" w:sz="4" w:space="0" w:color="auto"/>
              <w:right w:val="single" w:sz="4" w:space="0" w:color="auto"/>
            </w:tcBorders>
            <w:vAlign w:val="center"/>
            <w:hideMark/>
          </w:tcPr>
          <w:p w14:paraId="035745B9"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Personne</w:t>
            </w:r>
          </w:p>
        </w:tc>
        <w:tc>
          <w:tcPr>
            <w:tcW w:w="2976" w:type="dxa"/>
            <w:gridSpan w:val="2"/>
            <w:tcBorders>
              <w:top w:val="single" w:sz="4" w:space="0" w:color="auto"/>
              <w:left w:val="nil"/>
              <w:bottom w:val="single" w:sz="4" w:space="0" w:color="auto"/>
              <w:right w:val="single" w:sz="4" w:space="0" w:color="auto"/>
            </w:tcBorders>
            <w:noWrap/>
            <w:vAlign w:val="bottom"/>
            <w:hideMark/>
          </w:tcPr>
          <w:p w14:paraId="461A77EA"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00771E35"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7107BF3E"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342B4868"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36</w:t>
            </w:r>
          </w:p>
        </w:tc>
        <w:tc>
          <w:tcPr>
            <w:tcW w:w="2971" w:type="dxa"/>
            <w:tcBorders>
              <w:top w:val="nil"/>
              <w:left w:val="nil"/>
              <w:bottom w:val="single" w:sz="4" w:space="0" w:color="auto"/>
              <w:right w:val="single" w:sz="4" w:space="0" w:color="auto"/>
            </w:tcBorders>
            <w:vAlign w:val="center"/>
            <w:hideMark/>
          </w:tcPr>
          <w:p w14:paraId="7B8597C4"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Cocktail déjeunatoire</w:t>
            </w:r>
          </w:p>
        </w:tc>
        <w:tc>
          <w:tcPr>
            <w:tcW w:w="1134" w:type="dxa"/>
            <w:tcBorders>
              <w:top w:val="nil"/>
              <w:left w:val="nil"/>
              <w:bottom w:val="single" w:sz="4" w:space="0" w:color="auto"/>
              <w:right w:val="single" w:sz="4" w:space="0" w:color="auto"/>
            </w:tcBorders>
            <w:vAlign w:val="center"/>
            <w:hideMark/>
          </w:tcPr>
          <w:p w14:paraId="4F1C402D"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Personne</w:t>
            </w:r>
          </w:p>
        </w:tc>
        <w:tc>
          <w:tcPr>
            <w:tcW w:w="2976" w:type="dxa"/>
            <w:gridSpan w:val="2"/>
            <w:tcBorders>
              <w:top w:val="single" w:sz="4" w:space="0" w:color="auto"/>
              <w:left w:val="nil"/>
              <w:bottom w:val="single" w:sz="4" w:space="0" w:color="auto"/>
              <w:right w:val="single" w:sz="4" w:space="0" w:color="auto"/>
            </w:tcBorders>
            <w:noWrap/>
            <w:vAlign w:val="bottom"/>
            <w:hideMark/>
          </w:tcPr>
          <w:p w14:paraId="09D6CF80"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10E30A1D"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53291A10"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51409D04"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37</w:t>
            </w:r>
          </w:p>
        </w:tc>
        <w:tc>
          <w:tcPr>
            <w:tcW w:w="2971" w:type="dxa"/>
            <w:tcBorders>
              <w:top w:val="nil"/>
              <w:left w:val="nil"/>
              <w:bottom w:val="single" w:sz="4" w:space="0" w:color="auto"/>
              <w:right w:val="single" w:sz="4" w:space="0" w:color="auto"/>
            </w:tcBorders>
            <w:vAlign w:val="center"/>
            <w:hideMark/>
          </w:tcPr>
          <w:p w14:paraId="36D48715"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Cocktail dînatoire</w:t>
            </w:r>
          </w:p>
        </w:tc>
        <w:tc>
          <w:tcPr>
            <w:tcW w:w="1134" w:type="dxa"/>
            <w:tcBorders>
              <w:top w:val="nil"/>
              <w:left w:val="nil"/>
              <w:bottom w:val="single" w:sz="4" w:space="0" w:color="auto"/>
              <w:right w:val="single" w:sz="4" w:space="0" w:color="auto"/>
            </w:tcBorders>
            <w:vAlign w:val="center"/>
            <w:hideMark/>
          </w:tcPr>
          <w:p w14:paraId="124F084C"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Personne</w:t>
            </w:r>
          </w:p>
        </w:tc>
        <w:tc>
          <w:tcPr>
            <w:tcW w:w="2976" w:type="dxa"/>
            <w:gridSpan w:val="2"/>
            <w:tcBorders>
              <w:top w:val="single" w:sz="4" w:space="0" w:color="auto"/>
              <w:left w:val="nil"/>
              <w:bottom w:val="single" w:sz="4" w:space="0" w:color="auto"/>
              <w:right w:val="single" w:sz="4" w:space="0" w:color="auto"/>
            </w:tcBorders>
            <w:noWrap/>
            <w:vAlign w:val="bottom"/>
            <w:hideMark/>
          </w:tcPr>
          <w:p w14:paraId="7CFE1303"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3A2C5E44"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0984ECE4"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tcPr>
          <w:p w14:paraId="7DEF2828" w14:textId="2047AD07" w:rsidR="00C97670" w:rsidRPr="00F047F1" w:rsidRDefault="00C97670" w:rsidP="00F047F1">
            <w:pPr>
              <w:spacing w:after="0" w:line="240" w:lineRule="auto"/>
              <w:jc w:val="center"/>
              <w:rPr>
                <w:rFonts w:asciiTheme="majorBidi" w:eastAsia="Times New Roman" w:hAnsiTheme="majorBidi" w:cstheme="majorBidi"/>
                <w:kern w:val="0"/>
                <w:lang w:eastAsia="fr-FR"/>
                <w14:ligatures w14:val="none"/>
              </w:rPr>
            </w:pPr>
            <w:r>
              <w:rPr>
                <w:rFonts w:asciiTheme="majorBidi" w:eastAsia="Times New Roman" w:hAnsiTheme="majorBidi" w:cstheme="majorBidi"/>
                <w:kern w:val="0"/>
                <w:lang w:eastAsia="fr-FR"/>
                <w14:ligatures w14:val="none"/>
              </w:rPr>
              <w:t>38</w:t>
            </w:r>
          </w:p>
        </w:tc>
        <w:tc>
          <w:tcPr>
            <w:tcW w:w="2971" w:type="dxa"/>
            <w:tcBorders>
              <w:top w:val="nil"/>
              <w:left w:val="nil"/>
              <w:bottom w:val="single" w:sz="4" w:space="0" w:color="auto"/>
              <w:right w:val="single" w:sz="4" w:space="0" w:color="auto"/>
            </w:tcBorders>
            <w:vAlign w:val="center"/>
          </w:tcPr>
          <w:p w14:paraId="5AE48396" w14:textId="3C02020F" w:rsidR="00C97670" w:rsidRPr="00F047F1" w:rsidRDefault="00C97670" w:rsidP="00F047F1">
            <w:pPr>
              <w:spacing w:after="0" w:line="240" w:lineRule="auto"/>
              <w:jc w:val="center"/>
              <w:rPr>
                <w:rFonts w:asciiTheme="majorBidi" w:eastAsia="Times New Roman" w:hAnsiTheme="majorBidi" w:cstheme="majorBidi"/>
                <w:kern w:val="0"/>
                <w:lang w:eastAsia="fr-FR"/>
                <w14:ligatures w14:val="none"/>
              </w:rPr>
            </w:pPr>
            <w:r>
              <w:rPr>
                <w:rFonts w:asciiTheme="majorBidi" w:eastAsia="Times New Roman" w:hAnsiTheme="majorBidi" w:cstheme="majorBidi"/>
                <w:kern w:val="0"/>
                <w:lang w:eastAsia="fr-FR"/>
                <w14:ligatures w14:val="none"/>
              </w:rPr>
              <w:t>Buffet</w:t>
            </w:r>
          </w:p>
        </w:tc>
        <w:tc>
          <w:tcPr>
            <w:tcW w:w="1134" w:type="dxa"/>
            <w:tcBorders>
              <w:top w:val="nil"/>
              <w:left w:val="nil"/>
              <w:bottom w:val="single" w:sz="4" w:space="0" w:color="auto"/>
              <w:right w:val="single" w:sz="4" w:space="0" w:color="auto"/>
            </w:tcBorders>
            <w:vAlign w:val="center"/>
          </w:tcPr>
          <w:p w14:paraId="0B98F17B" w14:textId="2F934137" w:rsidR="00C97670" w:rsidRPr="00F047F1" w:rsidRDefault="00C97670" w:rsidP="00F047F1">
            <w:pPr>
              <w:spacing w:after="0" w:line="240" w:lineRule="auto"/>
              <w:jc w:val="center"/>
              <w:rPr>
                <w:rFonts w:asciiTheme="majorBidi" w:eastAsia="Times New Roman" w:hAnsiTheme="majorBidi" w:cstheme="majorBidi"/>
                <w:kern w:val="0"/>
                <w:lang w:eastAsia="fr-FR"/>
                <w14:ligatures w14:val="none"/>
              </w:rPr>
            </w:pPr>
            <w:r>
              <w:rPr>
                <w:rFonts w:asciiTheme="majorBidi" w:eastAsia="Times New Roman" w:hAnsiTheme="majorBidi" w:cstheme="majorBidi"/>
                <w:kern w:val="0"/>
                <w:lang w:eastAsia="fr-FR"/>
                <w14:ligatures w14:val="none"/>
              </w:rPr>
              <w:t>Personne</w:t>
            </w:r>
          </w:p>
        </w:tc>
        <w:tc>
          <w:tcPr>
            <w:tcW w:w="2976" w:type="dxa"/>
            <w:gridSpan w:val="2"/>
            <w:tcBorders>
              <w:top w:val="single" w:sz="4" w:space="0" w:color="auto"/>
              <w:left w:val="nil"/>
              <w:bottom w:val="single" w:sz="4" w:space="0" w:color="auto"/>
              <w:right w:val="single" w:sz="4" w:space="0" w:color="auto"/>
            </w:tcBorders>
            <w:noWrap/>
            <w:vAlign w:val="bottom"/>
          </w:tcPr>
          <w:p w14:paraId="0574A2F3" w14:textId="77777777" w:rsidR="00C97670" w:rsidRPr="00F047F1" w:rsidRDefault="00C97670" w:rsidP="00F047F1">
            <w:pPr>
              <w:spacing w:after="0" w:line="240" w:lineRule="auto"/>
              <w:rPr>
                <w:rFonts w:asciiTheme="majorBidi" w:eastAsia="Times New Roman" w:hAnsiTheme="majorBidi" w:cstheme="majorBidi"/>
                <w:color w:val="000000"/>
                <w:kern w:val="0"/>
                <w:lang w:eastAsia="fr-FR"/>
                <w14:ligatures w14:val="none"/>
              </w:rPr>
            </w:pPr>
          </w:p>
        </w:tc>
        <w:tc>
          <w:tcPr>
            <w:tcW w:w="2127" w:type="dxa"/>
            <w:tcBorders>
              <w:top w:val="nil"/>
              <w:left w:val="nil"/>
              <w:bottom w:val="single" w:sz="4" w:space="0" w:color="auto"/>
              <w:right w:val="single" w:sz="4" w:space="0" w:color="auto"/>
            </w:tcBorders>
            <w:noWrap/>
            <w:vAlign w:val="bottom"/>
          </w:tcPr>
          <w:p w14:paraId="669BFEA5" w14:textId="77777777" w:rsidR="00C97670" w:rsidRPr="00F047F1" w:rsidRDefault="00C97670" w:rsidP="00F047F1">
            <w:pPr>
              <w:spacing w:after="0" w:line="240" w:lineRule="auto"/>
              <w:rPr>
                <w:rFonts w:asciiTheme="majorBidi" w:eastAsia="Times New Roman" w:hAnsiTheme="majorBidi" w:cstheme="majorBidi"/>
                <w:color w:val="000000"/>
                <w:kern w:val="0"/>
                <w:lang w:eastAsia="fr-FR"/>
                <w14:ligatures w14:val="none"/>
              </w:rPr>
            </w:pPr>
          </w:p>
        </w:tc>
      </w:tr>
      <w:tr w:rsidR="00631908" w:rsidRPr="00F047F1" w14:paraId="7B0E4065" w14:textId="77777777" w:rsidTr="00631908">
        <w:trPr>
          <w:trHeight w:val="312"/>
        </w:trPr>
        <w:tc>
          <w:tcPr>
            <w:tcW w:w="360" w:type="dxa"/>
            <w:tcBorders>
              <w:top w:val="nil"/>
              <w:left w:val="single" w:sz="4" w:space="0" w:color="auto"/>
              <w:bottom w:val="single" w:sz="4" w:space="0" w:color="auto"/>
              <w:right w:val="single" w:sz="4" w:space="0" w:color="auto"/>
            </w:tcBorders>
            <w:shd w:val="clear" w:color="000000" w:fill="D9D9D9"/>
            <w:vAlign w:val="center"/>
            <w:hideMark/>
          </w:tcPr>
          <w:p w14:paraId="6AD9BCF7" w14:textId="77777777" w:rsidR="00631908" w:rsidRPr="00F047F1" w:rsidRDefault="00631908" w:rsidP="00F047F1">
            <w:pPr>
              <w:spacing w:after="0" w:line="240" w:lineRule="auto"/>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971" w:type="dxa"/>
            <w:tcBorders>
              <w:top w:val="nil"/>
              <w:left w:val="nil"/>
              <w:bottom w:val="single" w:sz="4" w:space="0" w:color="auto"/>
              <w:right w:val="single" w:sz="4" w:space="0" w:color="auto"/>
            </w:tcBorders>
            <w:shd w:val="clear" w:color="000000" w:fill="D9D9D9"/>
            <w:vAlign w:val="center"/>
            <w:hideMark/>
          </w:tcPr>
          <w:p w14:paraId="3E3331D0" w14:textId="77777777" w:rsidR="00631908" w:rsidRPr="00F047F1" w:rsidRDefault="00631908" w:rsidP="00F047F1">
            <w:pPr>
              <w:spacing w:after="0" w:line="240" w:lineRule="auto"/>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Equipement</w:t>
            </w:r>
          </w:p>
        </w:tc>
        <w:tc>
          <w:tcPr>
            <w:tcW w:w="1134" w:type="dxa"/>
            <w:tcBorders>
              <w:top w:val="nil"/>
              <w:left w:val="nil"/>
              <w:bottom w:val="single" w:sz="4" w:space="0" w:color="auto"/>
              <w:right w:val="single" w:sz="4" w:space="0" w:color="auto"/>
            </w:tcBorders>
            <w:shd w:val="clear" w:color="000000" w:fill="D9D9D9"/>
            <w:vAlign w:val="center"/>
            <w:hideMark/>
          </w:tcPr>
          <w:p w14:paraId="4D0AC98F"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976" w:type="dxa"/>
            <w:gridSpan w:val="2"/>
            <w:tcBorders>
              <w:top w:val="nil"/>
              <w:left w:val="nil"/>
              <w:bottom w:val="single" w:sz="4" w:space="0" w:color="auto"/>
              <w:right w:val="single" w:sz="4" w:space="0" w:color="auto"/>
            </w:tcBorders>
            <w:shd w:val="clear" w:color="000000" w:fill="D9D9D9"/>
            <w:vAlign w:val="center"/>
            <w:hideMark/>
          </w:tcPr>
          <w:p w14:paraId="2DE427E5"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p w14:paraId="7A0DFBA5" w14:textId="5580164B"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127" w:type="dxa"/>
            <w:tcBorders>
              <w:top w:val="nil"/>
              <w:left w:val="nil"/>
              <w:bottom w:val="single" w:sz="4" w:space="0" w:color="auto"/>
              <w:right w:val="single" w:sz="4" w:space="0" w:color="auto"/>
            </w:tcBorders>
            <w:shd w:val="clear" w:color="000000" w:fill="D9D9D9"/>
            <w:vAlign w:val="center"/>
            <w:hideMark/>
          </w:tcPr>
          <w:p w14:paraId="057BD7B0"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r>
      <w:tr w:rsidR="00C97670" w:rsidRPr="00F047F1" w14:paraId="40B910CB"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6CC94B24" w14:textId="135F0894"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39</w:t>
            </w:r>
          </w:p>
        </w:tc>
        <w:tc>
          <w:tcPr>
            <w:tcW w:w="2971" w:type="dxa"/>
            <w:tcBorders>
              <w:top w:val="nil"/>
              <w:left w:val="nil"/>
              <w:bottom w:val="single" w:sz="4" w:space="0" w:color="auto"/>
              <w:right w:val="single" w:sz="4" w:space="0" w:color="auto"/>
            </w:tcBorders>
            <w:vAlign w:val="center"/>
            <w:hideMark/>
          </w:tcPr>
          <w:p w14:paraId="01548603"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Impression documents en N&amp;B</w:t>
            </w:r>
          </w:p>
        </w:tc>
        <w:tc>
          <w:tcPr>
            <w:tcW w:w="1134" w:type="dxa"/>
            <w:tcBorders>
              <w:top w:val="nil"/>
              <w:left w:val="nil"/>
              <w:bottom w:val="single" w:sz="4" w:space="0" w:color="auto"/>
              <w:right w:val="single" w:sz="4" w:space="0" w:color="auto"/>
            </w:tcBorders>
            <w:vAlign w:val="center"/>
            <w:hideMark/>
          </w:tcPr>
          <w:p w14:paraId="22A5E427" w14:textId="0C4C6095"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Feuille</w:t>
            </w:r>
          </w:p>
        </w:tc>
        <w:tc>
          <w:tcPr>
            <w:tcW w:w="2976" w:type="dxa"/>
            <w:gridSpan w:val="2"/>
            <w:tcBorders>
              <w:top w:val="single" w:sz="4" w:space="0" w:color="auto"/>
              <w:left w:val="nil"/>
              <w:bottom w:val="single" w:sz="4" w:space="0" w:color="auto"/>
              <w:right w:val="single" w:sz="4" w:space="0" w:color="auto"/>
            </w:tcBorders>
            <w:noWrap/>
            <w:vAlign w:val="bottom"/>
            <w:hideMark/>
          </w:tcPr>
          <w:p w14:paraId="512E7573"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7E5C947A"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094F0124"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16C61AFC" w14:textId="7C7ECC3E"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40</w:t>
            </w:r>
          </w:p>
        </w:tc>
        <w:tc>
          <w:tcPr>
            <w:tcW w:w="2971" w:type="dxa"/>
            <w:tcBorders>
              <w:top w:val="nil"/>
              <w:left w:val="nil"/>
              <w:bottom w:val="single" w:sz="4" w:space="0" w:color="auto"/>
              <w:right w:val="single" w:sz="4" w:space="0" w:color="auto"/>
            </w:tcBorders>
            <w:vAlign w:val="center"/>
            <w:hideMark/>
          </w:tcPr>
          <w:p w14:paraId="4905E3DA"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Impression documents en couleur</w:t>
            </w:r>
          </w:p>
        </w:tc>
        <w:tc>
          <w:tcPr>
            <w:tcW w:w="1134" w:type="dxa"/>
            <w:tcBorders>
              <w:top w:val="nil"/>
              <w:left w:val="nil"/>
              <w:bottom w:val="single" w:sz="4" w:space="0" w:color="auto"/>
              <w:right w:val="single" w:sz="4" w:space="0" w:color="auto"/>
            </w:tcBorders>
            <w:vAlign w:val="center"/>
            <w:hideMark/>
          </w:tcPr>
          <w:p w14:paraId="020305C7" w14:textId="57D85349"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Feuille</w:t>
            </w:r>
          </w:p>
        </w:tc>
        <w:tc>
          <w:tcPr>
            <w:tcW w:w="2976" w:type="dxa"/>
            <w:gridSpan w:val="2"/>
            <w:tcBorders>
              <w:top w:val="single" w:sz="4" w:space="0" w:color="auto"/>
              <w:left w:val="nil"/>
              <w:bottom w:val="single" w:sz="4" w:space="0" w:color="auto"/>
              <w:right w:val="single" w:sz="4" w:space="0" w:color="auto"/>
            </w:tcBorders>
            <w:noWrap/>
            <w:vAlign w:val="bottom"/>
            <w:hideMark/>
          </w:tcPr>
          <w:p w14:paraId="49016621"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55B7DABA"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1ADC024B"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36EB8750" w14:textId="4F065ABC"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41</w:t>
            </w:r>
          </w:p>
        </w:tc>
        <w:tc>
          <w:tcPr>
            <w:tcW w:w="2971" w:type="dxa"/>
            <w:tcBorders>
              <w:top w:val="nil"/>
              <w:left w:val="nil"/>
              <w:bottom w:val="single" w:sz="4" w:space="0" w:color="auto"/>
              <w:right w:val="single" w:sz="4" w:space="0" w:color="auto"/>
            </w:tcBorders>
            <w:vAlign w:val="center"/>
            <w:hideMark/>
          </w:tcPr>
          <w:p w14:paraId="04B2DB9D" w14:textId="4B949424"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Sonorisation avec minimum de 2 micros</w:t>
            </w:r>
            <w:r>
              <w:rPr>
                <w:rFonts w:asciiTheme="majorBidi" w:eastAsia="Times New Roman" w:hAnsiTheme="majorBidi" w:cstheme="majorBidi"/>
                <w:kern w:val="0"/>
                <w:lang w:eastAsia="fr-FR"/>
                <w14:ligatures w14:val="none"/>
              </w:rPr>
              <w:t xml:space="preserve"> baladeur</w:t>
            </w:r>
          </w:p>
        </w:tc>
        <w:tc>
          <w:tcPr>
            <w:tcW w:w="1134" w:type="dxa"/>
            <w:tcBorders>
              <w:top w:val="nil"/>
              <w:left w:val="nil"/>
              <w:bottom w:val="single" w:sz="4" w:space="0" w:color="auto"/>
              <w:right w:val="single" w:sz="4" w:space="0" w:color="auto"/>
            </w:tcBorders>
            <w:vAlign w:val="center"/>
            <w:hideMark/>
          </w:tcPr>
          <w:p w14:paraId="5C9FB774"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764DB76D"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1E82CC15"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7BBF0310"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0550C7B9" w14:textId="71F88C22"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42</w:t>
            </w:r>
          </w:p>
        </w:tc>
        <w:tc>
          <w:tcPr>
            <w:tcW w:w="2971" w:type="dxa"/>
            <w:tcBorders>
              <w:top w:val="nil"/>
              <w:left w:val="nil"/>
              <w:bottom w:val="single" w:sz="4" w:space="0" w:color="auto"/>
              <w:right w:val="single" w:sz="4" w:space="0" w:color="auto"/>
            </w:tcBorders>
            <w:vAlign w:val="center"/>
            <w:hideMark/>
          </w:tcPr>
          <w:p w14:paraId="070ABAD5"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Vidéoprojecteur avec pointeur</w:t>
            </w:r>
          </w:p>
        </w:tc>
        <w:tc>
          <w:tcPr>
            <w:tcW w:w="1134" w:type="dxa"/>
            <w:tcBorders>
              <w:top w:val="nil"/>
              <w:left w:val="nil"/>
              <w:bottom w:val="single" w:sz="4" w:space="0" w:color="auto"/>
              <w:right w:val="single" w:sz="4" w:space="0" w:color="auto"/>
            </w:tcBorders>
            <w:vAlign w:val="center"/>
            <w:hideMark/>
          </w:tcPr>
          <w:p w14:paraId="41AE40D1"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54F957AF"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7CA5B288"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52BF7325"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69E58029" w14:textId="105F1668"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43</w:t>
            </w:r>
          </w:p>
        </w:tc>
        <w:tc>
          <w:tcPr>
            <w:tcW w:w="2971" w:type="dxa"/>
            <w:tcBorders>
              <w:top w:val="nil"/>
              <w:left w:val="nil"/>
              <w:bottom w:val="single" w:sz="4" w:space="0" w:color="auto"/>
              <w:right w:val="single" w:sz="4" w:space="0" w:color="auto"/>
            </w:tcBorders>
            <w:vAlign w:val="center"/>
            <w:hideMark/>
          </w:tcPr>
          <w:p w14:paraId="24728EC5"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Ecran de Projection</w:t>
            </w:r>
          </w:p>
        </w:tc>
        <w:tc>
          <w:tcPr>
            <w:tcW w:w="1134" w:type="dxa"/>
            <w:tcBorders>
              <w:top w:val="nil"/>
              <w:left w:val="nil"/>
              <w:bottom w:val="single" w:sz="4" w:space="0" w:color="auto"/>
              <w:right w:val="single" w:sz="4" w:space="0" w:color="auto"/>
            </w:tcBorders>
            <w:vAlign w:val="center"/>
            <w:hideMark/>
          </w:tcPr>
          <w:p w14:paraId="59DBE84B"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646B5F15"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062BA0AB"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66722142"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15B14708" w14:textId="20CB8D1F"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44</w:t>
            </w:r>
          </w:p>
        </w:tc>
        <w:tc>
          <w:tcPr>
            <w:tcW w:w="2971" w:type="dxa"/>
            <w:tcBorders>
              <w:top w:val="nil"/>
              <w:left w:val="nil"/>
              <w:bottom w:val="single" w:sz="4" w:space="0" w:color="auto"/>
              <w:right w:val="single" w:sz="4" w:space="0" w:color="auto"/>
            </w:tcBorders>
            <w:vAlign w:val="center"/>
            <w:hideMark/>
          </w:tcPr>
          <w:p w14:paraId="4CFEC9A9" w14:textId="7D9770F8"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Flip chart avec rouleau de feuilles neuf</w:t>
            </w:r>
          </w:p>
        </w:tc>
        <w:tc>
          <w:tcPr>
            <w:tcW w:w="1134" w:type="dxa"/>
            <w:tcBorders>
              <w:top w:val="nil"/>
              <w:left w:val="nil"/>
              <w:bottom w:val="single" w:sz="4" w:space="0" w:color="auto"/>
              <w:right w:val="single" w:sz="4" w:space="0" w:color="auto"/>
            </w:tcBorders>
            <w:vAlign w:val="center"/>
            <w:hideMark/>
          </w:tcPr>
          <w:p w14:paraId="658B245F"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25FF3165"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4A16C436"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30A6B806"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4372D26B" w14:textId="41DA7E82"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45</w:t>
            </w:r>
          </w:p>
        </w:tc>
        <w:tc>
          <w:tcPr>
            <w:tcW w:w="2971" w:type="dxa"/>
            <w:tcBorders>
              <w:top w:val="nil"/>
              <w:left w:val="nil"/>
              <w:bottom w:val="single" w:sz="4" w:space="0" w:color="auto"/>
              <w:right w:val="single" w:sz="4" w:space="0" w:color="auto"/>
            </w:tcBorders>
            <w:vAlign w:val="center"/>
            <w:hideMark/>
          </w:tcPr>
          <w:p w14:paraId="26FF2CDD"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Tableau liège sur pied</w:t>
            </w:r>
          </w:p>
        </w:tc>
        <w:tc>
          <w:tcPr>
            <w:tcW w:w="1134" w:type="dxa"/>
            <w:tcBorders>
              <w:top w:val="nil"/>
              <w:left w:val="nil"/>
              <w:bottom w:val="single" w:sz="4" w:space="0" w:color="auto"/>
              <w:right w:val="single" w:sz="4" w:space="0" w:color="auto"/>
            </w:tcBorders>
            <w:vAlign w:val="center"/>
            <w:hideMark/>
          </w:tcPr>
          <w:p w14:paraId="2668D388"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1E87D98E"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5CB1EB8F"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07341580"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06EE8750" w14:textId="46AEDBFB"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46</w:t>
            </w:r>
          </w:p>
        </w:tc>
        <w:tc>
          <w:tcPr>
            <w:tcW w:w="2971" w:type="dxa"/>
            <w:tcBorders>
              <w:top w:val="nil"/>
              <w:left w:val="nil"/>
              <w:bottom w:val="single" w:sz="4" w:space="0" w:color="auto"/>
              <w:right w:val="single" w:sz="4" w:space="0" w:color="auto"/>
            </w:tcBorders>
            <w:vAlign w:val="center"/>
            <w:hideMark/>
          </w:tcPr>
          <w:p w14:paraId="07C9C655"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Tableau blanc </w:t>
            </w:r>
          </w:p>
        </w:tc>
        <w:tc>
          <w:tcPr>
            <w:tcW w:w="1134" w:type="dxa"/>
            <w:tcBorders>
              <w:top w:val="nil"/>
              <w:left w:val="nil"/>
              <w:bottom w:val="single" w:sz="4" w:space="0" w:color="auto"/>
              <w:right w:val="single" w:sz="4" w:space="0" w:color="auto"/>
            </w:tcBorders>
            <w:vAlign w:val="center"/>
            <w:hideMark/>
          </w:tcPr>
          <w:p w14:paraId="62CA5C2E"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083F3E7C"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7D4CD27E"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557C9286"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74298E5D" w14:textId="737C4314"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47</w:t>
            </w:r>
          </w:p>
        </w:tc>
        <w:tc>
          <w:tcPr>
            <w:tcW w:w="2971" w:type="dxa"/>
            <w:tcBorders>
              <w:top w:val="nil"/>
              <w:left w:val="nil"/>
              <w:bottom w:val="single" w:sz="4" w:space="0" w:color="auto"/>
              <w:right w:val="single" w:sz="4" w:space="0" w:color="auto"/>
            </w:tcBorders>
            <w:vAlign w:val="center"/>
            <w:hideMark/>
          </w:tcPr>
          <w:p w14:paraId="79476ED5"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Tableau chevalier</w:t>
            </w:r>
          </w:p>
        </w:tc>
        <w:tc>
          <w:tcPr>
            <w:tcW w:w="1134" w:type="dxa"/>
            <w:tcBorders>
              <w:top w:val="nil"/>
              <w:left w:val="nil"/>
              <w:bottom w:val="single" w:sz="4" w:space="0" w:color="auto"/>
              <w:right w:val="single" w:sz="4" w:space="0" w:color="auto"/>
            </w:tcBorders>
            <w:vAlign w:val="center"/>
            <w:hideMark/>
          </w:tcPr>
          <w:p w14:paraId="4473D4B2"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2AB3791F"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423A668A"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777A7674"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270E0914" w14:textId="32973BF8"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48</w:t>
            </w:r>
          </w:p>
        </w:tc>
        <w:tc>
          <w:tcPr>
            <w:tcW w:w="2971" w:type="dxa"/>
            <w:tcBorders>
              <w:top w:val="nil"/>
              <w:left w:val="nil"/>
              <w:bottom w:val="single" w:sz="4" w:space="0" w:color="auto"/>
              <w:right w:val="single" w:sz="4" w:space="0" w:color="auto"/>
            </w:tcBorders>
            <w:vAlign w:val="center"/>
            <w:hideMark/>
          </w:tcPr>
          <w:p w14:paraId="607F1B68"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Table d’honneur</w:t>
            </w:r>
          </w:p>
        </w:tc>
        <w:tc>
          <w:tcPr>
            <w:tcW w:w="1134" w:type="dxa"/>
            <w:tcBorders>
              <w:top w:val="nil"/>
              <w:left w:val="nil"/>
              <w:bottom w:val="single" w:sz="4" w:space="0" w:color="auto"/>
              <w:right w:val="single" w:sz="4" w:space="0" w:color="auto"/>
            </w:tcBorders>
            <w:vAlign w:val="center"/>
            <w:hideMark/>
          </w:tcPr>
          <w:p w14:paraId="074B4824"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6E1B3B02"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25B3A2D4"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516B6F6D"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301F3F5F" w14:textId="4A935518"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49</w:t>
            </w:r>
          </w:p>
        </w:tc>
        <w:tc>
          <w:tcPr>
            <w:tcW w:w="2971" w:type="dxa"/>
            <w:tcBorders>
              <w:top w:val="nil"/>
              <w:left w:val="nil"/>
              <w:bottom w:val="single" w:sz="4" w:space="0" w:color="auto"/>
              <w:right w:val="single" w:sz="4" w:space="0" w:color="auto"/>
            </w:tcBorders>
            <w:vAlign w:val="center"/>
            <w:hideMark/>
          </w:tcPr>
          <w:p w14:paraId="39CEE379" w14:textId="67585076"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Pupitre/Podium avec micro intégré</w:t>
            </w:r>
          </w:p>
        </w:tc>
        <w:tc>
          <w:tcPr>
            <w:tcW w:w="1134" w:type="dxa"/>
            <w:tcBorders>
              <w:top w:val="nil"/>
              <w:left w:val="nil"/>
              <w:bottom w:val="single" w:sz="4" w:space="0" w:color="auto"/>
              <w:right w:val="single" w:sz="4" w:space="0" w:color="auto"/>
            </w:tcBorders>
            <w:vAlign w:val="center"/>
            <w:hideMark/>
          </w:tcPr>
          <w:p w14:paraId="50F96921"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0B42FE78"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2428EF27"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361958D4"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219E94A5" w14:textId="229582AC"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50</w:t>
            </w:r>
          </w:p>
        </w:tc>
        <w:tc>
          <w:tcPr>
            <w:tcW w:w="2971" w:type="dxa"/>
            <w:tcBorders>
              <w:top w:val="nil"/>
              <w:left w:val="nil"/>
              <w:bottom w:val="single" w:sz="4" w:space="0" w:color="auto"/>
              <w:right w:val="single" w:sz="4" w:space="0" w:color="auto"/>
            </w:tcBorders>
            <w:vAlign w:val="center"/>
            <w:hideMark/>
          </w:tcPr>
          <w:p w14:paraId="5BB954EF" w14:textId="085FA0B1"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Table d'accueil </w:t>
            </w:r>
          </w:p>
        </w:tc>
        <w:tc>
          <w:tcPr>
            <w:tcW w:w="1134" w:type="dxa"/>
            <w:tcBorders>
              <w:top w:val="nil"/>
              <w:left w:val="nil"/>
              <w:bottom w:val="single" w:sz="4" w:space="0" w:color="auto"/>
              <w:right w:val="single" w:sz="4" w:space="0" w:color="auto"/>
            </w:tcBorders>
            <w:vAlign w:val="center"/>
            <w:hideMark/>
          </w:tcPr>
          <w:p w14:paraId="6FFC2A3D"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37ED6910"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29E44AE1"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68720472"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0571949C" w14:textId="3536ADC3"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51</w:t>
            </w:r>
          </w:p>
        </w:tc>
        <w:tc>
          <w:tcPr>
            <w:tcW w:w="2971" w:type="dxa"/>
            <w:tcBorders>
              <w:top w:val="nil"/>
              <w:left w:val="nil"/>
              <w:bottom w:val="single" w:sz="4" w:space="0" w:color="auto"/>
              <w:right w:val="single" w:sz="4" w:space="0" w:color="auto"/>
            </w:tcBorders>
            <w:vAlign w:val="center"/>
            <w:hideMark/>
          </w:tcPr>
          <w:p w14:paraId="715EE51C" w14:textId="10617294"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Ecran LED 4m/3m (12 m²)</w:t>
            </w:r>
          </w:p>
        </w:tc>
        <w:tc>
          <w:tcPr>
            <w:tcW w:w="1134" w:type="dxa"/>
            <w:tcBorders>
              <w:top w:val="nil"/>
              <w:left w:val="nil"/>
              <w:bottom w:val="single" w:sz="4" w:space="0" w:color="auto"/>
              <w:right w:val="single" w:sz="4" w:space="0" w:color="auto"/>
            </w:tcBorders>
            <w:vAlign w:val="center"/>
            <w:hideMark/>
          </w:tcPr>
          <w:p w14:paraId="6088451A"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66CFDFDE"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4FCC374A"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7DA2608F"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79217F33" w14:textId="7168FC61"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52</w:t>
            </w:r>
          </w:p>
        </w:tc>
        <w:tc>
          <w:tcPr>
            <w:tcW w:w="2971" w:type="dxa"/>
            <w:tcBorders>
              <w:top w:val="nil"/>
              <w:left w:val="nil"/>
              <w:bottom w:val="single" w:sz="4" w:space="0" w:color="auto"/>
              <w:right w:val="single" w:sz="4" w:space="0" w:color="auto"/>
            </w:tcBorders>
            <w:vAlign w:val="center"/>
            <w:hideMark/>
          </w:tcPr>
          <w:p w14:paraId="1519B60D" w14:textId="57A45F8B"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Ecran LED 6</w:t>
            </w:r>
            <w:r>
              <w:rPr>
                <w:rFonts w:asciiTheme="majorBidi" w:eastAsia="Times New Roman" w:hAnsiTheme="majorBidi" w:cstheme="majorBidi"/>
                <w:kern w:val="0"/>
                <w:lang w:eastAsia="fr-FR"/>
                <w14:ligatures w14:val="none"/>
              </w:rPr>
              <w:t>m</w:t>
            </w:r>
            <w:r w:rsidRPr="00F047F1">
              <w:rPr>
                <w:rFonts w:asciiTheme="majorBidi" w:eastAsia="Times New Roman" w:hAnsiTheme="majorBidi" w:cstheme="majorBidi"/>
                <w:kern w:val="0"/>
                <w:lang w:eastAsia="fr-FR"/>
                <w14:ligatures w14:val="none"/>
              </w:rPr>
              <w:t>/3m (18 m ²)</w:t>
            </w:r>
          </w:p>
        </w:tc>
        <w:tc>
          <w:tcPr>
            <w:tcW w:w="1134" w:type="dxa"/>
            <w:tcBorders>
              <w:top w:val="nil"/>
              <w:left w:val="nil"/>
              <w:bottom w:val="single" w:sz="4" w:space="0" w:color="auto"/>
              <w:right w:val="single" w:sz="4" w:space="0" w:color="auto"/>
            </w:tcBorders>
            <w:vAlign w:val="center"/>
            <w:hideMark/>
          </w:tcPr>
          <w:p w14:paraId="1669C134"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7225AF5F"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2AC5B44B"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3C6F36B7" w14:textId="77777777" w:rsidTr="00631908">
        <w:trPr>
          <w:trHeight w:val="300"/>
        </w:trPr>
        <w:tc>
          <w:tcPr>
            <w:tcW w:w="360" w:type="dxa"/>
            <w:tcBorders>
              <w:top w:val="nil"/>
              <w:left w:val="single" w:sz="4" w:space="0" w:color="auto"/>
              <w:bottom w:val="single" w:sz="4" w:space="0" w:color="auto"/>
              <w:right w:val="single" w:sz="4" w:space="0" w:color="auto"/>
            </w:tcBorders>
            <w:noWrap/>
            <w:vAlign w:val="center"/>
            <w:hideMark/>
          </w:tcPr>
          <w:p w14:paraId="595F3A72" w14:textId="1A89F1D6"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5</w:t>
            </w:r>
            <w:r w:rsidR="00C97670">
              <w:rPr>
                <w:rFonts w:asciiTheme="majorBidi" w:eastAsia="Times New Roman" w:hAnsiTheme="majorBidi" w:cstheme="majorBidi"/>
                <w:kern w:val="0"/>
                <w:lang w:eastAsia="fr-FR"/>
                <w14:ligatures w14:val="none"/>
              </w:rPr>
              <w:t>3</w:t>
            </w:r>
          </w:p>
        </w:tc>
        <w:tc>
          <w:tcPr>
            <w:tcW w:w="2971" w:type="dxa"/>
            <w:tcBorders>
              <w:top w:val="nil"/>
              <w:left w:val="nil"/>
              <w:bottom w:val="single" w:sz="4" w:space="0" w:color="auto"/>
              <w:right w:val="single" w:sz="4" w:space="0" w:color="auto"/>
            </w:tcBorders>
            <w:vAlign w:val="center"/>
            <w:hideMark/>
          </w:tcPr>
          <w:p w14:paraId="355201DA" w14:textId="1856F6D0"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Ecran LED 6</w:t>
            </w:r>
            <w:r>
              <w:rPr>
                <w:rFonts w:asciiTheme="majorBidi" w:eastAsia="Times New Roman" w:hAnsiTheme="majorBidi" w:cstheme="majorBidi"/>
                <w:kern w:val="0"/>
                <w:lang w:eastAsia="fr-FR"/>
                <w14:ligatures w14:val="none"/>
              </w:rPr>
              <w:t>m</w:t>
            </w:r>
            <w:r w:rsidRPr="00F047F1">
              <w:rPr>
                <w:rFonts w:asciiTheme="majorBidi" w:eastAsia="Times New Roman" w:hAnsiTheme="majorBidi" w:cstheme="majorBidi"/>
                <w:kern w:val="0"/>
                <w:lang w:eastAsia="fr-FR"/>
                <w14:ligatures w14:val="none"/>
              </w:rPr>
              <w:t>/4m (24 m²)</w:t>
            </w:r>
          </w:p>
        </w:tc>
        <w:tc>
          <w:tcPr>
            <w:tcW w:w="1134" w:type="dxa"/>
            <w:tcBorders>
              <w:top w:val="nil"/>
              <w:left w:val="nil"/>
              <w:bottom w:val="single" w:sz="4" w:space="0" w:color="auto"/>
              <w:right w:val="single" w:sz="4" w:space="0" w:color="auto"/>
            </w:tcBorders>
            <w:vAlign w:val="center"/>
            <w:hideMark/>
          </w:tcPr>
          <w:p w14:paraId="261DEB41"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64D6D508"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20B78B7E"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631908" w:rsidRPr="00F047F1" w14:paraId="56774F5B" w14:textId="77777777" w:rsidTr="00631908">
        <w:trPr>
          <w:trHeight w:val="312"/>
        </w:trPr>
        <w:tc>
          <w:tcPr>
            <w:tcW w:w="360" w:type="dxa"/>
            <w:tcBorders>
              <w:top w:val="nil"/>
              <w:left w:val="single" w:sz="4" w:space="0" w:color="auto"/>
              <w:bottom w:val="single" w:sz="4" w:space="0" w:color="auto"/>
              <w:right w:val="single" w:sz="4" w:space="0" w:color="auto"/>
            </w:tcBorders>
            <w:shd w:val="clear" w:color="000000" w:fill="D9D9D9"/>
            <w:vAlign w:val="center"/>
            <w:hideMark/>
          </w:tcPr>
          <w:p w14:paraId="1192F16F" w14:textId="77777777" w:rsidR="00631908" w:rsidRPr="00F047F1" w:rsidRDefault="00631908" w:rsidP="00F047F1">
            <w:pPr>
              <w:spacing w:after="0" w:line="240" w:lineRule="auto"/>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971" w:type="dxa"/>
            <w:tcBorders>
              <w:top w:val="nil"/>
              <w:left w:val="nil"/>
              <w:bottom w:val="single" w:sz="4" w:space="0" w:color="auto"/>
              <w:right w:val="single" w:sz="4" w:space="0" w:color="auto"/>
            </w:tcBorders>
            <w:shd w:val="clear" w:color="000000" w:fill="D9D9D9"/>
            <w:vAlign w:val="center"/>
            <w:hideMark/>
          </w:tcPr>
          <w:p w14:paraId="4D44F8D4" w14:textId="2B97041E" w:rsidR="00631908" w:rsidRPr="00F047F1" w:rsidRDefault="00631908" w:rsidP="00F047F1">
            <w:pPr>
              <w:spacing w:after="0" w:line="240" w:lineRule="auto"/>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Interprétations</w:t>
            </w:r>
          </w:p>
        </w:tc>
        <w:tc>
          <w:tcPr>
            <w:tcW w:w="1134" w:type="dxa"/>
            <w:tcBorders>
              <w:top w:val="nil"/>
              <w:left w:val="nil"/>
              <w:bottom w:val="single" w:sz="4" w:space="0" w:color="auto"/>
              <w:right w:val="single" w:sz="4" w:space="0" w:color="auto"/>
            </w:tcBorders>
            <w:shd w:val="clear" w:color="000000" w:fill="D9D9D9"/>
            <w:vAlign w:val="center"/>
            <w:hideMark/>
          </w:tcPr>
          <w:p w14:paraId="6A0ABE1F"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tc>
        <w:tc>
          <w:tcPr>
            <w:tcW w:w="2976" w:type="dxa"/>
            <w:gridSpan w:val="2"/>
            <w:tcBorders>
              <w:top w:val="nil"/>
              <w:left w:val="nil"/>
              <w:bottom w:val="single" w:sz="4" w:space="0" w:color="auto"/>
              <w:right w:val="single" w:sz="4" w:space="0" w:color="auto"/>
            </w:tcBorders>
            <w:shd w:val="clear" w:color="000000" w:fill="D9D9D9"/>
            <w:vAlign w:val="center"/>
            <w:hideMark/>
          </w:tcPr>
          <w:p w14:paraId="5D9C1766"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w:t>
            </w:r>
          </w:p>
          <w:p w14:paraId="7E50ED37" w14:textId="49F52BBF"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lastRenderedPageBreak/>
              <w:t> </w:t>
            </w:r>
          </w:p>
        </w:tc>
        <w:tc>
          <w:tcPr>
            <w:tcW w:w="2127" w:type="dxa"/>
            <w:tcBorders>
              <w:top w:val="nil"/>
              <w:left w:val="nil"/>
              <w:bottom w:val="single" w:sz="4" w:space="0" w:color="auto"/>
              <w:right w:val="single" w:sz="4" w:space="0" w:color="auto"/>
            </w:tcBorders>
            <w:shd w:val="clear" w:color="000000" w:fill="D9D9D9"/>
            <w:vAlign w:val="center"/>
            <w:hideMark/>
          </w:tcPr>
          <w:p w14:paraId="01A9498D" w14:textId="77777777" w:rsidR="00631908" w:rsidRPr="00F047F1" w:rsidRDefault="00631908"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lastRenderedPageBreak/>
              <w:t> </w:t>
            </w:r>
          </w:p>
        </w:tc>
      </w:tr>
      <w:tr w:rsidR="00C97670" w:rsidRPr="00F047F1" w14:paraId="714C5CDD" w14:textId="77777777" w:rsidTr="00631908">
        <w:trPr>
          <w:trHeight w:val="624"/>
        </w:trPr>
        <w:tc>
          <w:tcPr>
            <w:tcW w:w="360" w:type="dxa"/>
            <w:tcBorders>
              <w:top w:val="nil"/>
              <w:left w:val="single" w:sz="4" w:space="0" w:color="auto"/>
              <w:bottom w:val="single" w:sz="4" w:space="0" w:color="auto"/>
              <w:right w:val="single" w:sz="4" w:space="0" w:color="auto"/>
            </w:tcBorders>
            <w:noWrap/>
            <w:vAlign w:val="center"/>
            <w:hideMark/>
          </w:tcPr>
          <w:p w14:paraId="3A2C4B8C" w14:textId="1EC00F48"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54</w:t>
            </w:r>
          </w:p>
        </w:tc>
        <w:tc>
          <w:tcPr>
            <w:tcW w:w="2971" w:type="dxa"/>
            <w:tcBorders>
              <w:top w:val="nil"/>
              <w:left w:val="nil"/>
              <w:bottom w:val="single" w:sz="4" w:space="0" w:color="auto"/>
              <w:right w:val="single" w:sz="4" w:space="0" w:color="auto"/>
            </w:tcBorders>
            <w:vAlign w:val="center"/>
            <w:hideMark/>
          </w:tcPr>
          <w:p w14:paraId="505B17F8" w14:textId="6A847A83"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Equipement d'interprétation compose de (cabine d'interpretation,30 Oreillettes minimum, système de sonorisation et 2 Microphones)</w:t>
            </w:r>
          </w:p>
        </w:tc>
        <w:tc>
          <w:tcPr>
            <w:tcW w:w="1134" w:type="dxa"/>
            <w:tcBorders>
              <w:top w:val="nil"/>
              <w:left w:val="nil"/>
              <w:bottom w:val="single" w:sz="4" w:space="0" w:color="auto"/>
              <w:right w:val="single" w:sz="4" w:space="0" w:color="auto"/>
            </w:tcBorders>
            <w:vAlign w:val="center"/>
            <w:hideMark/>
          </w:tcPr>
          <w:p w14:paraId="51B36454"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6A1CBF2F"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6BDF51A7"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2E08F0FA" w14:textId="77777777" w:rsidTr="00631908">
        <w:trPr>
          <w:trHeight w:val="312"/>
        </w:trPr>
        <w:tc>
          <w:tcPr>
            <w:tcW w:w="360" w:type="dxa"/>
            <w:tcBorders>
              <w:top w:val="nil"/>
              <w:left w:val="single" w:sz="4" w:space="0" w:color="auto"/>
              <w:bottom w:val="single" w:sz="4" w:space="0" w:color="auto"/>
              <w:right w:val="single" w:sz="4" w:space="0" w:color="auto"/>
            </w:tcBorders>
            <w:noWrap/>
            <w:vAlign w:val="center"/>
            <w:hideMark/>
          </w:tcPr>
          <w:p w14:paraId="19938B64" w14:textId="12702DA0"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55</w:t>
            </w:r>
          </w:p>
        </w:tc>
        <w:tc>
          <w:tcPr>
            <w:tcW w:w="2971" w:type="dxa"/>
            <w:tcBorders>
              <w:top w:val="nil"/>
              <w:left w:val="nil"/>
              <w:bottom w:val="single" w:sz="4" w:space="0" w:color="auto"/>
              <w:right w:val="single" w:sz="4" w:space="0" w:color="auto"/>
            </w:tcBorders>
            <w:vAlign w:val="center"/>
            <w:hideMark/>
          </w:tcPr>
          <w:p w14:paraId="4C572D9B" w14:textId="0D7F703C"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Oreillette d'interprétation additionnel</w:t>
            </w:r>
          </w:p>
        </w:tc>
        <w:tc>
          <w:tcPr>
            <w:tcW w:w="1134" w:type="dxa"/>
            <w:tcBorders>
              <w:top w:val="nil"/>
              <w:left w:val="nil"/>
              <w:bottom w:val="single" w:sz="4" w:space="0" w:color="auto"/>
              <w:right w:val="single" w:sz="4" w:space="0" w:color="auto"/>
            </w:tcBorders>
            <w:vAlign w:val="center"/>
            <w:hideMark/>
          </w:tcPr>
          <w:p w14:paraId="477D6894"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Piece</w:t>
            </w:r>
          </w:p>
        </w:tc>
        <w:tc>
          <w:tcPr>
            <w:tcW w:w="2976" w:type="dxa"/>
            <w:gridSpan w:val="2"/>
            <w:tcBorders>
              <w:top w:val="single" w:sz="4" w:space="0" w:color="auto"/>
              <w:left w:val="nil"/>
              <w:bottom w:val="single" w:sz="4" w:space="0" w:color="auto"/>
              <w:right w:val="single" w:sz="4" w:space="0" w:color="auto"/>
            </w:tcBorders>
            <w:noWrap/>
            <w:vAlign w:val="bottom"/>
            <w:hideMark/>
          </w:tcPr>
          <w:p w14:paraId="3121C45E"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77771260"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4F53BA23" w14:textId="77777777" w:rsidTr="00631908">
        <w:trPr>
          <w:trHeight w:val="312"/>
        </w:trPr>
        <w:tc>
          <w:tcPr>
            <w:tcW w:w="360" w:type="dxa"/>
            <w:tcBorders>
              <w:top w:val="nil"/>
              <w:left w:val="single" w:sz="4" w:space="0" w:color="auto"/>
              <w:bottom w:val="single" w:sz="4" w:space="0" w:color="auto"/>
              <w:right w:val="single" w:sz="4" w:space="0" w:color="auto"/>
            </w:tcBorders>
            <w:noWrap/>
            <w:vAlign w:val="center"/>
            <w:hideMark/>
          </w:tcPr>
          <w:p w14:paraId="2811634A" w14:textId="4B25A8F0"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56</w:t>
            </w:r>
          </w:p>
        </w:tc>
        <w:tc>
          <w:tcPr>
            <w:tcW w:w="2971" w:type="dxa"/>
            <w:tcBorders>
              <w:top w:val="nil"/>
              <w:left w:val="nil"/>
              <w:bottom w:val="single" w:sz="4" w:space="0" w:color="auto"/>
              <w:right w:val="single" w:sz="4" w:space="0" w:color="auto"/>
            </w:tcBorders>
            <w:vAlign w:val="center"/>
            <w:hideMark/>
          </w:tcPr>
          <w:p w14:paraId="3E1AD7C3" w14:textId="40752D49"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Microphone additionnel</w:t>
            </w:r>
          </w:p>
        </w:tc>
        <w:tc>
          <w:tcPr>
            <w:tcW w:w="1134" w:type="dxa"/>
            <w:tcBorders>
              <w:top w:val="nil"/>
              <w:left w:val="nil"/>
              <w:bottom w:val="single" w:sz="4" w:space="0" w:color="auto"/>
              <w:right w:val="single" w:sz="4" w:space="0" w:color="auto"/>
            </w:tcBorders>
            <w:vAlign w:val="center"/>
            <w:hideMark/>
          </w:tcPr>
          <w:p w14:paraId="26D4316D"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Piece</w:t>
            </w:r>
          </w:p>
        </w:tc>
        <w:tc>
          <w:tcPr>
            <w:tcW w:w="2976" w:type="dxa"/>
            <w:gridSpan w:val="2"/>
            <w:tcBorders>
              <w:top w:val="single" w:sz="4" w:space="0" w:color="auto"/>
              <w:left w:val="nil"/>
              <w:bottom w:val="single" w:sz="4" w:space="0" w:color="auto"/>
              <w:right w:val="single" w:sz="4" w:space="0" w:color="auto"/>
            </w:tcBorders>
            <w:noWrap/>
            <w:vAlign w:val="bottom"/>
            <w:hideMark/>
          </w:tcPr>
          <w:p w14:paraId="3578F76B"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7CB88F05"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15D2D21D" w14:textId="77777777" w:rsidTr="00631908">
        <w:trPr>
          <w:trHeight w:val="312"/>
        </w:trPr>
        <w:tc>
          <w:tcPr>
            <w:tcW w:w="360" w:type="dxa"/>
            <w:tcBorders>
              <w:top w:val="nil"/>
              <w:left w:val="single" w:sz="4" w:space="0" w:color="auto"/>
              <w:bottom w:val="single" w:sz="4" w:space="0" w:color="auto"/>
              <w:right w:val="single" w:sz="4" w:space="0" w:color="auto"/>
            </w:tcBorders>
            <w:noWrap/>
            <w:vAlign w:val="center"/>
            <w:hideMark/>
          </w:tcPr>
          <w:p w14:paraId="5A18AC5A" w14:textId="63820F85"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57</w:t>
            </w:r>
          </w:p>
        </w:tc>
        <w:tc>
          <w:tcPr>
            <w:tcW w:w="2971" w:type="dxa"/>
            <w:tcBorders>
              <w:top w:val="nil"/>
              <w:left w:val="nil"/>
              <w:bottom w:val="single" w:sz="4" w:space="0" w:color="auto"/>
              <w:right w:val="single" w:sz="4" w:space="0" w:color="auto"/>
            </w:tcBorders>
            <w:vAlign w:val="center"/>
            <w:hideMark/>
          </w:tcPr>
          <w:p w14:paraId="7F98D827" w14:textId="2B98563C"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Valise d'interprétation avec minimum de 30 oreillettes</w:t>
            </w:r>
          </w:p>
        </w:tc>
        <w:tc>
          <w:tcPr>
            <w:tcW w:w="1134" w:type="dxa"/>
            <w:tcBorders>
              <w:top w:val="nil"/>
              <w:left w:val="nil"/>
              <w:bottom w:val="single" w:sz="4" w:space="0" w:color="auto"/>
              <w:right w:val="single" w:sz="4" w:space="0" w:color="auto"/>
            </w:tcBorders>
            <w:vAlign w:val="center"/>
            <w:hideMark/>
          </w:tcPr>
          <w:p w14:paraId="25A939BE"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Piece</w:t>
            </w:r>
          </w:p>
        </w:tc>
        <w:tc>
          <w:tcPr>
            <w:tcW w:w="2976" w:type="dxa"/>
            <w:gridSpan w:val="2"/>
            <w:tcBorders>
              <w:top w:val="single" w:sz="4" w:space="0" w:color="auto"/>
              <w:left w:val="nil"/>
              <w:bottom w:val="single" w:sz="4" w:space="0" w:color="auto"/>
              <w:right w:val="single" w:sz="4" w:space="0" w:color="auto"/>
            </w:tcBorders>
            <w:noWrap/>
            <w:vAlign w:val="bottom"/>
            <w:hideMark/>
          </w:tcPr>
          <w:p w14:paraId="68190550"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22EDBF5B"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46EC8928" w14:textId="77777777" w:rsidTr="00631908">
        <w:trPr>
          <w:trHeight w:val="312"/>
        </w:trPr>
        <w:tc>
          <w:tcPr>
            <w:tcW w:w="360" w:type="dxa"/>
            <w:tcBorders>
              <w:top w:val="nil"/>
              <w:left w:val="single" w:sz="4" w:space="0" w:color="auto"/>
              <w:bottom w:val="single" w:sz="4" w:space="0" w:color="auto"/>
              <w:right w:val="single" w:sz="4" w:space="0" w:color="auto"/>
            </w:tcBorders>
            <w:noWrap/>
            <w:vAlign w:val="center"/>
            <w:hideMark/>
          </w:tcPr>
          <w:p w14:paraId="53D36406" w14:textId="2CD62871"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58</w:t>
            </w:r>
          </w:p>
        </w:tc>
        <w:tc>
          <w:tcPr>
            <w:tcW w:w="2971" w:type="dxa"/>
            <w:tcBorders>
              <w:top w:val="nil"/>
              <w:left w:val="nil"/>
              <w:bottom w:val="single" w:sz="4" w:space="0" w:color="auto"/>
              <w:right w:val="single" w:sz="4" w:space="0" w:color="auto"/>
            </w:tcBorders>
            <w:vAlign w:val="center"/>
            <w:hideMark/>
          </w:tcPr>
          <w:p w14:paraId="6FB10A93" w14:textId="7F09DA69"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Interprète journée complète (Arabe - Français/ Français - Arabe)</w:t>
            </w:r>
          </w:p>
        </w:tc>
        <w:tc>
          <w:tcPr>
            <w:tcW w:w="1134" w:type="dxa"/>
            <w:tcBorders>
              <w:top w:val="nil"/>
              <w:left w:val="nil"/>
              <w:bottom w:val="single" w:sz="4" w:space="0" w:color="auto"/>
              <w:right w:val="single" w:sz="4" w:space="0" w:color="auto"/>
            </w:tcBorders>
            <w:vAlign w:val="center"/>
            <w:hideMark/>
          </w:tcPr>
          <w:p w14:paraId="75EFA5C8"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05B7D794"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78D60E39"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4F6C4454" w14:textId="77777777" w:rsidTr="00631908">
        <w:trPr>
          <w:trHeight w:val="312"/>
        </w:trPr>
        <w:tc>
          <w:tcPr>
            <w:tcW w:w="360" w:type="dxa"/>
            <w:tcBorders>
              <w:top w:val="nil"/>
              <w:left w:val="single" w:sz="4" w:space="0" w:color="auto"/>
              <w:bottom w:val="single" w:sz="4" w:space="0" w:color="auto"/>
              <w:right w:val="single" w:sz="4" w:space="0" w:color="auto"/>
            </w:tcBorders>
            <w:noWrap/>
            <w:vAlign w:val="center"/>
            <w:hideMark/>
          </w:tcPr>
          <w:p w14:paraId="7B56A576" w14:textId="08D6C712"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59</w:t>
            </w:r>
          </w:p>
        </w:tc>
        <w:tc>
          <w:tcPr>
            <w:tcW w:w="2971" w:type="dxa"/>
            <w:tcBorders>
              <w:top w:val="nil"/>
              <w:left w:val="nil"/>
              <w:bottom w:val="single" w:sz="4" w:space="0" w:color="auto"/>
              <w:right w:val="single" w:sz="4" w:space="0" w:color="auto"/>
            </w:tcBorders>
            <w:vAlign w:val="center"/>
            <w:hideMark/>
          </w:tcPr>
          <w:p w14:paraId="46168937" w14:textId="259E04C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Interprète demi-journée (Arabe - Français/ Français - Arabe)</w:t>
            </w:r>
          </w:p>
        </w:tc>
        <w:tc>
          <w:tcPr>
            <w:tcW w:w="1134" w:type="dxa"/>
            <w:tcBorders>
              <w:top w:val="nil"/>
              <w:left w:val="nil"/>
              <w:bottom w:val="single" w:sz="4" w:space="0" w:color="auto"/>
              <w:right w:val="single" w:sz="4" w:space="0" w:color="auto"/>
            </w:tcBorders>
            <w:vAlign w:val="center"/>
            <w:hideMark/>
          </w:tcPr>
          <w:p w14:paraId="699AEBCE"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77551C18"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1723B1E4"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0D2B5674" w14:textId="77777777" w:rsidTr="00631908">
        <w:trPr>
          <w:trHeight w:val="312"/>
        </w:trPr>
        <w:tc>
          <w:tcPr>
            <w:tcW w:w="360" w:type="dxa"/>
            <w:tcBorders>
              <w:top w:val="nil"/>
              <w:left w:val="single" w:sz="4" w:space="0" w:color="auto"/>
              <w:bottom w:val="single" w:sz="4" w:space="0" w:color="auto"/>
              <w:right w:val="single" w:sz="4" w:space="0" w:color="auto"/>
            </w:tcBorders>
            <w:noWrap/>
            <w:vAlign w:val="center"/>
            <w:hideMark/>
          </w:tcPr>
          <w:p w14:paraId="078635D1" w14:textId="36141892"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60</w:t>
            </w:r>
          </w:p>
        </w:tc>
        <w:tc>
          <w:tcPr>
            <w:tcW w:w="2971" w:type="dxa"/>
            <w:tcBorders>
              <w:top w:val="nil"/>
              <w:left w:val="nil"/>
              <w:bottom w:val="single" w:sz="4" w:space="0" w:color="auto"/>
              <w:right w:val="single" w:sz="4" w:space="0" w:color="auto"/>
            </w:tcBorders>
            <w:vAlign w:val="center"/>
            <w:hideMark/>
          </w:tcPr>
          <w:p w14:paraId="42CB4A99" w14:textId="2CE1FDE1"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Interprète journée complète (Arabe - Anglais/ Anglais - Arabe)</w:t>
            </w:r>
          </w:p>
        </w:tc>
        <w:tc>
          <w:tcPr>
            <w:tcW w:w="1134" w:type="dxa"/>
            <w:tcBorders>
              <w:top w:val="nil"/>
              <w:left w:val="nil"/>
              <w:bottom w:val="single" w:sz="4" w:space="0" w:color="auto"/>
              <w:right w:val="single" w:sz="4" w:space="0" w:color="auto"/>
            </w:tcBorders>
            <w:vAlign w:val="center"/>
            <w:hideMark/>
          </w:tcPr>
          <w:p w14:paraId="0BF9A7DA"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03A908A0"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06BC9EF8"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373A686D" w14:textId="77777777" w:rsidTr="00631908">
        <w:trPr>
          <w:trHeight w:val="312"/>
        </w:trPr>
        <w:tc>
          <w:tcPr>
            <w:tcW w:w="360" w:type="dxa"/>
            <w:tcBorders>
              <w:top w:val="nil"/>
              <w:left w:val="single" w:sz="4" w:space="0" w:color="auto"/>
              <w:bottom w:val="single" w:sz="4" w:space="0" w:color="auto"/>
              <w:right w:val="single" w:sz="4" w:space="0" w:color="auto"/>
            </w:tcBorders>
            <w:noWrap/>
            <w:vAlign w:val="center"/>
            <w:hideMark/>
          </w:tcPr>
          <w:p w14:paraId="52A0691F" w14:textId="509F422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61</w:t>
            </w:r>
          </w:p>
        </w:tc>
        <w:tc>
          <w:tcPr>
            <w:tcW w:w="2971" w:type="dxa"/>
            <w:tcBorders>
              <w:top w:val="nil"/>
              <w:left w:val="nil"/>
              <w:bottom w:val="single" w:sz="4" w:space="0" w:color="auto"/>
              <w:right w:val="single" w:sz="4" w:space="0" w:color="auto"/>
            </w:tcBorders>
            <w:vAlign w:val="center"/>
            <w:hideMark/>
          </w:tcPr>
          <w:p w14:paraId="6EEDA0F4" w14:textId="09FB0A2E"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Interprète demi-journée (Arabe - Anglais/ Anglais - Arabe)</w:t>
            </w:r>
          </w:p>
        </w:tc>
        <w:tc>
          <w:tcPr>
            <w:tcW w:w="1134" w:type="dxa"/>
            <w:tcBorders>
              <w:top w:val="nil"/>
              <w:left w:val="nil"/>
              <w:bottom w:val="single" w:sz="4" w:space="0" w:color="auto"/>
              <w:right w:val="single" w:sz="4" w:space="0" w:color="auto"/>
            </w:tcBorders>
            <w:vAlign w:val="center"/>
            <w:hideMark/>
          </w:tcPr>
          <w:p w14:paraId="2D44908D"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3A6A37E1"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17EE9798"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C97670" w:rsidRPr="00F047F1" w14:paraId="05E3AD3F" w14:textId="77777777" w:rsidTr="00631908">
        <w:trPr>
          <w:trHeight w:val="312"/>
        </w:trPr>
        <w:tc>
          <w:tcPr>
            <w:tcW w:w="360" w:type="dxa"/>
            <w:tcBorders>
              <w:top w:val="nil"/>
              <w:left w:val="single" w:sz="4" w:space="0" w:color="auto"/>
              <w:bottom w:val="single" w:sz="4" w:space="0" w:color="auto"/>
              <w:right w:val="single" w:sz="4" w:space="0" w:color="auto"/>
            </w:tcBorders>
            <w:noWrap/>
            <w:vAlign w:val="center"/>
            <w:hideMark/>
          </w:tcPr>
          <w:p w14:paraId="56C4FF01" w14:textId="57618AE1"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62</w:t>
            </w:r>
          </w:p>
        </w:tc>
        <w:tc>
          <w:tcPr>
            <w:tcW w:w="2971" w:type="dxa"/>
            <w:tcBorders>
              <w:top w:val="nil"/>
              <w:left w:val="nil"/>
              <w:bottom w:val="single" w:sz="4" w:space="0" w:color="auto"/>
              <w:right w:val="single" w:sz="4" w:space="0" w:color="auto"/>
            </w:tcBorders>
            <w:vAlign w:val="center"/>
            <w:hideMark/>
          </w:tcPr>
          <w:p w14:paraId="5E77A84C" w14:textId="69CD121C"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Interprète journée complète (Anglais - Français/ Français - Anglais)</w:t>
            </w:r>
          </w:p>
        </w:tc>
        <w:tc>
          <w:tcPr>
            <w:tcW w:w="1134" w:type="dxa"/>
            <w:tcBorders>
              <w:top w:val="nil"/>
              <w:left w:val="nil"/>
              <w:bottom w:val="single" w:sz="4" w:space="0" w:color="auto"/>
              <w:right w:val="single" w:sz="4" w:space="0" w:color="auto"/>
            </w:tcBorders>
            <w:vAlign w:val="center"/>
            <w:hideMark/>
          </w:tcPr>
          <w:p w14:paraId="2F804AC5" w14:textId="77777777" w:rsidR="00C97670" w:rsidRPr="00F047F1" w:rsidRDefault="00C97670" w:rsidP="00C97670">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67C13544"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7A255967" w14:textId="77777777" w:rsidR="00C97670" w:rsidRPr="00F047F1" w:rsidRDefault="00C97670" w:rsidP="00C97670">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70897E7C" w14:textId="77777777" w:rsidTr="00631908">
        <w:trPr>
          <w:trHeight w:val="312"/>
        </w:trPr>
        <w:tc>
          <w:tcPr>
            <w:tcW w:w="360" w:type="dxa"/>
            <w:tcBorders>
              <w:top w:val="nil"/>
              <w:left w:val="single" w:sz="4" w:space="0" w:color="auto"/>
              <w:bottom w:val="single" w:sz="4" w:space="0" w:color="auto"/>
              <w:right w:val="single" w:sz="4" w:space="0" w:color="auto"/>
            </w:tcBorders>
            <w:noWrap/>
            <w:vAlign w:val="center"/>
            <w:hideMark/>
          </w:tcPr>
          <w:p w14:paraId="0A7A01DD" w14:textId="799ABFF8"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6</w:t>
            </w:r>
            <w:r w:rsidR="00C97670">
              <w:rPr>
                <w:rFonts w:asciiTheme="majorBidi" w:eastAsia="Times New Roman" w:hAnsiTheme="majorBidi" w:cstheme="majorBidi"/>
                <w:kern w:val="0"/>
                <w:lang w:eastAsia="fr-FR"/>
                <w14:ligatures w14:val="none"/>
              </w:rPr>
              <w:t>3</w:t>
            </w:r>
          </w:p>
        </w:tc>
        <w:tc>
          <w:tcPr>
            <w:tcW w:w="2971" w:type="dxa"/>
            <w:tcBorders>
              <w:top w:val="nil"/>
              <w:left w:val="nil"/>
              <w:bottom w:val="single" w:sz="4" w:space="0" w:color="auto"/>
              <w:right w:val="single" w:sz="4" w:space="0" w:color="auto"/>
            </w:tcBorders>
            <w:vAlign w:val="center"/>
            <w:hideMark/>
          </w:tcPr>
          <w:p w14:paraId="05A622B4" w14:textId="2229CA19"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Interprète demi-journée (Anglais - Français/ Français - Anglais)</w:t>
            </w:r>
          </w:p>
        </w:tc>
        <w:tc>
          <w:tcPr>
            <w:tcW w:w="1134" w:type="dxa"/>
            <w:tcBorders>
              <w:top w:val="nil"/>
              <w:left w:val="nil"/>
              <w:bottom w:val="single" w:sz="4" w:space="0" w:color="auto"/>
              <w:right w:val="single" w:sz="4" w:space="0" w:color="auto"/>
            </w:tcBorders>
            <w:vAlign w:val="center"/>
            <w:hideMark/>
          </w:tcPr>
          <w:p w14:paraId="518DF555"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4E09A295"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62AF0CC3"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r w:rsidR="00F047F1" w:rsidRPr="00F047F1" w14:paraId="744D7AB2" w14:textId="77777777" w:rsidTr="00631908">
        <w:trPr>
          <w:trHeight w:val="312"/>
        </w:trPr>
        <w:tc>
          <w:tcPr>
            <w:tcW w:w="360" w:type="dxa"/>
            <w:tcBorders>
              <w:top w:val="nil"/>
              <w:left w:val="single" w:sz="4" w:space="0" w:color="auto"/>
              <w:bottom w:val="single" w:sz="4" w:space="0" w:color="auto"/>
              <w:right w:val="single" w:sz="4" w:space="0" w:color="auto"/>
            </w:tcBorders>
            <w:noWrap/>
            <w:vAlign w:val="center"/>
            <w:hideMark/>
          </w:tcPr>
          <w:p w14:paraId="65C65F98" w14:textId="26DD07B5"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6</w:t>
            </w:r>
            <w:r w:rsidR="00C97670">
              <w:rPr>
                <w:rFonts w:asciiTheme="majorBidi" w:eastAsia="Times New Roman" w:hAnsiTheme="majorBidi" w:cstheme="majorBidi"/>
                <w:kern w:val="0"/>
                <w:lang w:eastAsia="fr-FR"/>
                <w14:ligatures w14:val="none"/>
              </w:rPr>
              <w:t>4</w:t>
            </w:r>
          </w:p>
        </w:tc>
        <w:tc>
          <w:tcPr>
            <w:tcW w:w="2971" w:type="dxa"/>
            <w:tcBorders>
              <w:top w:val="nil"/>
              <w:left w:val="nil"/>
              <w:bottom w:val="single" w:sz="4" w:space="0" w:color="auto"/>
              <w:right w:val="single" w:sz="4" w:space="0" w:color="auto"/>
            </w:tcBorders>
            <w:vAlign w:val="center"/>
            <w:hideMark/>
          </w:tcPr>
          <w:p w14:paraId="064E3080"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Interprétation Langue des signes</w:t>
            </w:r>
          </w:p>
        </w:tc>
        <w:tc>
          <w:tcPr>
            <w:tcW w:w="1134" w:type="dxa"/>
            <w:tcBorders>
              <w:top w:val="nil"/>
              <w:left w:val="nil"/>
              <w:bottom w:val="single" w:sz="4" w:space="0" w:color="auto"/>
              <w:right w:val="single" w:sz="4" w:space="0" w:color="auto"/>
            </w:tcBorders>
            <w:vAlign w:val="center"/>
            <w:hideMark/>
          </w:tcPr>
          <w:p w14:paraId="00A74FA8" w14:textId="77777777" w:rsidR="00F047F1" w:rsidRPr="00F047F1" w:rsidRDefault="00F047F1" w:rsidP="00F047F1">
            <w:pPr>
              <w:spacing w:after="0" w:line="240" w:lineRule="auto"/>
              <w:jc w:val="center"/>
              <w:rPr>
                <w:rFonts w:asciiTheme="majorBidi" w:eastAsia="Times New Roman" w:hAnsiTheme="majorBidi" w:cstheme="majorBidi"/>
                <w:kern w:val="0"/>
                <w:lang w:eastAsia="fr-FR"/>
                <w14:ligatures w14:val="none"/>
              </w:rPr>
            </w:pPr>
            <w:r w:rsidRPr="00F047F1">
              <w:rPr>
                <w:rFonts w:asciiTheme="majorBidi" w:eastAsia="Times New Roman" w:hAnsiTheme="majorBidi" w:cstheme="majorBidi"/>
                <w:kern w:val="0"/>
                <w:lang w:eastAsia="fr-FR"/>
                <w14:ligatures w14:val="none"/>
              </w:rPr>
              <w:t xml:space="preserve"> Jour</w:t>
            </w:r>
          </w:p>
        </w:tc>
        <w:tc>
          <w:tcPr>
            <w:tcW w:w="2976" w:type="dxa"/>
            <w:gridSpan w:val="2"/>
            <w:tcBorders>
              <w:top w:val="single" w:sz="4" w:space="0" w:color="auto"/>
              <w:left w:val="nil"/>
              <w:bottom w:val="single" w:sz="4" w:space="0" w:color="auto"/>
              <w:right w:val="single" w:sz="4" w:space="0" w:color="auto"/>
            </w:tcBorders>
            <w:noWrap/>
            <w:vAlign w:val="bottom"/>
            <w:hideMark/>
          </w:tcPr>
          <w:p w14:paraId="2DA79981" w14:textId="77777777" w:rsidR="00F047F1" w:rsidRPr="00F047F1" w:rsidRDefault="00F047F1" w:rsidP="00F047F1">
            <w:pPr>
              <w:spacing w:after="0" w:line="240" w:lineRule="auto"/>
              <w:jc w:val="center"/>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c>
          <w:tcPr>
            <w:tcW w:w="2127" w:type="dxa"/>
            <w:tcBorders>
              <w:top w:val="nil"/>
              <w:left w:val="nil"/>
              <w:bottom w:val="single" w:sz="4" w:space="0" w:color="auto"/>
              <w:right w:val="single" w:sz="4" w:space="0" w:color="auto"/>
            </w:tcBorders>
            <w:noWrap/>
            <w:vAlign w:val="bottom"/>
            <w:hideMark/>
          </w:tcPr>
          <w:p w14:paraId="11B8A98F" w14:textId="77777777" w:rsidR="00F047F1" w:rsidRPr="00F047F1" w:rsidRDefault="00F047F1" w:rsidP="00F047F1">
            <w:pPr>
              <w:spacing w:after="0" w:line="240" w:lineRule="auto"/>
              <w:rPr>
                <w:rFonts w:asciiTheme="majorBidi" w:eastAsia="Times New Roman" w:hAnsiTheme="majorBidi" w:cstheme="majorBidi"/>
                <w:color w:val="000000"/>
                <w:kern w:val="0"/>
                <w:lang w:eastAsia="fr-FR"/>
                <w14:ligatures w14:val="none"/>
              </w:rPr>
            </w:pPr>
            <w:r w:rsidRPr="00F047F1">
              <w:rPr>
                <w:rFonts w:asciiTheme="majorBidi" w:eastAsia="Times New Roman" w:hAnsiTheme="majorBidi" w:cstheme="majorBidi"/>
                <w:color w:val="000000"/>
                <w:kern w:val="0"/>
                <w:lang w:eastAsia="fr-FR"/>
                <w14:ligatures w14:val="none"/>
              </w:rPr>
              <w:t> </w:t>
            </w:r>
          </w:p>
        </w:tc>
      </w:tr>
    </w:tbl>
    <w:p w14:paraId="349A036F" w14:textId="77777777" w:rsidR="00185022" w:rsidRDefault="00185022" w:rsidP="00185022">
      <w:pPr>
        <w:rPr>
          <w:rFonts w:asciiTheme="majorBidi" w:hAnsiTheme="majorBidi" w:cstheme="majorBidi"/>
          <w:b/>
          <w:bCs/>
          <w:sz w:val="32"/>
          <w:szCs w:val="32"/>
          <w:u w:val="single"/>
        </w:rPr>
      </w:pPr>
    </w:p>
    <w:p w14:paraId="685A659F" w14:textId="77777777" w:rsidR="00185022" w:rsidRDefault="00185022" w:rsidP="00185022">
      <w:pPr>
        <w:rPr>
          <w:rFonts w:asciiTheme="majorBidi" w:hAnsiTheme="majorBidi" w:cstheme="majorBidi"/>
          <w:b/>
          <w:bCs/>
          <w:sz w:val="32"/>
          <w:szCs w:val="32"/>
          <w:u w:val="single"/>
        </w:rPr>
      </w:pPr>
    </w:p>
    <w:p w14:paraId="1E1E2938" w14:textId="74FEA705" w:rsidR="00185022" w:rsidRPr="00AC1791" w:rsidRDefault="00185022" w:rsidP="00185022">
      <w:pPr>
        <w:rPr>
          <w:rFonts w:asciiTheme="majorBidi" w:hAnsiTheme="majorBidi" w:cstheme="majorBidi"/>
          <w:sz w:val="24"/>
          <w:szCs w:val="24"/>
        </w:rPr>
      </w:pPr>
      <w:r w:rsidRPr="00AC1791">
        <w:rPr>
          <w:rFonts w:asciiTheme="majorBidi" w:hAnsiTheme="majorBidi" w:cstheme="majorBidi"/>
          <w:sz w:val="24"/>
          <w:szCs w:val="24"/>
        </w:rPr>
        <w:t xml:space="preserve"> </w:t>
      </w:r>
    </w:p>
    <w:p w14:paraId="07A5B054" w14:textId="77777777" w:rsidR="00185022" w:rsidRPr="00692E3E" w:rsidRDefault="00185022" w:rsidP="00185022">
      <w:pPr>
        <w:rPr>
          <w:rFonts w:asciiTheme="majorBidi" w:hAnsiTheme="majorBidi" w:cstheme="majorBidi"/>
          <w:sz w:val="24"/>
          <w:szCs w:val="24"/>
        </w:rPr>
      </w:pPr>
    </w:p>
    <w:p w14:paraId="2AF3E3CD" w14:textId="77777777" w:rsidR="00CD661F" w:rsidRPr="00692E3E" w:rsidRDefault="00CD661F" w:rsidP="00CD661F">
      <w:pPr>
        <w:rPr>
          <w:rFonts w:asciiTheme="majorBidi" w:hAnsiTheme="majorBidi" w:cstheme="majorBidi"/>
          <w:sz w:val="24"/>
          <w:szCs w:val="24"/>
        </w:rPr>
      </w:pPr>
    </w:p>
    <w:sectPr w:rsidR="00CD661F" w:rsidRPr="00692E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279C" w14:textId="77777777" w:rsidR="00346D80" w:rsidRDefault="00346D80" w:rsidP="002038D0">
      <w:pPr>
        <w:spacing w:after="0" w:line="240" w:lineRule="auto"/>
      </w:pPr>
      <w:r>
        <w:separator/>
      </w:r>
    </w:p>
  </w:endnote>
  <w:endnote w:type="continuationSeparator" w:id="0">
    <w:p w14:paraId="14262655" w14:textId="77777777" w:rsidR="00346D80" w:rsidRDefault="00346D80" w:rsidP="0020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842F" w14:textId="54132563" w:rsidR="002038D0" w:rsidRDefault="002038D0" w:rsidP="002038D0">
    <w:pPr>
      <w:pStyle w:val="Pieddepage"/>
    </w:pPr>
    <w:r>
      <w:t>Appel d’offre</w:t>
    </w:r>
    <w:r w:rsidRPr="002038D0">
      <w:t xml:space="preserve">  </w:t>
    </w:r>
    <w:r>
      <w:t>(</w:t>
    </w:r>
    <w:r w:rsidR="00C97670" w:rsidRPr="00C97670">
      <w:t>Pour l’établissement d’un accord-cadre pour services évènementiels</w:t>
    </w:r>
    <w:r>
      <w:t>)</w:t>
    </w:r>
    <w:r>
      <w:tab/>
    </w:r>
    <w:r>
      <w:tab/>
    </w:r>
    <w:sdt>
      <w:sdtPr>
        <w:id w:val="1774128871"/>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025AC80" w14:textId="48D160D0" w:rsidR="002038D0" w:rsidRPr="002038D0" w:rsidRDefault="002038D0" w:rsidP="002038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D5E6" w14:textId="77777777" w:rsidR="00346D80" w:rsidRDefault="00346D80" w:rsidP="002038D0">
      <w:pPr>
        <w:spacing w:after="0" w:line="240" w:lineRule="auto"/>
      </w:pPr>
      <w:r>
        <w:separator/>
      </w:r>
    </w:p>
  </w:footnote>
  <w:footnote w:type="continuationSeparator" w:id="0">
    <w:p w14:paraId="0EDC420F" w14:textId="77777777" w:rsidR="00346D80" w:rsidRDefault="00346D80" w:rsidP="00203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3CD5"/>
    <w:multiLevelType w:val="hybridMultilevel"/>
    <w:tmpl w:val="E5C8D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FD02D4"/>
    <w:multiLevelType w:val="hybridMultilevel"/>
    <w:tmpl w:val="34621C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2708F1"/>
    <w:multiLevelType w:val="hybridMultilevel"/>
    <w:tmpl w:val="C84CB854"/>
    <w:lvl w:ilvl="0" w:tplc="6602D6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402F6B"/>
    <w:multiLevelType w:val="hybridMultilevel"/>
    <w:tmpl w:val="34261E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FF64AD"/>
    <w:multiLevelType w:val="hybridMultilevel"/>
    <w:tmpl w:val="1FA2055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D4E1B8F"/>
    <w:multiLevelType w:val="hybridMultilevel"/>
    <w:tmpl w:val="407652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E852DDC"/>
    <w:multiLevelType w:val="hybridMultilevel"/>
    <w:tmpl w:val="4076525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706756D"/>
    <w:multiLevelType w:val="hybridMultilevel"/>
    <w:tmpl w:val="34621C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73A44C5"/>
    <w:multiLevelType w:val="hybridMultilevel"/>
    <w:tmpl w:val="D7EAB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8B40BE"/>
    <w:multiLevelType w:val="hybridMultilevel"/>
    <w:tmpl w:val="C76282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3890872"/>
    <w:multiLevelType w:val="hybridMultilevel"/>
    <w:tmpl w:val="64581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184893"/>
    <w:multiLevelType w:val="hybridMultilevel"/>
    <w:tmpl w:val="34261E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2818C6"/>
    <w:multiLevelType w:val="hybridMultilevel"/>
    <w:tmpl w:val="7222F3B6"/>
    <w:lvl w:ilvl="0" w:tplc="6602D6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8878981">
    <w:abstractNumId w:val="6"/>
  </w:num>
  <w:num w:numId="2" w16cid:durableId="572278518">
    <w:abstractNumId w:val="3"/>
  </w:num>
  <w:num w:numId="3" w16cid:durableId="1152598230">
    <w:abstractNumId w:val="7"/>
  </w:num>
  <w:num w:numId="4" w16cid:durableId="1098217549">
    <w:abstractNumId w:val="9"/>
  </w:num>
  <w:num w:numId="5" w16cid:durableId="2048329627">
    <w:abstractNumId w:val="5"/>
  </w:num>
  <w:num w:numId="6" w16cid:durableId="1668512160">
    <w:abstractNumId w:val="11"/>
  </w:num>
  <w:num w:numId="7" w16cid:durableId="625281944">
    <w:abstractNumId w:val="1"/>
  </w:num>
  <w:num w:numId="8" w16cid:durableId="100806603">
    <w:abstractNumId w:val="8"/>
  </w:num>
  <w:num w:numId="9" w16cid:durableId="885407418">
    <w:abstractNumId w:val="4"/>
  </w:num>
  <w:num w:numId="10" w16cid:durableId="323701953">
    <w:abstractNumId w:val="10"/>
  </w:num>
  <w:num w:numId="11" w16cid:durableId="1441995023">
    <w:abstractNumId w:val="0"/>
  </w:num>
  <w:num w:numId="12" w16cid:durableId="355011949">
    <w:abstractNumId w:val="12"/>
  </w:num>
  <w:num w:numId="13" w16cid:durableId="652443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39"/>
    <w:rsid w:val="000A33C6"/>
    <w:rsid w:val="001638C8"/>
    <w:rsid w:val="00185022"/>
    <w:rsid w:val="002038D0"/>
    <w:rsid w:val="00272BFA"/>
    <w:rsid w:val="002750AA"/>
    <w:rsid w:val="002C6181"/>
    <w:rsid w:val="002D4805"/>
    <w:rsid w:val="002E5E25"/>
    <w:rsid w:val="00346D80"/>
    <w:rsid w:val="003B5814"/>
    <w:rsid w:val="004413AB"/>
    <w:rsid w:val="004907E2"/>
    <w:rsid w:val="004B6987"/>
    <w:rsid w:val="00511997"/>
    <w:rsid w:val="005417A1"/>
    <w:rsid w:val="0056338E"/>
    <w:rsid w:val="005F4BA6"/>
    <w:rsid w:val="0060745C"/>
    <w:rsid w:val="00631908"/>
    <w:rsid w:val="00643489"/>
    <w:rsid w:val="00643A3A"/>
    <w:rsid w:val="00672401"/>
    <w:rsid w:val="00692E3E"/>
    <w:rsid w:val="006A08CB"/>
    <w:rsid w:val="00724295"/>
    <w:rsid w:val="007E14AC"/>
    <w:rsid w:val="008005F9"/>
    <w:rsid w:val="00820196"/>
    <w:rsid w:val="00827CF5"/>
    <w:rsid w:val="008C4E0C"/>
    <w:rsid w:val="008C596B"/>
    <w:rsid w:val="0099531A"/>
    <w:rsid w:val="009F625C"/>
    <w:rsid w:val="00A320C1"/>
    <w:rsid w:val="00A5043B"/>
    <w:rsid w:val="00AE3816"/>
    <w:rsid w:val="00AE4165"/>
    <w:rsid w:val="00B42439"/>
    <w:rsid w:val="00C93751"/>
    <w:rsid w:val="00C97670"/>
    <w:rsid w:val="00CD661F"/>
    <w:rsid w:val="00D026DF"/>
    <w:rsid w:val="00D3047B"/>
    <w:rsid w:val="00D74D1D"/>
    <w:rsid w:val="00E13FE7"/>
    <w:rsid w:val="00E84B12"/>
    <w:rsid w:val="00EC0C98"/>
    <w:rsid w:val="00F047F1"/>
    <w:rsid w:val="00F562CD"/>
    <w:rsid w:val="00F92302"/>
    <w:rsid w:val="00FF0F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84DFD"/>
  <w15:chartTrackingRefBased/>
  <w15:docId w15:val="{2D638C43-0E06-40F5-B46E-360E1152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2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42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4243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4243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4243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424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24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24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24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243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4243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4243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4243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4243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424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24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24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2439"/>
    <w:rPr>
      <w:rFonts w:eastAsiaTheme="majorEastAsia" w:cstheme="majorBidi"/>
      <w:color w:val="272727" w:themeColor="text1" w:themeTint="D8"/>
    </w:rPr>
  </w:style>
  <w:style w:type="paragraph" w:styleId="Titre">
    <w:name w:val="Title"/>
    <w:basedOn w:val="Normal"/>
    <w:next w:val="Normal"/>
    <w:link w:val="TitreCar"/>
    <w:uiPriority w:val="10"/>
    <w:qFormat/>
    <w:rsid w:val="00B42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24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24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24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2439"/>
    <w:pPr>
      <w:spacing w:before="160"/>
      <w:jc w:val="center"/>
    </w:pPr>
    <w:rPr>
      <w:i/>
      <w:iCs/>
      <w:color w:val="404040" w:themeColor="text1" w:themeTint="BF"/>
    </w:rPr>
  </w:style>
  <w:style w:type="character" w:customStyle="1" w:styleId="CitationCar">
    <w:name w:val="Citation Car"/>
    <w:basedOn w:val="Policepardfaut"/>
    <w:link w:val="Citation"/>
    <w:uiPriority w:val="29"/>
    <w:rsid w:val="00B42439"/>
    <w:rPr>
      <w:i/>
      <w:iCs/>
      <w:color w:val="404040" w:themeColor="text1" w:themeTint="BF"/>
    </w:rPr>
  </w:style>
  <w:style w:type="paragraph" w:styleId="Paragraphedeliste">
    <w:name w:val="List Paragraph"/>
    <w:basedOn w:val="Normal"/>
    <w:uiPriority w:val="34"/>
    <w:qFormat/>
    <w:rsid w:val="00B42439"/>
    <w:pPr>
      <w:ind w:left="720"/>
      <w:contextualSpacing/>
    </w:pPr>
  </w:style>
  <w:style w:type="character" w:styleId="Accentuationintense">
    <w:name w:val="Intense Emphasis"/>
    <w:basedOn w:val="Policepardfaut"/>
    <w:uiPriority w:val="21"/>
    <w:qFormat/>
    <w:rsid w:val="00B42439"/>
    <w:rPr>
      <w:i/>
      <w:iCs/>
      <w:color w:val="2F5496" w:themeColor="accent1" w:themeShade="BF"/>
    </w:rPr>
  </w:style>
  <w:style w:type="paragraph" w:styleId="Citationintense">
    <w:name w:val="Intense Quote"/>
    <w:basedOn w:val="Normal"/>
    <w:next w:val="Normal"/>
    <w:link w:val="CitationintenseCar"/>
    <w:uiPriority w:val="30"/>
    <w:qFormat/>
    <w:rsid w:val="00B42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42439"/>
    <w:rPr>
      <w:i/>
      <w:iCs/>
      <w:color w:val="2F5496" w:themeColor="accent1" w:themeShade="BF"/>
    </w:rPr>
  </w:style>
  <w:style w:type="character" w:styleId="Rfrenceintense">
    <w:name w:val="Intense Reference"/>
    <w:basedOn w:val="Policepardfaut"/>
    <w:uiPriority w:val="32"/>
    <w:qFormat/>
    <w:rsid w:val="00B42439"/>
    <w:rPr>
      <w:b/>
      <w:bCs/>
      <w:smallCaps/>
      <w:color w:val="2F5496" w:themeColor="accent1" w:themeShade="BF"/>
      <w:spacing w:val="5"/>
    </w:rPr>
  </w:style>
  <w:style w:type="paragraph" w:styleId="En-ttedetabledesmatires">
    <w:name w:val="TOC Heading"/>
    <w:basedOn w:val="Titre1"/>
    <w:next w:val="Normal"/>
    <w:uiPriority w:val="39"/>
    <w:unhideWhenUsed/>
    <w:qFormat/>
    <w:rsid w:val="002038D0"/>
    <w:pPr>
      <w:spacing w:before="240" w:after="0"/>
      <w:outlineLvl w:val="9"/>
    </w:pPr>
    <w:rPr>
      <w:kern w:val="0"/>
      <w:sz w:val="32"/>
      <w:szCs w:val="32"/>
      <w:lang w:eastAsia="fr-FR"/>
      <w14:ligatures w14:val="none"/>
    </w:rPr>
  </w:style>
  <w:style w:type="paragraph" w:styleId="En-tte">
    <w:name w:val="header"/>
    <w:basedOn w:val="Normal"/>
    <w:link w:val="En-tteCar"/>
    <w:uiPriority w:val="99"/>
    <w:unhideWhenUsed/>
    <w:rsid w:val="002038D0"/>
    <w:pPr>
      <w:tabs>
        <w:tab w:val="center" w:pos="4536"/>
        <w:tab w:val="right" w:pos="9072"/>
      </w:tabs>
      <w:spacing w:after="0" w:line="240" w:lineRule="auto"/>
    </w:pPr>
  </w:style>
  <w:style w:type="character" w:customStyle="1" w:styleId="En-tteCar">
    <w:name w:val="En-tête Car"/>
    <w:basedOn w:val="Policepardfaut"/>
    <w:link w:val="En-tte"/>
    <w:uiPriority w:val="99"/>
    <w:rsid w:val="002038D0"/>
  </w:style>
  <w:style w:type="paragraph" w:styleId="Pieddepage">
    <w:name w:val="footer"/>
    <w:basedOn w:val="Normal"/>
    <w:link w:val="PieddepageCar"/>
    <w:uiPriority w:val="99"/>
    <w:unhideWhenUsed/>
    <w:rsid w:val="002038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38D0"/>
  </w:style>
  <w:style w:type="table" w:styleId="Grilledutableau">
    <w:name w:val="Table Grid"/>
    <w:basedOn w:val="TableauNormal"/>
    <w:uiPriority w:val="39"/>
    <w:rsid w:val="006A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272BFA"/>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272BFA"/>
    <w:rPr>
      <w:rFonts w:ascii="Consolas" w:hAnsi="Consolas"/>
      <w:sz w:val="20"/>
      <w:szCs w:val="20"/>
    </w:rPr>
  </w:style>
  <w:style w:type="character" w:styleId="Marquedecommentaire">
    <w:name w:val="annotation reference"/>
    <w:basedOn w:val="Policepardfaut"/>
    <w:uiPriority w:val="99"/>
    <w:semiHidden/>
    <w:unhideWhenUsed/>
    <w:rsid w:val="005417A1"/>
    <w:rPr>
      <w:sz w:val="16"/>
      <w:szCs w:val="16"/>
    </w:rPr>
  </w:style>
  <w:style w:type="paragraph" w:styleId="Commentaire">
    <w:name w:val="annotation text"/>
    <w:basedOn w:val="Normal"/>
    <w:link w:val="CommentaireCar"/>
    <w:uiPriority w:val="99"/>
    <w:semiHidden/>
    <w:unhideWhenUsed/>
    <w:rsid w:val="005417A1"/>
    <w:pPr>
      <w:spacing w:line="240" w:lineRule="auto"/>
    </w:pPr>
    <w:rPr>
      <w:sz w:val="20"/>
      <w:szCs w:val="20"/>
    </w:rPr>
  </w:style>
  <w:style w:type="character" w:customStyle="1" w:styleId="CommentaireCar">
    <w:name w:val="Commentaire Car"/>
    <w:basedOn w:val="Policepardfaut"/>
    <w:link w:val="Commentaire"/>
    <w:uiPriority w:val="99"/>
    <w:semiHidden/>
    <w:rsid w:val="005417A1"/>
    <w:rPr>
      <w:sz w:val="20"/>
      <w:szCs w:val="20"/>
    </w:rPr>
  </w:style>
  <w:style w:type="paragraph" w:styleId="Objetducommentaire">
    <w:name w:val="annotation subject"/>
    <w:basedOn w:val="Commentaire"/>
    <w:next w:val="Commentaire"/>
    <w:link w:val="ObjetducommentaireCar"/>
    <w:uiPriority w:val="99"/>
    <w:semiHidden/>
    <w:unhideWhenUsed/>
    <w:rsid w:val="005417A1"/>
    <w:rPr>
      <w:b/>
      <w:bCs/>
    </w:rPr>
  </w:style>
  <w:style w:type="character" w:customStyle="1" w:styleId="ObjetducommentaireCar">
    <w:name w:val="Objet du commentaire Car"/>
    <w:basedOn w:val="CommentaireCar"/>
    <w:link w:val="Objetducommentaire"/>
    <w:uiPriority w:val="99"/>
    <w:semiHidden/>
    <w:rsid w:val="005417A1"/>
    <w:rPr>
      <w:b/>
      <w:bCs/>
      <w:sz w:val="20"/>
      <w:szCs w:val="20"/>
    </w:rPr>
  </w:style>
  <w:style w:type="character" w:styleId="Hyperlien">
    <w:name w:val="Hyperlink"/>
    <w:basedOn w:val="Policepardfaut"/>
    <w:uiPriority w:val="99"/>
    <w:unhideWhenUsed/>
    <w:rsid w:val="00D3047B"/>
    <w:rPr>
      <w:color w:val="0563C1" w:themeColor="hyperlink"/>
      <w:u w:val="single"/>
    </w:rPr>
  </w:style>
  <w:style w:type="character" w:styleId="Mentionnonrsolue">
    <w:name w:val="Unresolved Mention"/>
    <w:basedOn w:val="Policepardfaut"/>
    <w:uiPriority w:val="99"/>
    <w:semiHidden/>
    <w:unhideWhenUsed/>
    <w:rsid w:val="00D3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78065">
      <w:marLeft w:val="0"/>
      <w:marRight w:val="0"/>
      <w:marTop w:val="0"/>
      <w:marBottom w:val="0"/>
      <w:divBdr>
        <w:top w:val="none" w:sz="0" w:space="0" w:color="auto"/>
        <w:left w:val="none" w:sz="0" w:space="0" w:color="auto"/>
        <w:bottom w:val="none" w:sz="0" w:space="0" w:color="auto"/>
        <w:right w:val="none" w:sz="0" w:space="0" w:color="auto"/>
      </w:divBdr>
    </w:div>
    <w:div w:id="1261521578">
      <w:marLeft w:val="0"/>
      <w:marRight w:val="0"/>
      <w:marTop w:val="0"/>
      <w:marBottom w:val="0"/>
      <w:divBdr>
        <w:top w:val="none" w:sz="0" w:space="0" w:color="auto"/>
        <w:left w:val="none" w:sz="0" w:space="0" w:color="auto"/>
        <w:bottom w:val="none" w:sz="0" w:space="0" w:color="auto"/>
        <w:right w:val="none" w:sz="0" w:space="0" w:color="auto"/>
      </w:divBdr>
    </w:div>
    <w:div w:id="1438064131">
      <w:bodyDiv w:val="1"/>
      <w:marLeft w:val="0"/>
      <w:marRight w:val="0"/>
      <w:marTop w:val="0"/>
      <w:marBottom w:val="0"/>
      <w:divBdr>
        <w:top w:val="none" w:sz="0" w:space="0" w:color="auto"/>
        <w:left w:val="none" w:sz="0" w:space="0" w:color="auto"/>
        <w:bottom w:val="none" w:sz="0" w:space="0" w:color="auto"/>
        <w:right w:val="none" w:sz="0" w:space="0" w:color="auto"/>
      </w:divBdr>
      <w:divsChild>
        <w:div w:id="532156209">
          <w:marLeft w:val="0"/>
          <w:marRight w:val="0"/>
          <w:marTop w:val="0"/>
          <w:marBottom w:val="0"/>
          <w:divBdr>
            <w:top w:val="none" w:sz="0" w:space="0" w:color="auto"/>
            <w:left w:val="none" w:sz="0" w:space="0" w:color="auto"/>
            <w:bottom w:val="none" w:sz="0" w:space="0" w:color="auto"/>
            <w:right w:val="none" w:sz="0" w:space="0" w:color="auto"/>
          </w:divBdr>
        </w:div>
      </w:divsChild>
    </w:div>
    <w:div w:id="1493789218">
      <w:marLeft w:val="0"/>
      <w:marRight w:val="0"/>
      <w:marTop w:val="0"/>
      <w:marBottom w:val="0"/>
      <w:divBdr>
        <w:top w:val="none" w:sz="0" w:space="0" w:color="auto"/>
        <w:left w:val="none" w:sz="0" w:space="0" w:color="auto"/>
        <w:bottom w:val="none" w:sz="0" w:space="0" w:color="auto"/>
        <w:right w:val="none" w:sz="0" w:space="0" w:color="auto"/>
      </w:divBdr>
    </w:div>
    <w:div w:id="1825470575">
      <w:bodyDiv w:val="1"/>
      <w:marLeft w:val="0"/>
      <w:marRight w:val="0"/>
      <w:marTop w:val="0"/>
      <w:marBottom w:val="0"/>
      <w:divBdr>
        <w:top w:val="none" w:sz="0" w:space="0" w:color="auto"/>
        <w:left w:val="none" w:sz="0" w:space="0" w:color="auto"/>
        <w:bottom w:val="none" w:sz="0" w:space="0" w:color="auto"/>
        <w:right w:val="none" w:sz="0" w:space="0" w:color="auto"/>
      </w:divBdr>
      <w:divsChild>
        <w:div w:id="1159267604">
          <w:marLeft w:val="0"/>
          <w:marRight w:val="0"/>
          <w:marTop w:val="0"/>
          <w:marBottom w:val="0"/>
          <w:divBdr>
            <w:top w:val="none" w:sz="0" w:space="0" w:color="auto"/>
            <w:left w:val="none" w:sz="0" w:space="0" w:color="auto"/>
            <w:bottom w:val="none" w:sz="0" w:space="0" w:color="auto"/>
            <w:right w:val="none" w:sz="0" w:space="0" w:color="auto"/>
          </w:divBdr>
        </w:div>
      </w:divsChild>
    </w:div>
    <w:div w:id="20048131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ntact.facetunisie@fondationface.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2A0E-624C-4E79-B964-A5ACBD80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3710</Words>
  <Characters>21153</Characters>
  <Application>Microsoft Office Word</Application>
  <DocSecurity>0</DocSecurity>
  <Lines>1057</Lines>
  <Paragraphs>671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FACE Tunisie</dc:creator>
  <cp:keywords/>
  <dc:description/>
  <cp:lastModifiedBy>FACE Tunisie</cp:lastModifiedBy>
  <cp:revision>7</cp:revision>
  <dcterms:created xsi:type="dcterms:W3CDTF">2026-04-21T10:31:00Z</dcterms:created>
  <dcterms:modified xsi:type="dcterms:W3CDTF">2026-04-21T11:25:00Z</dcterms:modified>
</cp:coreProperties>
</file>