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6BEE" w14:textId="11ED703D" w:rsidR="00692E3E" w:rsidRDefault="00692E3E" w:rsidP="00B42439">
      <w:pPr>
        <w:jc w:val="center"/>
      </w:pPr>
    </w:p>
    <w:p w14:paraId="58FFF77C" w14:textId="77777777" w:rsidR="00692E3E" w:rsidRDefault="00692E3E" w:rsidP="00B42439">
      <w:pPr>
        <w:jc w:val="center"/>
      </w:pPr>
    </w:p>
    <w:p w14:paraId="45BA1EAF" w14:textId="6A6800FA" w:rsidR="00692E3E" w:rsidRDefault="00692E3E" w:rsidP="00B42439">
      <w:pPr>
        <w:jc w:val="center"/>
      </w:pPr>
      <w:r>
        <w:rPr>
          <w:noProof/>
        </w:rPr>
        <w:drawing>
          <wp:inline distT="0" distB="0" distL="0" distR="0" wp14:anchorId="32FA572E" wp14:editId="5D2DFA5C">
            <wp:extent cx="4617076" cy="2057400"/>
            <wp:effectExtent l="0" t="0" r="0" b="0"/>
            <wp:docPr id="12899547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54777" name="Image 1289954777"/>
                    <pic:cNvPicPr/>
                  </pic:nvPicPr>
                  <pic:blipFill>
                    <a:blip r:embed="rId8">
                      <a:extLst>
                        <a:ext uri="{28A0092B-C50C-407E-A947-70E740481C1C}">
                          <a14:useLocalDpi xmlns:a14="http://schemas.microsoft.com/office/drawing/2010/main" val="0"/>
                        </a:ext>
                      </a:extLst>
                    </a:blip>
                    <a:stretch>
                      <a:fillRect/>
                    </a:stretch>
                  </pic:blipFill>
                  <pic:spPr>
                    <a:xfrm>
                      <a:off x="0" y="0"/>
                      <a:ext cx="4621397" cy="2059325"/>
                    </a:xfrm>
                    <a:prstGeom prst="rect">
                      <a:avLst/>
                    </a:prstGeom>
                  </pic:spPr>
                </pic:pic>
              </a:graphicData>
            </a:graphic>
          </wp:inline>
        </w:drawing>
      </w:r>
    </w:p>
    <w:p w14:paraId="6A4F188A" w14:textId="77777777" w:rsidR="00692E3E" w:rsidRDefault="00692E3E" w:rsidP="00B42439">
      <w:pPr>
        <w:jc w:val="center"/>
        <w:rPr>
          <w:b/>
          <w:bCs/>
        </w:rPr>
      </w:pPr>
    </w:p>
    <w:p w14:paraId="38F37A53" w14:textId="77777777" w:rsidR="00692E3E" w:rsidRDefault="00692E3E" w:rsidP="00B42439">
      <w:pPr>
        <w:jc w:val="center"/>
        <w:rPr>
          <w:b/>
          <w:bCs/>
        </w:rPr>
      </w:pPr>
    </w:p>
    <w:p w14:paraId="2F339673" w14:textId="77777777" w:rsidR="00692E3E" w:rsidRDefault="00692E3E" w:rsidP="00B42439">
      <w:pPr>
        <w:jc w:val="center"/>
        <w:rPr>
          <w:b/>
          <w:bCs/>
        </w:rPr>
      </w:pPr>
    </w:p>
    <w:p w14:paraId="4E588B12" w14:textId="6FA88642" w:rsidR="00B42439" w:rsidRPr="00692E3E" w:rsidRDefault="00B42439" w:rsidP="00B42439">
      <w:pPr>
        <w:jc w:val="center"/>
        <w:rPr>
          <w:rFonts w:asciiTheme="majorBidi" w:hAnsiTheme="majorBidi" w:cstheme="majorBidi"/>
          <w:b/>
          <w:bCs/>
          <w:sz w:val="36"/>
          <w:szCs w:val="36"/>
        </w:rPr>
      </w:pPr>
      <w:r w:rsidRPr="00692E3E">
        <w:rPr>
          <w:rFonts w:asciiTheme="majorBidi" w:hAnsiTheme="majorBidi" w:cstheme="majorBidi"/>
          <w:b/>
          <w:bCs/>
          <w:sz w:val="36"/>
          <w:szCs w:val="36"/>
        </w:rPr>
        <w:t>TERMES DE REFERENCE</w:t>
      </w:r>
    </w:p>
    <w:p w14:paraId="539F5193" w14:textId="77CCC9F5" w:rsidR="00B42439" w:rsidRPr="00692E3E" w:rsidRDefault="00B42439" w:rsidP="00B42439">
      <w:pPr>
        <w:jc w:val="center"/>
        <w:rPr>
          <w:rFonts w:asciiTheme="majorBidi" w:hAnsiTheme="majorBidi" w:cstheme="majorBidi"/>
          <w:b/>
          <w:bCs/>
          <w:sz w:val="36"/>
          <w:szCs w:val="36"/>
        </w:rPr>
      </w:pPr>
      <w:r w:rsidRPr="00692E3E">
        <w:rPr>
          <w:rFonts w:asciiTheme="majorBidi" w:hAnsiTheme="majorBidi" w:cstheme="majorBidi"/>
          <w:b/>
          <w:bCs/>
          <w:sz w:val="36"/>
          <w:szCs w:val="36"/>
        </w:rPr>
        <w:t>Appel d’offres</w:t>
      </w:r>
      <w:r w:rsidR="002038D0">
        <w:rPr>
          <w:rFonts w:asciiTheme="majorBidi" w:hAnsiTheme="majorBidi" w:cstheme="majorBidi"/>
          <w:b/>
          <w:bCs/>
          <w:sz w:val="36"/>
          <w:szCs w:val="36"/>
        </w:rPr>
        <w:t xml:space="preserve"> </w:t>
      </w:r>
    </w:p>
    <w:p w14:paraId="7151906B" w14:textId="6E41E5ED" w:rsidR="000A33C6" w:rsidRPr="00692E3E" w:rsidRDefault="00B42439" w:rsidP="00B42439">
      <w:pPr>
        <w:jc w:val="center"/>
        <w:rPr>
          <w:rFonts w:asciiTheme="majorBidi" w:hAnsiTheme="majorBidi" w:cstheme="majorBidi"/>
          <w:b/>
          <w:bCs/>
          <w:sz w:val="36"/>
          <w:szCs w:val="36"/>
        </w:rPr>
      </w:pPr>
      <w:r w:rsidRPr="00692E3E">
        <w:rPr>
          <w:rFonts w:asciiTheme="majorBidi" w:hAnsiTheme="majorBidi" w:cstheme="majorBidi"/>
          <w:b/>
          <w:bCs/>
          <w:sz w:val="36"/>
          <w:szCs w:val="36"/>
        </w:rPr>
        <w:t>Pour Assurance Groupe Maladie</w:t>
      </w:r>
    </w:p>
    <w:p w14:paraId="3DCB6E96" w14:textId="3EECA02B" w:rsidR="00692E3E" w:rsidRDefault="00692E3E" w:rsidP="00B42439">
      <w:pPr>
        <w:jc w:val="center"/>
      </w:pPr>
      <w:r>
        <w:br w:type="page"/>
      </w:r>
    </w:p>
    <w:p w14:paraId="16C962C5" w14:textId="77777777" w:rsidR="00B42439" w:rsidRPr="002038D0" w:rsidRDefault="00B42439" w:rsidP="00B42439">
      <w:pPr>
        <w:jc w:val="center"/>
        <w:rPr>
          <w:rFonts w:asciiTheme="majorBidi" w:hAnsiTheme="majorBidi" w:cstheme="majorBidi"/>
          <w:b/>
          <w:bCs/>
          <w:sz w:val="24"/>
          <w:szCs w:val="24"/>
        </w:rPr>
      </w:pPr>
    </w:p>
    <w:p w14:paraId="7AAD03B0" w14:textId="14DAA829" w:rsidR="00B42439" w:rsidRPr="002038D0" w:rsidRDefault="00B42439" w:rsidP="00B42439">
      <w:pPr>
        <w:jc w:val="center"/>
        <w:rPr>
          <w:rFonts w:asciiTheme="majorBidi" w:hAnsiTheme="majorBidi" w:cstheme="majorBidi"/>
          <w:b/>
          <w:bCs/>
          <w:sz w:val="24"/>
          <w:szCs w:val="24"/>
        </w:rPr>
      </w:pPr>
      <w:r w:rsidRPr="002038D0">
        <w:rPr>
          <w:rFonts w:asciiTheme="majorBidi" w:hAnsiTheme="majorBidi" w:cstheme="majorBidi"/>
          <w:b/>
          <w:bCs/>
          <w:sz w:val="24"/>
          <w:szCs w:val="24"/>
        </w:rPr>
        <w:t>Table des matières</w:t>
      </w:r>
    </w:p>
    <w:p w14:paraId="1A07B954" w14:textId="77777777" w:rsidR="00B42439" w:rsidRPr="002038D0" w:rsidRDefault="00B42439" w:rsidP="00B42439">
      <w:pPr>
        <w:jc w:val="center"/>
        <w:rPr>
          <w:rFonts w:asciiTheme="majorBidi" w:hAnsiTheme="majorBidi" w:cstheme="majorBidi"/>
        </w:rPr>
      </w:pPr>
    </w:p>
    <w:p w14:paraId="612AED6F" w14:textId="7D7F325E" w:rsidR="00B42439" w:rsidRPr="002038D0" w:rsidRDefault="00B42439" w:rsidP="00B42439">
      <w:pPr>
        <w:pStyle w:val="Paragraphedeliste"/>
        <w:numPr>
          <w:ilvl w:val="0"/>
          <w:numId w:val="1"/>
        </w:numPr>
        <w:rPr>
          <w:rFonts w:asciiTheme="majorBidi" w:hAnsiTheme="majorBidi" w:cstheme="majorBidi"/>
          <w:sz w:val="24"/>
          <w:szCs w:val="24"/>
        </w:rPr>
      </w:pPr>
      <w:r w:rsidRPr="002038D0">
        <w:rPr>
          <w:rFonts w:asciiTheme="majorBidi" w:hAnsiTheme="majorBidi" w:cstheme="majorBidi"/>
          <w:sz w:val="24"/>
          <w:szCs w:val="24"/>
        </w:rPr>
        <w:t>Contexte</w:t>
      </w:r>
    </w:p>
    <w:p w14:paraId="68DE9150" w14:textId="468CECCE" w:rsidR="00B42439" w:rsidRPr="002038D0" w:rsidRDefault="00B42439" w:rsidP="00CD661F">
      <w:pPr>
        <w:pStyle w:val="Paragraphedeliste"/>
        <w:numPr>
          <w:ilvl w:val="0"/>
          <w:numId w:val="2"/>
        </w:numPr>
        <w:rPr>
          <w:rFonts w:asciiTheme="majorBidi" w:hAnsiTheme="majorBidi" w:cstheme="majorBidi"/>
          <w:sz w:val="24"/>
          <w:szCs w:val="24"/>
        </w:rPr>
      </w:pPr>
      <w:r w:rsidRPr="002038D0">
        <w:rPr>
          <w:rFonts w:asciiTheme="majorBidi" w:hAnsiTheme="majorBidi" w:cstheme="majorBidi"/>
          <w:sz w:val="24"/>
          <w:szCs w:val="24"/>
        </w:rPr>
        <w:t>Présentation de l’organisation</w:t>
      </w:r>
    </w:p>
    <w:p w14:paraId="3F07608B" w14:textId="0A3D2537" w:rsidR="00CD661F" w:rsidRPr="00B76B98" w:rsidRDefault="00CD661F" w:rsidP="00CD661F">
      <w:pPr>
        <w:pStyle w:val="Paragraphedeliste"/>
        <w:numPr>
          <w:ilvl w:val="0"/>
          <w:numId w:val="2"/>
        </w:numPr>
        <w:rPr>
          <w:rFonts w:asciiTheme="majorBidi" w:hAnsiTheme="majorBidi" w:cstheme="majorBidi"/>
          <w:sz w:val="24"/>
          <w:szCs w:val="24"/>
        </w:rPr>
      </w:pPr>
      <w:r w:rsidRPr="00B76B98">
        <w:rPr>
          <w:rFonts w:asciiTheme="majorBidi" w:hAnsiTheme="majorBidi" w:cstheme="majorBidi"/>
          <w:sz w:val="24"/>
          <w:szCs w:val="24"/>
        </w:rPr>
        <w:t>Objet de l’avis d’appel d’offre</w:t>
      </w:r>
    </w:p>
    <w:p w14:paraId="1B00B65D" w14:textId="4D6885BD" w:rsidR="00B42439" w:rsidRPr="002038D0" w:rsidRDefault="00CD661F" w:rsidP="00CD661F">
      <w:pPr>
        <w:pStyle w:val="Paragraphedeliste"/>
        <w:numPr>
          <w:ilvl w:val="0"/>
          <w:numId w:val="1"/>
        </w:numPr>
        <w:rPr>
          <w:rFonts w:asciiTheme="majorBidi" w:hAnsiTheme="majorBidi" w:cstheme="majorBidi"/>
          <w:sz w:val="24"/>
          <w:szCs w:val="24"/>
        </w:rPr>
      </w:pPr>
      <w:r w:rsidRPr="002038D0">
        <w:rPr>
          <w:rFonts w:asciiTheme="majorBidi" w:hAnsiTheme="majorBidi" w:cstheme="majorBidi"/>
          <w:sz w:val="24"/>
          <w:szCs w:val="24"/>
        </w:rPr>
        <w:t>Description des prestations attendues</w:t>
      </w:r>
    </w:p>
    <w:p w14:paraId="371501F6" w14:textId="2CFCF10F" w:rsidR="00CD661F" w:rsidRPr="002038D0" w:rsidRDefault="00CD661F" w:rsidP="00CD661F">
      <w:pPr>
        <w:pStyle w:val="Paragraphedeliste"/>
        <w:numPr>
          <w:ilvl w:val="0"/>
          <w:numId w:val="3"/>
        </w:numPr>
        <w:rPr>
          <w:rFonts w:asciiTheme="majorBidi" w:hAnsiTheme="majorBidi" w:cstheme="majorBidi"/>
          <w:sz w:val="24"/>
          <w:szCs w:val="24"/>
        </w:rPr>
      </w:pPr>
      <w:r w:rsidRPr="002038D0">
        <w:rPr>
          <w:rFonts w:asciiTheme="majorBidi" w:hAnsiTheme="majorBidi" w:cstheme="majorBidi"/>
          <w:sz w:val="24"/>
          <w:szCs w:val="24"/>
        </w:rPr>
        <w:t>Bénéficiaires</w:t>
      </w:r>
    </w:p>
    <w:p w14:paraId="407BC23B" w14:textId="6A4F7E15" w:rsidR="00CD661F" w:rsidRPr="002038D0" w:rsidRDefault="00CD661F" w:rsidP="00CD661F">
      <w:pPr>
        <w:pStyle w:val="Paragraphedeliste"/>
        <w:numPr>
          <w:ilvl w:val="0"/>
          <w:numId w:val="3"/>
        </w:numPr>
        <w:rPr>
          <w:rFonts w:asciiTheme="majorBidi" w:hAnsiTheme="majorBidi" w:cstheme="majorBidi"/>
          <w:sz w:val="24"/>
          <w:szCs w:val="24"/>
        </w:rPr>
      </w:pPr>
      <w:r w:rsidRPr="002038D0">
        <w:rPr>
          <w:rFonts w:asciiTheme="majorBidi" w:hAnsiTheme="majorBidi" w:cstheme="majorBidi"/>
          <w:sz w:val="24"/>
          <w:szCs w:val="24"/>
        </w:rPr>
        <w:t>Informations sur FACE Tunisie</w:t>
      </w:r>
    </w:p>
    <w:p w14:paraId="31432429" w14:textId="73E3A642" w:rsidR="00CD661F" w:rsidRPr="002038D0" w:rsidRDefault="00CD661F" w:rsidP="00CD661F">
      <w:pPr>
        <w:pStyle w:val="Paragraphedeliste"/>
        <w:numPr>
          <w:ilvl w:val="0"/>
          <w:numId w:val="3"/>
        </w:numPr>
        <w:rPr>
          <w:rFonts w:asciiTheme="majorBidi" w:hAnsiTheme="majorBidi" w:cstheme="majorBidi"/>
          <w:sz w:val="24"/>
          <w:szCs w:val="24"/>
        </w:rPr>
      </w:pPr>
      <w:r w:rsidRPr="002038D0">
        <w:rPr>
          <w:rFonts w:asciiTheme="majorBidi" w:hAnsiTheme="majorBidi" w:cstheme="majorBidi"/>
          <w:sz w:val="24"/>
          <w:szCs w:val="24"/>
        </w:rPr>
        <w:t>Plafonds</w:t>
      </w:r>
    </w:p>
    <w:p w14:paraId="14128B24" w14:textId="61E4F968" w:rsidR="00CD661F" w:rsidRPr="002038D0" w:rsidRDefault="00CD661F" w:rsidP="00CD661F">
      <w:pPr>
        <w:pStyle w:val="Paragraphedeliste"/>
        <w:numPr>
          <w:ilvl w:val="0"/>
          <w:numId w:val="1"/>
        </w:numPr>
        <w:rPr>
          <w:rFonts w:asciiTheme="majorBidi" w:hAnsiTheme="majorBidi" w:cstheme="majorBidi"/>
          <w:sz w:val="24"/>
          <w:szCs w:val="24"/>
        </w:rPr>
      </w:pPr>
      <w:r w:rsidRPr="002038D0">
        <w:rPr>
          <w:rFonts w:asciiTheme="majorBidi" w:hAnsiTheme="majorBidi" w:cstheme="majorBidi"/>
          <w:sz w:val="24"/>
          <w:szCs w:val="24"/>
        </w:rPr>
        <w:t>Calendrier Indicatif</w:t>
      </w:r>
    </w:p>
    <w:p w14:paraId="5C98190B" w14:textId="69819CF7" w:rsidR="00CD661F" w:rsidRPr="002038D0" w:rsidRDefault="00CD661F" w:rsidP="00CD661F">
      <w:pPr>
        <w:pStyle w:val="Paragraphedeliste"/>
        <w:numPr>
          <w:ilvl w:val="0"/>
          <w:numId w:val="1"/>
        </w:numPr>
        <w:rPr>
          <w:rFonts w:asciiTheme="majorBidi" w:hAnsiTheme="majorBidi" w:cstheme="majorBidi"/>
          <w:sz w:val="24"/>
          <w:szCs w:val="24"/>
        </w:rPr>
      </w:pPr>
      <w:r w:rsidRPr="002038D0">
        <w:rPr>
          <w:rFonts w:asciiTheme="majorBidi" w:hAnsiTheme="majorBidi" w:cstheme="majorBidi"/>
          <w:sz w:val="24"/>
          <w:szCs w:val="24"/>
        </w:rPr>
        <w:t>Éligibilité et Obligations</w:t>
      </w:r>
    </w:p>
    <w:p w14:paraId="23B4D3EB" w14:textId="6E915BAA" w:rsidR="00CD661F" w:rsidRPr="002038D0" w:rsidRDefault="00CD661F" w:rsidP="00CD661F">
      <w:pPr>
        <w:pStyle w:val="Paragraphedeliste"/>
        <w:numPr>
          <w:ilvl w:val="0"/>
          <w:numId w:val="1"/>
        </w:numPr>
        <w:rPr>
          <w:rFonts w:asciiTheme="majorBidi" w:hAnsiTheme="majorBidi" w:cstheme="majorBidi"/>
          <w:sz w:val="24"/>
          <w:szCs w:val="24"/>
        </w:rPr>
      </w:pPr>
      <w:r w:rsidRPr="002038D0">
        <w:rPr>
          <w:rFonts w:asciiTheme="majorBidi" w:hAnsiTheme="majorBidi" w:cstheme="majorBidi"/>
          <w:sz w:val="24"/>
          <w:szCs w:val="24"/>
        </w:rPr>
        <w:t>Procédure de participation</w:t>
      </w:r>
    </w:p>
    <w:p w14:paraId="7AC36988" w14:textId="6AE7F0B2" w:rsidR="00CD661F" w:rsidRPr="002038D0" w:rsidRDefault="00CD661F" w:rsidP="00CD661F">
      <w:pPr>
        <w:pStyle w:val="Paragraphedeliste"/>
        <w:numPr>
          <w:ilvl w:val="0"/>
          <w:numId w:val="1"/>
        </w:numPr>
        <w:rPr>
          <w:rFonts w:asciiTheme="majorBidi" w:hAnsiTheme="majorBidi" w:cstheme="majorBidi"/>
          <w:sz w:val="24"/>
          <w:szCs w:val="24"/>
        </w:rPr>
      </w:pPr>
      <w:r w:rsidRPr="002038D0">
        <w:rPr>
          <w:rFonts w:asciiTheme="majorBidi" w:hAnsiTheme="majorBidi" w:cstheme="majorBidi"/>
          <w:sz w:val="24"/>
          <w:szCs w:val="24"/>
        </w:rPr>
        <w:t>Critères de sélection</w:t>
      </w:r>
    </w:p>
    <w:p w14:paraId="5E5DF86F" w14:textId="50EA7175" w:rsidR="00CD661F" w:rsidRPr="002038D0" w:rsidRDefault="00CD661F" w:rsidP="00CD661F">
      <w:pPr>
        <w:pStyle w:val="Paragraphedeliste"/>
        <w:numPr>
          <w:ilvl w:val="0"/>
          <w:numId w:val="1"/>
        </w:numPr>
        <w:rPr>
          <w:rFonts w:asciiTheme="majorBidi" w:hAnsiTheme="majorBidi" w:cstheme="majorBidi"/>
          <w:sz w:val="24"/>
          <w:szCs w:val="24"/>
        </w:rPr>
      </w:pPr>
      <w:r w:rsidRPr="002038D0">
        <w:rPr>
          <w:rFonts w:asciiTheme="majorBidi" w:hAnsiTheme="majorBidi" w:cstheme="majorBidi"/>
          <w:sz w:val="24"/>
          <w:szCs w:val="24"/>
        </w:rPr>
        <w:t>Demande de précision</w:t>
      </w:r>
    </w:p>
    <w:p w14:paraId="4A01105F" w14:textId="7BA60A77" w:rsidR="00CD661F" w:rsidRPr="002038D0" w:rsidRDefault="00CD661F" w:rsidP="00CD661F">
      <w:pPr>
        <w:pStyle w:val="Paragraphedeliste"/>
        <w:numPr>
          <w:ilvl w:val="0"/>
          <w:numId w:val="1"/>
        </w:numPr>
        <w:rPr>
          <w:rFonts w:asciiTheme="majorBidi" w:hAnsiTheme="majorBidi" w:cstheme="majorBidi"/>
          <w:sz w:val="24"/>
          <w:szCs w:val="24"/>
        </w:rPr>
      </w:pPr>
      <w:r w:rsidRPr="002038D0">
        <w:rPr>
          <w:rFonts w:asciiTheme="majorBidi" w:hAnsiTheme="majorBidi" w:cstheme="majorBidi"/>
          <w:sz w:val="24"/>
          <w:szCs w:val="24"/>
        </w:rPr>
        <w:t>Annulation de la procédure d’appel d’offres</w:t>
      </w:r>
    </w:p>
    <w:p w14:paraId="70E4548F" w14:textId="292F7BCC" w:rsidR="00CD661F" w:rsidRPr="002038D0" w:rsidRDefault="00CD661F" w:rsidP="00CD661F">
      <w:pPr>
        <w:pStyle w:val="Paragraphedeliste"/>
        <w:numPr>
          <w:ilvl w:val="0"/>
          <w:numId w:val="1"/>
        </w:numPr>
        <w:rPr>
          <w:rFonts w:asciiTheme="majorBidi" w:hAnsiTheme="majorBidi" w:cstheme="majorBidi"/>
          <w:sz w:val="24"/>
          <w:szCs w:val="24"/>
        </w:rPr>
      </w:pPr>
      <w:r w:rsidRPr="002038D0">
        <w:rPr>
          <w:rFonts w:asciiTheme="majorBidi" w:hAnsiTheme="majorBidi" w:cstheme="majorBidi"/>
          <w:sz w:val="24"/>
          <w:szCs w:val="24"/>
        </w:rPr>
        <w:t>Attribution du marché</w:t>
      </w:r>
    </w:p>
    <w:p w14:paraId="30217792" w14:textId="4D88145F" w:rsidR="00CD661F" w:rsidRPr="002038D0" w:rsidRDefault="00CD661F" w:rsidP="00CD661F">
      <w:pPr>
        <w:rPr>
          <w:rFonts w:asciiTheme="majorBidi" w:hAnsiTheme="majorBidi" w:cstheme="majorBidi"/>
          <w:sz w:val="24"/>
          <w:szCs w:val="24"/>
        </w:rPr>
      </w:pPr>
      <w:r w:rsidRPr="002038D0">
        <w:rPr>
          <w:rFonts w:asciiTheme="majorBidi" w:hAnsiTheme="majorBidi" w:cstheme="majorBidi"/>
          <w:sz w:val="24"/>
          <w:szCs w:val="24"/>
        </w:rPr>
        <w:t>Annexe 1 :</w:t>
      </w:r>
      <w:r w:rsidR="008B2911">
        <w:rPr>
          <w:rFonts w:asciiTheme="majorBidi" w:hAnsiTheme="majorBidi" w:cstheme="majorBidi"/>
          <w:sz w:val="24"/>
          <w:szCs w:val="24"/>
        </w:rPr>
        <w:t xml:space="preserve"> </w:t>
      </w:r>
      <w:r w:rsidR="008B2911" w:rsidRPr="008B2911">
        <w:rPr>
          <w:rFonts w:asciiTheme="majorBidi" w:hAnsiTheme="majorBidi" w:cstheme="majorBidi"/>
          <w:sz w:val="24"/>
          <w:szCs w:val="24"/>
        </w:rPr>
        <w:t>ACTE DE SOUMISSION</w:t>
      </w:r>
    </w:p>
    <w:p w14:paraId="6976FC92" w14:textId="30A4500A" w:rsidR="00CD661F" w:rsidRPr="008B2911" w:rsidRDefault="00CD661F" w:rsidP="008B2911">
      <w:pPr>
        <w:rPr>
          <w:rFonts w:asciiTheme="majorBidi" w:hAnsiTheme="majorBidi" w:cstheme="majorBidi"/>
          <w:sz w:val="24"/>
          <w:szCs w:val="24"/>
        </w:rPr>
        <w:sectPr w:rsidR="00CD661F" w:rsidRPr="008B2911" w:rsidSect="002038D0">
          <w:footerReference w:type="default" r:id="rId9"/>
          <w:pgSz w:w="11906" w:h="16838"/>
          <w:pgMar w:top="1417" w:right="1417" w:bottom="1417" w:left="1417" w:header="708" w:footer="708" w:gutter="0"/>
          <w:cols w:space="708"/>
          <w:titlePg/>
          <w:docGrid w:linePitch="360"/>
        </w:sectPr>
      </w:pPr>
      <w:r w:rsidRPr="002038D0">
        <w:rPr>
          <w:rFonts w:asciiTheme="majorBidi" w:hAnsiTheme="majorBidi" w:cstheme="majorBidi"/>
          <w:sz w:val="24"/>
          <w:szCs w:val="24"/>
        </w:rPr>
        <w:t xml:space="preserve">Annexe 2 : </w:t>
      </w:r>
      <w:r w:rsidR="008B2911" w:rsidRPr="008B2911">
        <w:rPr>
          <w:rFonts w:asciiTheme="majorBidi" w:hAnsiTheme="majorBidi" w:cstheme="majorBidi"/>
          <w:sz w:val="24"/>
          <w:szCs w:val="24"/>
        </w:rPr>
        <w:t>Offre commerciale/tableau des prestations</w:t>
      </w:r>
    </w:p>
    <w:p w14:paraId="14C469B9" w14:textId="77777777" w:rsidR="00CD661F" w:rsidRPr="00692E3E"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lastRenderedPageBreak/>
        <w:t>Contexte</w:t>
      </w:r>
    </w:p>
    <w:p w14:paraId="4E189B46" w14:textId="77777777" w:rsidR="00CD661F" w:rsidRPr="00C93751" w:rsidRDefault="00CD661F" w:rsidP="002038D0">
      <w:pPr>
        <w:pStyle w:val="Paragraphedeliste"/>
        <w:numPr>
          <w:ilvl w:val="0"/>
          <w:numId w:val="6"/>
        </w:numPr>
        <w:jc w:val="both"/>
        <w:rPr>
          <w:rFonts w:asciiTheme="majorBidi" w:hAnsiTheme="majorBidi" w:cstheme="majorBidi"/>
          <w:sz w:val="24"/>
          <w:szCs w:val="24"/>
          <w:u w:val="single"/>
        </w:rPr>
      </w:pPr>
      <w:r w:rsidRPr="00C93751">
        <w:rPr>
          <w:rFonts w:asciiTheme="majorBidi" w:hAnsiTheme="majorBidi" w:cstheme="majorBidi"/>
          <w:sz w:val="24"/>
          <w:szCs w:val="24"/>
          <w:u w:val="single"/>
        </w:rPr>
        <w:t>Présentation de l’organisation</w:t>
      </w:r>
    </w:p>
    <w:p w14:paraId="2A3324E3" w14:textId="1B144FBB" w:rsidR="00CD661F" w:rsidRPr="00692E3E" w:rsidRDefault="00CD661F" w:rsidP="002038D0">
      <w:pPr>
        <w:jc w:val="both"/>
        <w:rPr>
          <w:rFonts w:asciiTheme="majorBidi" w:hAnsiTheme="majorBidi" w:cstheme="majorBidi"/>
          <w:sz w:val="24"/>
          <w:szCs w:val="24"/>
        </w:rPr>
      </w:pPr>
      <w:r w:rsidRPr="00692E3E">
        <w:rPr>
          <w:rFonts w:asciiTheme="majorBidi" w:hAnsiTheme="majorBidi" w:cstheme="majorBidi"/>
          <w:sz w:val="24"/>
          <w:szCs w:val="24"/>
        </w:rPr>
        <w:t>Fondation Agir Contre l’Exclusion (FACE) : FACE a été créée en 2012 avec pour mission de favoriser l’engagement social et sociétal des entreprises afin de prévenir et de lutter contre toutes les formes d’exclusion, de discrimination et de pauvreté en mobilisant son réseau d’entreprises, les acteurs publics et la société civile.</w:t>
      </w:r>
    </w:p>
    <w:p w14:paraId="2109A7B2" w14:textId="77777777" w:rsidR="00CD661F" w:rsidRPr="00B76B98" w:rsidRDefault="00CD661F" w:rsidP="002038D0">
      <w:pPr>
        <w:pStyle w:val="Paragraphedeliste"/>
        <w:numPr>
          <w:ilvl w:val="0"/>
          <w:numId w:val="6"/>
        </w:numPr>
        <w:jc w:val="both"/>
        <w:rPr>
          <w:rFonts w:asciiTheme="majorBidi" w:hAnsiTheme="majorBidi" w:cstheme="majorBidi"/>
          <w:sz w:val="24"/>
          <w:szCs w:val="24"/>
          <w:u w:val="single"/>
        </w:rPr>
      </w:pPr>
      <w:r w:rsidRPr="00B76B98">
        <w:rPr>
          <w:rFonts w:asciiTheme="majorBidi" w:hAnsiTheme="majorBidi" w:cstheme="majorBidi"/>
          <w:sz w:val="24"/>
          <w:szCs w:val="24"/>
          <w:u w:val="single"/>
        </w:rPr>
        <w:t>Objet de l’avis d’appel d’offre</w:t>
      </w:r>
    </w:p>
    <w:p w14:paraId="49F430A9" w14:textId="0709477B" w:rsidR="00692E3E" w:rsidRPr="00692E3E" w:rsidRDefault="00692E3E" w:rsidP="002038D0">
      <w:pPr>
        <w:jc w:val="both"/>
        <w:rPr>
          <w:rFonts w:asciiTheme="majorBidi" w:hAnsiTheme="majorBidi" w:cstheme="majorBidi"/>
          <w:sz w:val="24"/>
          <w:szCs w:val="24"/>
        </w:rPr>
      </w:pPr>
      <w:r w:rsidRPr="00692E3E">
        <w:rPr>
          <w:rFonts w:asciiTheme="majorBidi" w:hAnsiTheme="majorBidi" w:cstheme="majorBidi"/>
          <w:sz w:val="24"/>
          <w:szCs w:val="24"/>
        </w:rPr>
        <w:t xml:space="preserve">Le présent avis d’appel d’offre concerne le recrutement d’une compagnie d’assurance à travers un appel à propositions pour une Assurance Groupe Maladie Complémentaire pour le personnel de FACE Tunisie et leur famille pour une période d’une année renouvelable à partir de la signature du contrat. Cela concerne </w:t>
      </w:r>
      <w:r w:rsidRPr="004A4FE7">
        <w:rPr>
          <w:rFonts w:asciiTheme="majorBidi" w:hAnsiTheme="majorBidi" w:cstheme="majorBidi"/>
          <w:b/>
          <w:bCs/>
          <w:sz w:val="24"/>
          <w:szCs w:val="24"/>
        </w:rPr>
        <w:t>(</w:t>
      </w:r>
      <w:r w:rsidR="002F2E21" w:rsidRPr="004A4FE7">
        <w:rPr>
          <w:rFonts w:asciiTheme="majorBidi" w:hAnsiTheme="majorBidi" w:cstheme="majorBidi"/>
          <w:b/>
          <w:bCs/>
          <w:sz w:val="24"/>
          <w:szCs w:val="24"/>
        </w:rPr>
        <w:t>0</w:t>
      </w:r>
      <w:r w:rsidR="004A4FE7" w:rsidRPr="004A4FE7">
        <w:rPr>
          <w:rFonts w:asciiTheme="majorBidi" w:hAnsiTheme="majorBidi" w:cstheme="majorBidi"/>
          <w:b/>
          <w:bCs/>
          <w:sz w:val="24"/>
          <w:szCs w:val="24"/>
        </w:rPr>
        <w:t>9</w:t>
      </w:r>
      <w:r w:rsidRPr="004A4FE7">
        <w:rPr>
          <w:rFonts w:asciiTheme="majorBidi" w:hAnsiTheme="majorBidi" w:cstheme="majorBidi"/>
          <w:b/>
          <w:bCs/>
          <w:sz w:val="24"/>
          <w:szCs w:val="24"/>
        </w:rPr>
        <w:t>)</w:t>
      </w:r>
      <w:r w:rsidRPr="00692E3E">
        <w:rPr>
          <w:rFonts w:asciiTheme="majorBidi" w:hAnsiTheme="majorBidi" w:cstheme="majorBidi"/>
          <w:sz w:val="24"/>
          <w:szCs w:val="24"/>
        </w:rPr>
        <w:t xml:space="preserve"> Employés. L'assureur garantit à FACE Tunisie le remboursement des prestations ci-après définies qui lui incombent en application des textes législatifs, réglementaires et contractuel vis-à-vis des personnels FACE Tunisie, en cas de décès, maladie, d'accidents du travail, de maladies professionnelles, d'incapacité temporaire de travail et de maternité.</w:t>
      </w:r>
    </w:p>
    <w:p w14:paraId="0A731449"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Description des prestations attendues</w:t>
      </w:r>
    </w:p>
    <w:p w14:paraId="026262C4" w14:textId="2ED5791C" w:rsidR="00692E3E" w:rsidRPr="00692E3E" w:rsidRDefault="00692E3E" w:rsidP="002038D0">
      <w:pPr>
        <w:jc w:val="both"/>
        <w:rPr>
          <w:rFonts w:asciiTheme="majorBidi" w:hAnsiTheme="majorBidi" w:cstheme="majorBidi"/>
          <w:sz w:val="24"/>
          <w:szCs w:val="24"/>
        </w:rPr>
      </w:pPr>
      <w:r w:rsidRPr="00692E3E">
        <w:rPr>
          <w:rFonts w:asciiTheme="majorBidi" w:hAnsiTheme="majorBidi" w:cstheme="majorBidi"/>
          <w:sz w:val="24"/>
          <w:szCs w:val="24"/>
        </w:rPr>
        <w:t>Le présent avis d’appel d’offre est ouvert à toutes les compagnies d’assurance susceptibles de fournir les services décrits dans ce document selon les détails spécifiés dans la Demande.</w:t>
      </w:r>
    </w:p>
    <w:p w14:paraId="7BDDE5F8" w14:textId="77777777" w:rsidR="00CD661F" w:rsidRPr="00C93751" w:rsidRDefault="00CD661F" w:rsidP="002038D0">
      <w:pPr>
        <w:pStyle w:val="Paragraphedeliste"/>
        <w:numPr>
          <w:ilvl w:val="0"/>
          <w:numId w:val="7"/>
        </w:numPr>
        <w:jc w:val="both"/>
        <w:rPr>
          <w:rFonts w:asciiTheme="majorBidi" w:hAnsiTheme="majorBidi" w:cstheme="majorBidi"/>
          <w:sz w:val="24"/>
          <w:szCs w:val="24"/>
          <w:u w:val="single"/>
        </w:rPr>
      </w:pPr>
      <w:r w:rsidRPr="00C93751">
        <w:rPr>
          <w:rFonts w:asciiTheme="majorBidi" w:hAnsiTheme="majorBidi" w:cstheme="majorBidi"/>
          <w:sz w:val="24"/>
          <w:szCs w:val="24"/>
          <w:u w:val="single"/>
        </w:rPr>
        <w:t>Bénéficiaires</w:t>
      </w:r>
    </w:p>
    <w:p w14:paraId="513B014D" w14:textId="77777777" w:rsidR="00724295" w:rsidRDefault="00692E3E" w:rsidP="002038D0">
      <w:pPr>
        <w:jc w:val="both"/>
        <w:rPr>
          <w:rFonts w:asciiTheme="majorBidi" w:hAnsiTheme="majorBidi" w:cstheme="majorBidi"/>
          <w:sz w:val="24"/>
          <w:szCs w:val="24"/>
        </w:rPr>
      </w:pPr>
      <w:r w:rsidRPr="00692E3E">
        <w:rPr>
          <w:rFonts w:asciiTheme="majorBidi" w:hAnsiTheme="majorBidi" w:cstheme="majorBidi"/>
          <w:sz w:val="24"/>
          <w:szCs w:val="24"/>
        </w:rPr>
        <w:t xml:space="preserve">Tous les employés de </w:t>
      </w:r>
      <w:r>
        <w:rPr>
          <w:rFonts w:asciiTheme="majorBidi" w:hAnsiTheme="majorBidi" w:cstheme="majorBidi"/>
          <w:sz w:val="24"/>
          <w:szCs w:val="24"/>
        </w:rPr>
        <w:t>FACE Tunisie</w:t>
      </w:r>
      <w:r w:rsidRPr="00692E3E">
        <w:rPr>
          <w:rFonts w:asciiTheme="majorBidi" w:hAnsiTheme="majorBidi" w:cstheme="majorBidi"/>
          <w:sz w:val="24"/>
          <w:szCs w:val="24"/>
        </w:rPr>
        <w:t xml:space="preserve"> bénéficieront de l’assurance maladie ainsi que leurs </w:t>
      </w:r>
      <w:r w:rsidR="00724295">
        <w:rPr>
          <w:rFonts w:asciiTheme="majorBidi" w:hAnsiTheme="majorBidi" w:cstheme="majorBidi"/>
          <w:sz w:val="24"/>
          <w:szCs w:val="24"/>
        </w:rPr>
        <w:t>conjoints</w:t>
      </w:r>
      <w:r w:rsidRPr="00692E3E">
        <w:rPr>
          <w:rFonts w:asciiTheme="majorBidi" w:hAnsiTheme="majorBidi" w:cstheme="majorBidi"/>
          <w:sz w:val="24"/>
          <w:szCs w:val="24"/>
        </w:rPr>
        <w:t xml:space="preserve"> et </w:t>
      </w:r>
      <w:r w:rsidRPr="00B76B98">
        <w:rPr>
          <w:rFonts w:asciiTheme="majorBidi" w:hAnsiTheme="majorBidi" w:cstheme="majorBidi"/>
          <w:sz w:val="24"/>
          <w:szCs w:val="24"/>
        </w:rPr>
        <w:t xml:space="preserve">leurs </w:t>
      </w:r>
      <w:r w:rsidR="00724295" w:rsidRPr="00B76B98">
        <w:rPr>
          <w:rFonts w:asciiTheme="majorBidi" w:hAnsiTheme="majorBidi" w:cstheme="majorBidi"/>
          <w:sz w:val="24"/>
          <w:szCs w:val="24"/>
        </w:rPr>
        <w:t>descendants</w:t>
      </w:r>
      <w:r w:rsidRPr="00B76B98">
        <w:rPr>
          <w:rFonts w:asciiTheme="majorBidi" w:hAnsiTheme="majorBidi" w:cstheme="majorBidi"/>
          <w:sz w:val="24"/>
          <w:szCs w:val="24"/>
        </w:rPr>
        <w:t>.</w:t>
      </w:r>
      <w:r w:rsidRPr="00692E3E">
        <w:rPr>
          <w:rFonts w:asciiTheme="majorBidi" w:hAnsiTheme="majorBidi" w:cstheme="majorBidi"/>
          <w:sz w:val="24"/>
          <w:szCs w:val="24"/>
        </w:rPr>
        <w:t xml:space="preserve"> </w:t>
      </w:r>
    </w:p>
    <w:p w14:paraId="29DE8550" w14:textId="709D7ED4" w:rsidR="00724295" w:rsidRDefault="00692E3E" w:rsidP="00436478">
      <w:pPr>
        <w:ind w:left="708"/>
        <w:jc w:val="both"/>
        <w:rPr>
          <w:rFonts w:asciiTheme="majorBidi" w:hAnsiTheme="majorBidi" w:cstheme="majorBidi"/>
          <w:sz w:val="24"/>
          <w:szCs w:val="24"/>
        </w:rPr>
      </w:pPr>
      <w:r w:rsidRPr="00692E3E">
        <w:rPr>
          <w:rFonts w:asciiTheme="majorBidi" w:hAnsiTheme="majorBidi" w:cstheme="majorBidi"/>
          <w:sz w:val="24"/>
          <w:szCs w:val="24"/>
        </w:rPr>
        <w:t xml:space="preserve">La date d’effet sera : </w:t>
      </w:r>
      <w:r w:rsidR="002F2E21">
        <w:rPr>
          <w:rFonts w:asciiTheme="majorBidi" w:hAnsiTheme="majorBidi" w:cstheme="majorBidi"/>
          <w:sz w:val="24"/>
          <w:szCs w:val="24"/>
        </w:rPr>
        <w:t>01</w:t>
      </w:r>
      <w:r w:rsidRPr="00692E3E">
        <w:rPr>
          <w:rFonts w:asciiTheme="majorBidi" w:hAnsiTheme="majorBidi" w:cstheme="majorBidi"/>
          <w:sz w:val="24"/>
          <w:szCs w:val="24"/>
        </w:rPr>
        <w:t>/</w:t>
      </w:r>
      <w:r w:rsidR="002F2E21">
        <w:rPr>
          <w:rFonts w:asciiTheme="majorBidi" w:hAnsiTheme="majorBidi" w:cstheme="majorBidi"/>
          <w:sz w:val="24"/>
          <w:szCs w:val="24"/>
        </w:rPr>
        <w:t>0</w:t>
      </w:r>
      <w:r w:rsidR="00436478">
        <w:rPr>
          <w:rFonts w:asciiTheme="majorBidi" w:hAnsiTheme="majorBidi" w:cstheme="majorBidi"/>
          <w:sz w:val="24"/>
          <w:szCs w:val="24"/>
        </w:rPr>
        <w:t>6</w:t>
      </w:r>
      <w:r w:rsidRPr="00692E3E">
        <w:rPr>
          <w:rFonts w:asciiTheme="majorBidi" w:hAnsiTheme="majorBidi" w:cstheme="majorBidi"/>
          <w:sz w:val="24"/>
          <w:szCs w:val="24"/>
        </w:rPr>
        <w:t xml:space="preserve">/2026 </w:t>
      </w:r>
    </w:p>
    <w:p w14:paraId="60D08245" w14:textId="2968E005" w:rsidR="00692E3E" w:rsidRDefault="00692E3E" w:rsidP="00436478">
      <w:pPr>
        <w:ind w:left="708"/>
        <w:jc w:val="both"/>
        <w:rPr>
          <w:rFonts w:asciiTheme="majorBidi" w:hAnsiTheme="majorBidi" w:cstheme="majorBidi"/>
          <w:sz w:val="24"/>
          <w:szCs w:val="24"/>
        </w:rPr>
      </w:pPr>
      <w:r w:rsidRPr="00692E3E">
        <w:rPr>
          <w:rFonts w:asciiTheme="majorBidi" w:hAnsiTheme="majorBidi" w:cstheme="majorBidi"/>
          <w:sz w:val="24"/>
          <w:szCs w:val="24"/>
        </w:rPr>
        <w:t xml:space="preserve">La date de fin d’effet sera : </w:t>
      </w:r>
      <w:r w:rsidR="002F2E21">
        <w:rPr>
          <w:rFonts w:asciiTheme="majorBidi" w:hAnsiTheme="majorBidi" w:cstheme="majorBidi"/>
          <w:sz w:val="24"/>
          <w:szCs w:val="24"/>
        </w:rPr>
        <w:t>3</w:t>
      </w:r>
      <w:r w:rsidR="00436478">
        <w:rPr>
          <w:rFonts w:asciiTheme="majorBidi" w:hAnsiTheme="majorBidi" w:cstheme="majorBidi"/>
          <w:sz w:val="24"/>
          <w:szCs w:val="24"/>
        </w:rPr>
        <w:t>1</w:t>
      </w:r>
      <w:r w:rsidRPr="00692E3E">
        <w:rPr>
          <w:rFonts w:asciiTheme="majorBidi" w:hAnsiTheme="majorBidi" w:cstheme="majorBidi"/>
          <w:sz w:val="24"/>
          <w:szCs w:val="24"/>
        </w:rPr>
        <w:t>/</w:t>
      </w:r>
      <w:r w:rsidR="002F2E21">
        <w:rPr>
          <w:rFonts w:asciiTheme="majorBidi" w:hAnsiTheme="majorBidi" w:cstheme="majorBidi"/>
          <w:sz w:val="24"/>
          <w:szCs w:val="24"/>
        </w:rPr>
        <w:t>0</w:t>
      </w:r>
      <w:r w:rsidR="00436478">
        <w:rPr>
          <w:rFonts w:asciiTheme="majorBidi" w:hAnsiTheme="majorBidi" w:cstheme="majorBidi"/>
          <w:sz w:val="24"/>
          <w:szCs w:val="24"/>
        </w:rPr>
        <w:t>5</w:t>
      </w:r>
      <w:r w:rsidRPr="00692E3E">
        <w:rPr>
          <w:rFonts w:asciiTheme="majorBidi" w:hAnsiTheme="majorBidi" w:cstheme="majorBidi"/>
          <w:sz w:val="24"/>
          <w:szCs w:val="24"/>
        </w:rPr>
        <w:t>/202</w:t>
      </w:r>
      <w:r w:rsidR="00724295">
        <w:rPr>
          <w:rFonts w:asciiTheme="majorBidi" w:hAnsiTheme="majorBidi" w:cstheme="majorBidi"/>
          <w:sz w:val="24"/>
          <w:szCs w:val="24"/>
        </w:rPr>
        <w:t>7</w:t>
      </w:r>
    </w:p>
    <w:p w14:paraId="26216F7C" w14:textId="44C01FFA" w:rsidR="00724295" w:rsidRPr="00692E3E" w:rsidRDefault="00724295" w:rsidP="002038D0">
      <w:pPr>
        <w:jc w:val="both"/>
        <w:rPr>
          <w:rFonts w:asciiTheme="majorBidi" w:hAnsiTheme="majorBidi" w:cstheme="majorBidi"/>
          <w:sz w:val="24"/>
          <w:szCs w:val="24"/>
        </w:rPr>
      </w:pPr>
      <w:r w:rsidRPr="00724295">
        <w:rPr>
          <w:rFonts w:asciiTheme="majorBidi" w:hAnsiTheme="majorBidi" w:cstheme="majorBidi"/>
          <w:sz w:val="24"/>
          <w:szCs w:val="24"/>
        </w:rPr>
        <w:t>Une fois signé, le contrat pourra être renouvelé par tacite reconduction, sauf avis contraire de l’une des deux partis moyennant un préavis de trois mois.</w:t>
      </w:r>
    </w:p>
    <w:p w14:paraId="0ACC56CE" w14:textId="77777777" w:rsidR="00CD661F" w:rsidRPr="00C93751" w:rsidRDefault="00CD661F" w:rsidP="002038D0">
      <w:pPr>
        <w:pStyle w:val="Paragraphedeliste"/>
        <w:numPr>
          <w:ilvl w:val="0"/>
          <w:numId w:val="7"/>
        </w:numPr>
        <w:jc w:val="both"/>
        <w:rPr>
          <w:rFonts w:asciiTheme="majorBidi" w:hAnsiTheme="majorBidi" w:cstheme="majorBidi"/>
          <w:sz w:val="24"/>
          <w:szCs w:val="24"/>
          <w:u w:val="single"/>
        </w:rPr>
      </w:pPr>
      <w:r w:rsidRPr="00C93751">
        <w:rPr>
          <w:rFonts w:asciiTheme="majorBidi" w:hAnsiTheme="majorBidi" w:cstheme="majorBidi"/>
          <w:sz w:val="24"/>
          <w:szCs w:val="24"/>
          <w:u w:val="single"/>
        </w:rPr>
        <w:t>Informations sur FACE Tunisie</w:t>
      </w:r>
    </w:p>
    <w:p w14:paraId="049EC4EB" w14:textId="37FB7995" w:rsidR="00724295" w:rsidRDefault="00724295" w:rsidP="002038D0">
      <w:pPr>
        <w:jc w:val="both"/>
        <w:rPr>
          <w:rFonts w:asciiTheme="majorBidi" w:hAnsiTheme="majorBidi" w:cstheme="majorBidi"/>
          <w:sz w:val="24"/>
          <w:szCs w:val="24"/>
        </w:rPr>
      </w:pPr>
      <w:r w:rsidRPr="00724295">
        <w:rPr>
          <w:rFonts w:asciiTheme="majorBidi" w:hAnsiTheme="majorBidi" w:cstheme="majorBidi"/>
          <w:sz w:val="24"/>
          <w:szCs w:val="24"/>
        </w:rPr>
        <w:t xml:space="preserve">Chaque soumissionnaire est invité à présenter sa proposition la plus compétitive. Il est rappelé que </w:t>
      </w:r>
      <w:r>
        <w:rPr>
          <w:rFonts w:asciiTheme="majorBidi" w:hAnsiTheme="majorBidi" w:cstheme="majorBidi"/>
          <w:sz w:val="24"/>
          <w:szCs w:val="24"/>
        </w:rPr>
        <w:t>FACE Tunisie</w:t>
      </w:r>
      <w:r w:rsidRPr="00724295">
        <w:rPr>
          <w:rFonts w:asciiTheme="majorBidi" w:hAnsiTheme="majorBidi" w:cstheme="majorBidi"/>
          <w:sz w:val="24"/>
          <w:szCs w:val="24"/>
        </w:rPr>
        <w:t xml:space="preserve"> ne peut excéder un plafond global de </w:t>
      </w:r>
      <w:r w:rsidR="00C93751" w:rsidRPr="004A4FE7">
        <w:rPr>
          <w:rFonts w:asciiTheme="majorBidi" w:hAnsiTheme="majorBidi" w:cstheme="majorBidi"/>
          <w:b/>
          <w:bCs/>
          <w:sz w:val="24"/>
          <w:szCs w:val="24"/>
        </w:rPr>
        <w:t>(</w:t>
      </w:r>
      <w:r w:rsidR="00E1694B" w:rsidRPr="004A4FE7">
        <w:rPr>
          <w:rFonts w:asciiTheme="majorBidi" w:hAnsiTheme="majorBidi" w:cstheme="majorBidi"/>
          <w:b/>
          <w:bCs/>
          <w:sz w:val="24"/>
          <w:szCs w:val="24"/>
        </w:rPr>
        <w:t>9</w:t>
      </w:r>
      <w:r w:rsidRPr="004A4FE7">
        <w:rPr>
          <w:rFonts w:asciiTheme="majorBidi" w:hAnsiTheme="majorBidi" w:cstheme="majorBidi"/>
          <w:b/>
          <w:bCs/>
          <w:sz w:val="24"/>
          <w:szCs w:val="24"/>
        </w:rPr>
        <w:t> %</w:t>
      </w:r>
      <w:r w:rsidR="00C93751" w:rsidRPr="004A4FE7">
        <w:rPr>
          <w:rFonts w:asciiTheme="majorBidi" w:hAnsiTheme="majorBidi" w:cstheme="majorBidi"/>
          <w:b/>
          <w:bCs/>
          <w:sz w:val="24"/>
          <w:szCs w:val="24"/>
        </w:rPr>
        <w:t>)</w:t>
      </w:r>
      <w:r w:rsidRPr="00724295">
        <w:rPr>
          <w:rFonts w:asciiTheme="majorBidi" w:hAnsiTheme="majorBidi" w:cstheme="majorBidi"/>
          <w:sz w:val="24"/>
          <w:szCs w:val="24"/>
        </w:rPr>
        <w:t xml:space="preserve"> des salaires bruts déclarés de ses employées, répartis comme suit : </w:t>
      </w:r>
    </w:p>
    <w:p w14:paraId="2DBB44D7" w14:textId="5EAC90B1" w:rsidR="00724295" w:rsidRPr="003D28A8" w:rsidRDefault="00C93751" w:rsidP="002038D0">
      <w:pPr>
        <w:jc w:val="both"/>
        <w:rPr>
          <w:rFonts w:asciiTheme="majorBidi" w:hAnsiTheme="majorBidi" w:cstheme="majorBidi"/>
          <w:sz w:val="24"/>
          <w:szCs w:val="24"/>
        </w:rPr>
      </w:pPr>
      <w:r w:rsidRPr="003D28A8">
        <w:rPr>
          <w:rFonts w:asciiTheme="majorBidi" w:hAnsiTheme="majorBidi" w:cstheme="majorBidi"/>
          <w:b/>
          <w:bCs/>
          <w:sz w:val="24"/>
          <w:szCs w:val="24"/>
        </w:rPr>
        <w:t>(</w:t>
      </w:r>
      <w:r w:rsidR="002F2E21" w:rsidRPr="003D28A8">
        <w:rPr>
          <w:rFonts w:asciiTheme="majorBidi" w:hAnsiTheme="majorBidi" w:cstheme="majorBidi"/>
          <w:b/>
          <w:bCs/>
          <w:sz w:val="24"/>
          <w:szCs w:val="24"/>
        </w:rPr>
        <w:t>8</w:t>
      </w:r>
      <w:r w:rsidRPr="003D28A8">
        <w:rPr>
          <w:rFonts w:asciiTheme="majorBidi" w:hAnsiTheme="majorBidi" w:cstheme="majorBidi"/>
          <w:b/>
          <w:bCs/>
          <w:sz w:val="24"/>
          <w:szCs w:val="24"/>
        </w:rPr>
        <w:t> %)</w:t>
      </w:r>
      <w:r w:rsidRPr="003D28A8">
        <w:rPr>
          <w:rFonts w:asciiTheme="majorBidi" w:hAnsiTheme="majorBidi" w:cstheme="majorBidi"/>
          <w:sz w:val="24"/>
          <w:szCs w:val="24"/>
        </w:rPr>
        <w:t xml:space="preserve"> </w:t>
      </w:r>
      <w:r w:rsidR="00724295" w:rsidRPr="003D28A8">
        <w:rPr>
          <w:rFonts w:asciiTheme="majorBidi" w:hAnsiTheme="majorBidi" w:cstheme="majorBidi"/>
          <w:sz w:val="24"/>
          <w:szCs w:val="24"/>
        </w:rPr>
        <w:t xml:space="preserve">au titre du risque maladie-maternité, </w:t>
      </w:r>
    </w:p>
    <w:p w14:paraId="0C78B2F3" w14:textId="0FA28CC7" w:rsidR="00724295" w:rsidRPr="003D28A8" w:rsidRDefault="00C93751" w:rsidP="002038D0">
      <w:pPr>
        <w:jc w:val="both"/>
        <w:rPr>
          <w:rFonts w:asciiTheme="majorBidi" w:hAnsiTheme="majorBidi" w:cstheme="majorBidi"/>
          <w:sz w:val="24"/>
          <w:szCs w:val="24"/>
        </w:rPr>
      </w:pPr>
      <w:r w:rsidRPr="003D28A8">
        <w:rPr>
          <w:rFonts w:asciiTheme="majorBidi" w:hAnsiTheme="majorBidi" w:cstheme="majorBidi"/>
          <w:b/>
          <w:bCs/>
          <w:sz w:val="24"/>
          <w:szCs w:val="24"/>
        </w:rPr>
        <w:t>(</w:t>
      </w:r>
      <w:r w:rsidR="002F2E21" w:rsidRPr="003D28A8">
        <w:rPr>
          <w:rFonts w:asciiTheme="majorBidi" w:hAnsiTheme="majorBidi" w:cstheme="majorBidi"/>
          <w:b/>
          <w:bCs/>
          <w:sz w:val="24"/>
          <w:szCs w:val="24"/>
        </w:rPr>
        <w:t>0.5</w:t>
      </w:r>
      <w:r w:rsidRPr="003D28A8">
        <w:rPr>
          <w:rFonts w:asciiTheme="majorBidi" w:hAnsiTheme="majorBidi" w:cstheme="majorBidi"/>
          <w:b/>
          <w:bCs/>
          <w:sz w:val="24"/>
          <w:szCs w:val="24"/>
        </w:rPr>
        <w:t> %)</w:t>
      </w:r>
      <w:r w:rsidRPr="003D28A8">
        <w:rPr>
          <w:rFonts w:asciiTheme="majorBidi" w:hAnsiTheme="majorBidi" w:cstheme="majorBidi"/>
          <w:sz w:val="24"/>
          <w:szCs w:val="24"/>
        </w:rPr>
        <w:t xml:space="preserve"> </w:t>
      </w:r>
      <w:r w:rsidR="00724295" w:rsidRPr="003D28A8">
        <w:rPr>
          <w:rFonts w:asciiTheme="majorBidi" w:hAnsiTheme="majorBidi" w:cstheme="majorBidi"/>
          <w:sz w:val="24"/>
          <w:szCs w:val="24"/>
        </w:rPr>
        <w:t xml:space="preserve">pour le risque invalidité, </w:t>
      </w:r>
    </w:p>
    <w:p w14:paraId="49DE7AA8" w14:textId="60B60210" w:rsidR="00724295" w:rsidRDefault="00C93751" w:rsidP="002038D0">
      <w:pPr>
        <w:jc w:val="both"/>
        <w:rPr>
          <w:rFonts w:asciiTheme="majorBidi" w:hAnsiTheme="majorBidi" w:cstheme="majorBidi"/>
          <w:sz w:val="24"/>
          <w:szCs w:val="24"/>
        </w:rPr>
      </w:pPr>
      <w:r w:rsidRPr="003D28A8">
        <w:rPr>
          <w:rFonts w:asciiTheme="majorBidi" w:hAnsiTheme="majorBidi" w:cstheme="majorBidi"/>
          <w:b/>
          <w:bCs/>
          <w:sz w:val="24"/>
          <w:szCs w:val="24"/>
        </w:rPr>
        <w:t>(</w:t>
      </w:r>
      <w:r w:rsidR="002F2E21" w:rsidRPr="003D28A8">
        <w:rPr>
          <w:rFonts w:asciiTheme="majorBidi" w:hAnsiTheme="majorBidi" w:cstheme="majorBidi"/>
          <w:b/>
          <w:bCs/>
          <w:sz w:val="24"/>
          <w:szCs w:val="24"/>
        </w:rPr>
        <w:t>0.</w:t>
      </w:r>
      <w:r w:rsidR="0025050E" w:rsidRPr="003D28A8">
        <w:rPr>
          <w:rFonts w:asciiTheme="majorBidi" w:hAnsiTheme="majorBidi" w:cstheme="majorBidi"/>
          <w:b/>
          <w:bCs/>
          <w:sz w:val="24"/>
          <w:szCs w:val="24"/>
        </w:rPr>
        <w:t>5</w:t>
      </w:r>
      <w:r w:rsidRPr="003D28A8">
        <w:rPr>
          <w:rFonts w:asciiTheme="majorBidi" w:hAnsiTheme="majorBidi" w:cstheme="majorBidi"/>
          <w:b/>
          <w:bCs/>
          <w:sz w:val="24"/>
          <w:szCs w:val="24"/>
        </w:rPr>
        <w:t> %)</w:t>
      </w:r>
      <w:r w:rsidRPr="003D28A8">
        <w:rPr>
          <w:rFonts w:asciiTheme="majorBidi" w:hAnsiTheme="majorBidi" w:cstheme="majorBidi"/>
          <w:sz w:val="24"/>
          <w:szCs w:val="24"/>
        </w:rPr>
        <w:t xml:space="preserve"> </w:t>
      </w:r>
      <w:r w:rsidR="00724295" w:rsidRPr="003D28A8">
        <w:rPr>
          <w:rFonts w:asciiTheme="majorBidi" w:hAnsiTheme="majorBidi" w:cstheme="majorBidi"/>
          <w:sz w:val="24"/>
          <w:szCs w:val="24"/>
        </w:rPr>
        <w:t>pour le risque décès.</w:t>
      </w:r>
    </w:p>
    <w:p w14:paraId="33457E9E" w14:textId="77777777" w:rsidR="002F2E21" w:rsidRDefault="002F2E21" w:rsidP="002F2E21">
      <w:pPr>
        <w:jc w:val="both"/>
        <w:rPr>
          <w:rFonts w:asciiTheme="majorBidi" w:hAnsiTheme="majorBidi" w:cstheme="majorBidi"/>
          <w:sz w:val="24"/>
          <w:szCs w:val="24"/>
        </w:rPr>
      </w:pPr>
      <w:r w:rsidRPr="002F2E21">
        <w:rPr>
          <w:rFonts w:asciiTheme="majorBidi" w:hAnsiTheme="majorBidi" w:cstheme="majorBidi"/>
          <w:sz w:val="24"/>
          <w:szCs w:val="24"/>
        </w:rPr>
        <w:t xml:space="preserve">Pour information, ci-dessous les informations nécessaires pour aider le soumissionnaire à fournir son offre commerciale : </w:t>
      </w:r>
    </w:p>
    <w:p w14:paraId="7109FC39" w14:textId="18DEE38B" w:rsidR="002F2E21" w:rsidRDefault="002F2E21" w:rsidP="00436478">
      <w:pPr>
        <w:ind w:left="708"/>
        <w:jc w:val="both"/>
        <w:rPr>
          <w:rFonts w:asciiTheme="majorBidi" w:hAnsiTheme="majorBidi" w:cstheme="majorBidi"/>
          <w:sz w:val="24"/>
          <w:szCs w:val="24"/>
        </w:rPr>
      </w:pPr>
      <w:r w:rsidRPr="002F2E21">
        <w:rPr>
          <w:rFonts w:asciiTheme="majorBidi" w:hAnsiTheme="majorBidi" w:cstheme="majorBidi"/>
          <w:sz w:val="24"/>
          <w:szCs w:val="24"/>
        </w:rPr>
        <w:t xml:space="preserve">Masse Salariale Mensuelle </w:t>
      </w:r>
      <w:r w:rsidR="008B2911" w:rsidRPr="008B2911">
        <w:rPr>
          <w:rFonts w:asciiTheme="majorBidi" w:hAnsiTheme="majorBidi" w:cstheme="majorBidi"/>
          <w:b/>
          <w:bCs/>
          <w:sz w:val="24"/>
          <w:szCs w:val="24"/>
        </w:rPr>
        <w:t>55</w:t>
      </w:r>
      <w:r w:rsidR="008B2911">
        <w:rPr>
          <w:rFonts w:asciiTheme="majorBidi" w:hAnsiTheme="majorBidi" w:cstheme="majorBidi"/>
          <w:b/>
          <w:bCs/>
          <w:sz w:val="24"/>
          <w:szCs w:val="24"/>
        </w:rPr>
        <w:t xml:space="preserve"> </w:t>
      </w:r>
      <w:r w:rsidR="008B2911" w:rsidRPr="008B2911">
        <w:rPr>
          <w:rFonts w:asciiTheme="majorBidi" w:hAnsiTheme="majorBidi" w:cstheme="majorBidi"/>
          <w:b/>
          <w:bCs/>
          <w:sz w:val="24"/>
          <w:szCs w:val="24"/>
        </w:rPr>
        <w:t xml:space="preserve">273,306 </w:t>
      </w:r>
      <w:r w:rsidR="00436478" w:rsidRPr="004A4FE7">
        <w:rPr>
          <w:rFonts w:asciiTheme="majorBidi" w:hAnsiTheme="majorBidi" w:cstheme="majorBidi"/>
          <w:b/>
          <w:bCs/>
          <w:sz w:val="24"/>
          <w:szCs w:val="24"/>
        </w:rPr>
        <w:t>DT</w:t>
      </w:r>
    </w:p>
    <w:p w14:paraId="469E6EC5" w14:textId="6D24EF6F" w:rsidR="002F2E21" w:rsidRDefault="002F2E21" w:rsidP="00436478">
      <w:pPr>
        <w:ind w:left="708"/>
        <w:jc w:val="both"/>
        <w:rPr>
          <w:rFonts w:asciiTheme="majorBidi" w:hAnsiTheme="majorBidi" w:cstheme="majorBidi"/>
          <w:sz w:val="24"/>
          <w:szCs w:val="24"/>
        </w:rPr>
      </w:pPr>
      <w:r w:rsidRPr="002F2E21">
        <w:rPr>
          <w:rFonts w:asciiTheme="majorBidi" w:hAnsiTheme="majorBidi" w:cstheme="majorBidi"/>
          <w:sz w:val="24"/>
          <w:szCs w:val="24"/>
        </w:rPr>
        <w:t xml:space="preserve">Nombre personnel </w:t>
      </w:r>
      <w:r w:rsidR="00436478" w:rsidRPr="004A4FE7">
        <w:rPr>
          <w:rFonts w:asciiTheme="majorBidi" w:hAnsiTheme="majorBidi" w:cstheme="majorBidi"/>
          <w:b/>
          <w:bCs/>
          <w:sz w:val="24"/>
          <w:szCs w:val="24"/>
        </w:rPr>
        <w:t>(0</w:t>
      </w:r>
      <w:r w:rsidR="004A4FE7" w:rsidRPr="004A4FE7">
        <w:rPr>
          <w:rFonts w:asciiTheme="majorBidi" w:hAnsiTheme="majorBidi" w:cstheme="majorBidi"/>
          <w:b/>
          <w:bCs/>
          <w:sz w:val="24"/>
          <w:szCs w:val="24"/>
        </w:rPr>
        <w:t>9</w:t>
      </w:r>
      <w:r w:rsidR="00436478" w:rsidRPr="004A4FE7">
        <w:rPr>
          <w:rFonts w:asciiTheme="majorBidi" w:hAnsiTheme="majorBidi" w:cstheme="majorBidi"/>
          <w:b/>
          <w:bCs/>
          <w:sz w:val="24"/>
          <w:szCs w:val="24"/>
        </w:rPr>
        <w:t>)</w:t>
      </w:r>
    </w:p>
    <w:p w14:paraId="604F6323" w14:textId="0D2422A2" w:rsidR="002F2E21" w:rsidRDefault="002F2E21" w:rsidP="00436478">
      <w:pPr>
        <w:ind w:left="708"/>
        <w:jc w:val="both"/>
        <w:rPr>
          <w:rFonts w:asciiTheme="majorBidi" w:hAnsiTheme="majorBidi" w:cstheme="majorBidi"/>
          <w:sz w:val="24"/>
          <w:szCs w:val="24"/>
        </w:rPr>
      </w:pPr>
      <w:r w:rsidRPr="002F2E21">
        <w:rPr>
          <w:rFonts w:asciiTheme="majorBidi" w:hAnsiTheme="majorBidi" w:cstheme="majorBidi"/>
          <w:sz w:val="24"/>
          <w:szCs w:val="24"/>
        </w:rPr>
        <w:lastRenderedPageBreak/>
        <w:t>Nombre de dépendant</w:t>
      </w:r>
      <w:r w:rsidR="00436478">
        <w:rPr>
          <w:rFonts w:asciiTheme="majorBidi" w:hAnsiTheme="majorBidi" w:cstheme="majorBidi"/>
          <w:sz w:val="24"/>
          <w:szCs w:val="24"/>
        </w:rPr>
        <w:t xml:space="preserve"> : </w:t>
      </w:r>
      <w:r w:rsidR="00436478" w:rsidRPr="004A4FE7">
        <w:rPr>
          <w:rFonts w:asciiTheme="majorBidi" w:hAnsiTheme="majorBidi" w:cstheme="majorBidi"/>
          <w:b/>
          <w:bCs/>
          <w:sz w:val="24"/>
          <w:szCs w:val="24"/>
        </w:rPr>
        <w:t>(0</w:t>
      </w:r>
      <w:r w:rsidR="008B2911">
        <w:rPr>
          <w:rFonts w:asciiTheme="majorBidi" w:hAnsiTheme="majorBidi" w:cstheme="majorBidi"/>
          <w:b/>
          <w:bCs/>
          <w:sz w:val="24"/>
          <w:szCs w:val="24"/>
        </w:rPr>
        <w:t>8</w:t>
      </w:r>
      <w:r w:rsidR="00436478" w:rsidRPr="004A4FE7">
        <w:rPr>
          <w:rFonts w:asciiTheme="majorBidi" w:hAnsiTheme="majorBidi" w:cstheme="majorBidi"/>
          <w:b/>
          <w:bCs/>
          <w:sz w:val="24"/>
          <w:szCs w:val="24"/>
        </w:rPr>
        <w:t>)</w:t>
      </w:r>
    </w:p>
    <w:tbl>
      <w:tblPr>
        <w:tblStyle w:val="Grilledutableau"/>
        <w:tblW w:w="9351" w:type="dxa"/>
        <w:tblLook w:val="04A0" w:firstRow="1" w:lastRow="0" w:firstColumn="1" w:lastColumn="0" w:noHBand="0" w:noVBand="1"/>
      </w:tblPr>
      <w:tblGrid>
        <w:gridCol w:w="486"/>
        <w:gridCol w:w="852"/>
        <w:gridCol w:w="2201"/>
        <w:gridCol w:w="2410"/>
        <w:gridCol w:w="3402"/>
      </w:tblGrid>
      <w:tr w:rsidR="00F2330B" w:rsidRPr="003D28A8" w14:paraId="31CF39E2" w14:textId="77777777" w:rsidTr="00CC162B">
        <w:tc>
          <w:tcPr>
            <w:tcW w:w="486" w:type="dxa"/>
          </w:tcPr>
          <w:p w14:paraId="468225BA" w14:textId="5BFB2201" w:rsidR="00F2330B" w:rsidRPr="003D28A8" w:rsidRDefault="00F2330B" w:rsidP="00F2330B">
            <w:pPr>
              <w:jc w:val="center"/>
              <w:rPr>
                <w:rFonts w:asciiTheme="majorBidi" w:hAnsiTheme="majorBidi" w:cstheme="majorBidi"/>
                <w:b/>
                <w:bCs/>
                <w:sz w:val="24"/>
                <w:szCs w:val="24"/>
              </w:rPr>
            </w:pPr>
            <w:r w:rsidRPr="003D28A8">
              <w:rPr>
                <w:rFonts w:asciiTheme="majorBidi" w:hAnsiTheme="majorBidi" w:cstheme="majorBidi"/>
                <w:b/>
                <w:bCs/>
                <w:sz w:val="24"/>
                <w:szCs w:val="24"/>
              </w:rPr>
              <w:t>N°</w:t>
            </w:r>
          </w:p>
        </w:tc>
        <w:tc>
          <w:tcPr>
            <w:tcW w:w="852" w:type="dxa"/>
          </w:tcPr>
          <w:p w14:paraId="09EE2F95" w14:textId="5ACCC2C7" w:rsidR="00F2330B" w:rsidRPr="003D28A8" w:rsidRDefault="00F2330B" w:rsidP="002F2E21">
            <w:pPr>
              <w:jc w:val="both"/>
              <w:rPr>
                <w:rFonts w:asciiTheme="majorBidi" w:hAnsiTheme="majorBidi" w:cstheme="majorBidi"/>
                <w:b/>
                <w:bCs/>
                <w:sz w:val="24"/>
                <w:szCs w:val="24"/>
              </w:rPr>
            </w:pPr>
            <w:r w:rsidRPr="003D28A8">
              <w:rPr>
                <w:rFonts w:asciiTheme="majorBidi" w:hAnsiTheme="majorBidi" w:cstheme="majorBidi"/>
                <w:b/>
                <w:bCs/>
                <w:sz w:val="24"/>
                <w:szCs w:val="24"/>
              </w:rPr>
              <w:t>Genre</w:t>
            </w:r>
          </w:p>
        </w:tc>
        <w:tc>
          <w:tcPr>
            <w:tcW w:w="2201" w:type="dxa"/>
          </w:tcPr>
          <w:p w14:paraId="11A426E5" w14:textId="14A15CDF" w:rsidR="00F2330B" w:rsidRPr="003D28A8" w:rsidRDefault="00F2330B" w:rsidP="002F2E21">
            <w:pPr>
              <w:jc w:val="both"/>
              <w:rPr>
                <w:rFonts w:asciiTheme="majorBidi" w:hAnsiTheme="majorBidi" w:cstheme="majorBidi"/>
                <w:b/>
                <w:bCs/>
                <w:sz w:val="24"/>
                <w:szCs w:val="24"/>
              </w:rPr>
            </w:pPr>
            <w:r w:rsidRPr="003D28A8">
              <w:rPr>
                <w:rFonts w:asciiTheme="majorBidi" w:hAnsiTheme="majorBidi" w:cstheme="majorBidi"/>
                <w:b/>
                <w:bCs/>
                <w:sz w:val="24"/>
                <w:szCs w:val="24"/>
              </w:rPr>
              <w:t>Situation Familiale</w:t>
            </w:r>
          </w:p>
        </w:tc>
        <w:tc>
          <w:tcPr>
            <w:tcW w:w="2410" w:type="dxa"/>
          </w:tcPr>
          <w:p w14:paraId="6174E8C5" w14:textId="75FB3BB2" w:rsidR="00F2330B" w:rsidRPr="003D28A8" w:rsidRDefault="00436478" w:rsidP="002F2E21">
            <w:pPr>
              <w:jc w:val="both"/>
              <w:rPr>
                <w:rFonts w:asciiTheme="majorBidi" w:hAnsiTheme="majorBidi" w:cstheme="majorBidi"/>
                <w:b/>
                <w:bCs/>
                <w:sz w:val="24"/>
                <w:szCs w:val="24"/>
              </w:rPr>
            </w:pPr>
            <w:r w:rsidRPr="003D28A8">
              <w:rPr>
                <w:rFonts w:asciiTheme="majorBidi" w:hAnsiTheme="majorBidi" w:cstheme="majorBidi"/>
                <w:b/>
                <w:bCs/>
                <w:sz w:val="24"/>
                <w:szCs w:val="24"/>
              </w:rPr>
              <w:t>Année de Naissance</w:t>
            </w:r>
          </w:p>
        </w:tc>
        <w:tc>
          <w:tcPr>
            <w:tcW w:w="3402" w:type="dxa"/>
          </w:tcPr>
          <w:p w14:paraId="5D12B5A4" w14:textId="1DF95CBB" w:rsidR="00F2330B" w:rsidRPr="003D28A8" w:rsidRDefault="00F2330B" w:rsidP="002F2E21">
            <w:pPr>
              <w:jc w:val="both"/>
              <w:rPr>
                <w:rFonts w:asciiTheme="majorBidi" w:hAnsiTheme="majorBidi" w:cstheme="majorBidi"/>
                <w:b/>
                <w:bCs/>
                <w:sz w:val="24"/>
                <w:szCs w:val="24"/>
              </w:rPr>
            </w:pPr>
            <w:r w:rsidRPr="003D28A8">
              <w:rPr>
                <w:rFonts w:asciiTheme="majorBidi" w:hAnsiTheme="majorBidi" w:cstheme="majorBidi"/>
                <w:b/>
                <w:bCs/>
                <w:sz w:val="24"/>
                <w:szCs w:val="24"/>
              </w:rPr>
              <w:t>Personnes à charges</w:t>
            </w:r>
          </w:p>
        </w:tc>
      </w:tr>
      <w:tr w:rsidR="00F2330B" w:rsidRPr="003D28A8" w14:paraId="565BF8BB" w14:textId="77777777" w:rsidTr="00CC162B">
        <w:tc>
          <w:tcPr>
            <w:tcW w:w="486" w:type="dxa"/>
          </w:tcPr>
          <w:p w14:paraId="75EC5CC1" w14:textId="4C5466A4" w:rsidR="00F2330B" w:rsidRPr="003D28A8" w:rsidRDefault="00F2330B" w:rsidP="00F2330B">
            <w:pPr>
              <w:jc w:val="center"/>
              <w:rPr>
                <w:rFonts w:asciiTheme="majorBidi" w:hAnsiTheme="majorBidi" w:cstheme="majorBidi"/>
                <w:sz w:val="24"/>
                <w:szCs w:val="24"/>
              </w:rPr>
            </w:pPr>
            <w:r w:rsidRPr="003D28A8">
              <w:rPr>
                <w:rFonts w:asciiTheme="majorBidi" w:hAnsiTheme="majorBidi" w:cstheme="majorBidi"/>
                <w:sz w:val="24"/>
                <w:szCs w:val="24"/>
              </w:rPr>
              <w:t>1</w:t>
            </w:r>
          </w:p>
        </w:tc>
        <w:tc>
          <w:tcPr>
            <w:tcW w:w="852" w:type="dxa"/>
          </w:tcPr>
          <w:p w14:paraId="07AF4729" w14:textId="0F5B1F98" w:rsidR="00F2330B"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M</w:t>
            </w:r>
          </w:p>
        </w:tc>
        <w:tc>
          <w:tcPr>
            <w:tcW w:w="2201" w:type="dxa"/>
          </w:tcPr>
          <w:p w14:paraId="6A49AADC" w14:textId="045D5B53" w:rsidR="00F2330B" w:rsidRPr="003D28A8" w:rsidRDefault="00436478" w:rsidP="002F2E21">
            <w:pPr>
              <w:jc w:val="both"/>
              <w:rPr>
                <w:rFonts w:asciiTheme="majorBidi" w:hAnsiTheme="majorBidi" w:cstheme="majorBidi"/>
                <w:sz w:val="24"/>
                <w:szCs w:val="24"/>
              </w:rPr>
            </w:pPr>
            <w:r w:rsidRPr="003D28A8">
              <w:rPr>
                <w:rFonts w:asciiTheme="majorBidi" w:hAnsiTheme="majorBidi" w:cstheme="majorBidi"/>
                <w:sz w:val="24"/>
                <w:szCs w:val="24"/>
              </w:rPr>
              <w:t>Marié</w:t>
            </w:r>
          </w:p>
        </w:tc>
        <w:tc>
          <w:tcPr>
            <w:tcW w:w="2410" w:type="dxa"/>
          </w:tcPr>
          <w:p w14:paraId="272CB841" w14:textId="59A652EC" w:rsidR="00F2330B"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1975</w:t>
            </w:r>
          </w:p>
        </w:tc>
        <w:tc>
          <w:tcPr>
            <w:tcW w:w="3402" w:type="dxa"/>
          </w:tcPr>
          <w:p w14:paraId="79A55287" w14:textId="5BBB68B7" w:rsidR="00F2330B"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2</w:t>
            </w:r>
          </w:p>
        </w:tc>
      </w:tr>
      <w:tr w:rsidR="00436478" w:rsidRPr="003D28A8" w14:paraId="0244619C" w14:textId="77777777" w:rsidTr="00CC162B">
        <w:tc>
          <w:tcPr>
            <w:tcW w:w="486" w:type="dxa"/>
          </w:tcPr>
          <w:p w14:paraId="21620928" w14:textId="5CF27918" w:rsidR="00436478" w:rsidRPr="003D28A8" w:rsidRDefault="00436478" w:rsidP="00436478">
            <w:pPr>
              <w:jc w:val="center"/>
              <w:rPr>
                <w:rFonts w:asciiTheme="majorBidi" w:hAnsiTheme="majorBidi" w:cstheme="majorBidi"/>
                <w:sz w:val="24"/>
                <w:szCs w:val="24"/>
              </w:rPr>
            </w:pPr>
            <w:r w:rsidRPr="003D28A8">
              <w:rPr>
                <w:rFonts w:asciiTheme="majorBidi" w:hAnsiTheme="majorBidi" w:cstheme="majorBidi"/>
                <w:sz w:val="24"/>
                <w:szCs w:val="24"/>
              </w:rPr>
              <w:t>2</w:t>
            </w:r>
          </w:p>
        </w:tc>
        <w:tc>
          <w:tcPr>
            <w:tcW w:w="852" w:type="dxa"/>
          </w:tcPr>
          <w:p w14:paraId="49061A99" w14:textId="3FAD15D0"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F</w:t>
            </w:r>
          </w:p>
        </w:tc>
        <w:tc>
          <w:tcPr>
            <w:tcW w:w="2201" w:type="dxa"/>
          </w:tcPr>
          <w:p w14:paraId="0A373BF9" w14:textId="15B05882" w:rsidR="00436478" w:rsidRPr="003D28A8" w:rsidRDefault="00436478" w:rsidP="00436478">
            <w:pPr>
              <w:jc w:val="both"/>
              <w:rPr>
                <w:rFonts w:asciiTheme="majorBidi" w:hAnsiTheme="majorBidi" w:cstheme="majorBidi"/>
                <w:sz w:val="24"/>
                <w:szCs w:val="24"/>
              </w:rPr>
            </w:pPr>
            <w:r w:rsidRPr="003D28A8">
              <w:rPr>
                <w:rFonts w:asciiTheme="majorBidi" w:hAnsiTheme="majorBidi" w:cstheme="majorBidi"/>
                <w:sz w:val="24"/>
                <w:szCs w:val="24"/>
              </w:rPr>
              <w:t>Mariée</w:t>
            </w:r>
          </w:p>
        </w:tc>
        <w:tc>
          <w:tcPr>
            <w:tcW w:w="2410" w:type="dxa"/>
          </w:tcPr>
          <w:p w14:paraId="04047183" w14:textId="59358177"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1968</w:t>
            </w:r>
          </w:p>
        </w:tc>
        <w:tc>
          <w:tcPr>
            <w:tcW w:w="3402" w:type="dxa"/>
          </w:tcPr>
          <w:p w14:paraId="39836EF4" w14:textId="22340247"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2</w:t>
            </w:r>
          </w:p>
        </w:tc>
      </w:tr>
      <w:tr w:rsidR="00436478" w:rsidRPr="003D28A8" w14:paraId="1E13A89B" w14:textId="77777777" w:rsidTr="00CC162B">
        <w:tc>
          <w:tcPr>
            <w:tcW w:w="486" w:type="dxa"/>
          </w:tcPr>
          <w:p w14:paraId="14613E6B" w14:textId="5D1C6D8D" w:rsidR="00436478" w:rsidRPr="003D28A8" w:rsidRDefault="00436478" w:rsidP="00436478">
            <w:pPr>
              <w:jc w:val="center"/>
              <w:rPr>
                <w:rFonts w:asciiTheme="majorBidi" w:hAnsiTheme="majorBidi" w:cstheme="majorBidi"/>
                <w:sz w:val="24"/>
                <w:szCs w:val="24"/>
              </w:rPr>
            </w:pPr>
            <w:r w:rsidRPr="003D28A8">
              <w:rPr>
                <w:rFonts w:asciiTheme="majorBidi" w:hAnsiTheme="majorBidi" w:cstheme="majorBidi"/>
                <w:sz w:val="24"/>
                <w:szCs w:val="24"/>
              </w:rPr>
              <w:t>3</w:t>
            </w:r>
          </w:p>
        </w:tc>
        <w:tc>
          <w:tcPr>
            <w:tcW w:w="852" w:type="dxa"/>
          </w:tcPr>
          <w:p w14:paraId="71A450CF" w14:textId="6E2AAFFD"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F</w:t>
            </w:r>
          </w:p>
        </w:tc>
        <w:tc>
          <w:tcPr>
            <w:tcW w:w="2201" w:type="dxa"/>
          </w:tcPr>
          <w:p w14:paraId="47BD000C" w14:textId="53EC2747" w:rsidR="00436478" w:rsidRPr="003D28A8" w:rsidRDefault="00436478" w:rsidP="00436478">
            <w:pPr>
              <w:jc w:val="both"/>
              <w:rPr>
                <w:rFonts w:asciiTheme="majorBidi" w:hAnsiTheme="majorBidi" w:cstheme="majorBidi"/>
                <w:sz w:val="24"/>
                <w:szCs w:val="24"/>
              </w:rPr>
            </w:pPr>
            <w:r w:rsidRPr="003D28A8">
              <w:rPr>
                <w:rFonts w:asciiTheme="majorBidi" w:hAnsiTheme="majorBidi" w:cstheme="majorBidi"/>
                <w:sz w:val="24"/>
                <w:szCs w:val="24"/>
              </w:rPr>
              <w:t>Célibataire</w:t>
            </w:r>
          </w:p>
        </w:tc>
        <w:tc>
          <w:tcPr>
            <w:tcW w:w="2410" w:type="dxa"/>
          </w:tcPr>
          <w:p w14:paraId="38B7A719" w14:textId="032F0882"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1990</w:t>
            </w:r>
          </w:p>
        </w:tc>
        <w:tc>
          <w:tcPr>
            <w:tcW w:w="3402" w:type="dxa"/>
          </w:tcPr>
          <w:p w14:paraId="789242A5" w14:textId="53B3794C"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0</w:t>
            </w:r>
          </w:p>
        </w:tc>
      </w:tr>
      <w:tr w:rsidR="00436478" w:rsidRPr="003D28A8" w14:paraId="6F471AB8" w14:textId="77777777" w:rsidTr="00CC162B">
        <w:tc>
          <w:tcPr>
            <w:tcW w:w="486" w:type="dxa"/>
          </w:tcPr>
          <w:p w14:paraId="7338151A" w14:textId="26A3A047" w:rsidR="00436478" w:rsidRPr="003D28A8" w:rsidRDefault="00436478" w:rsidP="00436478">
            <w:pPr>
              <w:jc w:val="center"/>
              <w:rPr>
                <w:rFonts w:asciiTheme="majorBidi" w:hAnsiTheme="majorBidi" w:cstheme="majorBidi"/>
                <w:sz w:val="24"/>
                <w:szCs w:val="24"/>
              </w:rPr>
            </w:pPr>
            <w:r w:rsidRPr="003D28A8">
              <w:rPr>
                <w:rFonts w:asciiTheme="majorBidi" w:hAnsiTheme="majorBidi" w:cstheme="majorBidi"/>
                <w:sz w:val="24"/>
                <w:szCs w:val="24"/>
              </w:rPr>
              <w:t>4</w:t>
            </w:r>
          </w:p>
        </w:tc>
        <w:tc>
          <w:tcPr>
            <w:tcW w:w="852" w:type="dxa"/>
          </w:tcPr>
          <w:p w14:paraId="498E7BA2" w14:textId="76AE7E88"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F</w:t>
            </w:r>
          </w:p>
        </w:tc>
        <w:tc>
          <w:tcPr>
            <w:tcW w:w="2201" w:type="dxa"/>
          </w:tcPr>
          <w:p w14:paraId="7A29D2FC" w14:textId="45C75CA5" w:rsidR="00436478" w:rsidRPr="003D28A8" w:rsidRDefault="00436478" w:rsidP="00436478">
            <w:pPr>
              <w:jc w:val="both"/>
              <w:rPr>
                <w:rFonts w:asciiTheme="majorBidi" w:hAnsiTheme="majorBidi" w:cstheme="majorBidi"/>
                <w:sz w:val="24"/>
                <w:szCs w:val="24"/>
              </w:rPr>
            </w:pPr>
            <w:r w:rsidRPr="003D28A8">
              <w:rPr>
                <w:rFonts w:asciiTheme="majorBidi" w:hAnsiTheme="majorBidi" w:cstheme="majorBidi"/>
                <w:sz w:val="24"/>
                <w:szCs w:val="24"/>
              </w:rPr>
              <w:t>Célibataire</w:t>
            </w:r>
          </w:p>
        </w:tc>
        <w:tc>
          <w:tcPr>
            <w:tcW w:w="2410" w:type="dxa"/>
          </w:tcPr>
          <w:p w14:paraId="31900549" w14:textId="4F76EAD5"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1993</w:t>
            </w:r>
          </w:p>
        </w:tc>
        <w:tc>
          <w:tcPr>
            <w:tcW w:w="3402" w:type="dxa"/>
          </w:tcPr>
          <w:p w14:paraId="7D277F2F" w14:textId="27414C4D"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0</w:t>
            </w:r>
          </w:p>
        </w:tc>
      </w:tr>
      <w:tr w:rsidR="00436478" w:rsidRPr="003D28A8" w14:paraId="1988B20D" w14:textId="77777777" w:rsidTr="00CC162B">
        <w:tc>
          <w:tcPr>
            <w:tcW w:w="486" w:type="dxa"/>
          </w:tcPr>
          <w:p w14:paraId="15D8ED5F" w14:textId="6E488667" w:rsidR="00436478" w:rsidRPr="003D28A8" w:rsidRDefault="00436478" w:rsidP="00436478">
            <w:pPr>
              <w:jc w:val="center"/>
              <w:rPr>
                <w:rFonts w:asciiTheme="majorBidi" w:hAnsiTheme="majorBidi" w:cstheme="majorBidi"/>
                <w:sz w:val="24"/>
                <w:szCs w:val="24"/>
              </w:rPr>
            </w:pPr>
            <w:r w:rsidRPr="003D28A8">
              <w:rPr>
                <w:rFonts w:asciiTheme="majorBidi" w:hAnsiTheme="majorBidi" w:cstheme="majorBidi"/>
                <w:sz w:val="24"/>
                <w:szCs w:val="24"/>
              </w:rPr>
              <w:t>5</w:t>
            </w:r>
          </w:p>
        </w:tc>
        <w:tc>
          <w:tcPr>
            <w:tcW w:w="852" w:type="dxa"/>
          </w:tcPr>
          <w:p w14:paraId="3E1717F9" w14:textId="1F3930E7"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M</w:t>
            </w:r>
          </w:p>
        </w:tc>
        <w:tc>
          <w:tcPr>
            <w:tcW w:w="2201" w:type="dxa"/>
          </w:tcPr>
          <w:p w14:paraId="16FF89B8" w14:textId="3AE62921" w:rsidR="00436478" w:rsidRPr="003D28A8" w:rsidRDefault="00436478" w:rsidP="00436478">
            <w:pPr>
              <w:jc w:val="both"/>
              <w:rPr>
                <w:rFonts w:asciiTheme="majorBidi" w:hAnsiTheme="majorBidi" w:cstheme="majorBidi"/>
                <w:sz w:val="24"/>
                <w:szCs w:val="24"/>
              </w:rPr>
            </w:pPr>
            <w:r w:rsidRPr="003D28A8">
              <w:rPr>
                <w:rFonts w:asciiTheme="majorBidi" w:hAnsiTheme="majorBidi" w:cstheme="majorBidi"/>
                <w:sz w:val="24"/>
                <w:szCs w:val="24"/>
              </w:rPr>
              <w:t>Marié</w:t>
            </w:r>
          </w:p>
        </w:tc>
        <w:tc>
          <w:tcPr>
            <w:tcW w:w="2410" w:type="dxa"/>
          </w:tcPr>
          <w:p w14:paraId="64531EA6" w14:textId="26CD1130" w:rsidR="00436478"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1987</w:t>
            </w:r>
          </w:p>
        </w:tc>
        <w:tc>
          <w:tcPr>
            <w:tcW w:w="3402" w:type="dxa"/>
          </w:tcPr>
          <w:p w14:paraId="63CBB918" w14:textId="334685F5" w:rsidR="00436478" w:rsidRPr="003D28A8" w:rsidRDefault="008B2911" w:rsidP="00CC162B">
            <w:pPr>
              <w:jc w:val="center"/>
              <w:rPr>
                <w:rFonts w:asciiTheme="majorBidi" w:hAnsiTheme="majorBidi" w:cstheme="majorBidi"/>
                <w:sz w:val="24"/>
                <w:szCs w:val="24"/>
              </w:rPr>
            </w:pPr>
            <w:r w:rsidRPr="003D28A8">
              <w:rPr>
                <w:rFonts w:asciiTheme="majorBidi" w:hAnsiTheme="majorBidi" w:cstheme="majorBidi"/>
                <w:sz w:val="24"/>
                <w:szCs w:val="24"/>
              </w:rPr>
              <w:t>2</w:t>
            </w:r>
          </w:p>
        </w:tc>
      </w:tr>
      <w:tr w:rsidR="00F2330B" w:rsidRPr="003D28A8" w14:paraId="34D87201" w14:textId="77777777" w:rsidTr="00CC162B">
        <w:tc>
          <w:tcPr>
            <w:tcW w:w="486" w:type="dxa"/>
          </w:tcPr>
          <w:p w14:paraId="623CDEE6" w14:textId="6E9A578B" w:rsidR="00F2330B" w:rsidRPr="003D28A8" w:rsidRDefault="00F2330B" w:rsidP="00F2330B">
            <w:pPr>
              <w:jc w:val="center"/>
              <w:rPr>
                <w:rFonts w:asciiTheme="majorBidi" w:hAnsiTheme="majorBidi" w:cstheme="majorBidi"/>
                <w:sz w:val="24"/>
                <w:szCs w:val="24"/>
              </w:rPr>
            </w:pPr>
            <w:r w:rsidRPr="003D28A8">
              <w:rPr>
                <w:rFonts w:asciiTheme="majorBidi" w:hAnsiTheme="majorBidi" w:cstheme="majorBidi"/>
                <w:sz w:val="24"/>
                <w:szCs w:val="24"/>
              </w:rPr>
              <w:t>6</w:t>
            </w:r>
          </w:p>
        </w:tc>
        <w:tc>
          <w:tcPr>
            <w:tcW w:w="852" w:type="dxa"/>
          </w:tcPr>
          <w:p w14:paraId="544005C7" w14:textId="7015CD61" w:rsidR="00F2330B"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F</w:t>
            </w:r>
          </w:p>
        </w:tc>
        <w:tc>
          <w:tcPr>
            <w:tcW w:w="2201" w:type="dxa"/>
          </w:tcPr>
          <w:p w14:paraId="372A9689" w14:textId="0054E3CA" w:rsidR="00F2330B" w:rsidRPr="003D28A8" w:rsidRDefault="00436478" w:rsidP="002F2E21">
            <w:pPr>
              <w:jc w:val="both"/>
              <w:rPr>
                <w:rFonts w:asciiTheme="majorBidi" w:hAnsiTheme="majorBidi" w:cstheme="majorBidi"/>
                <w:sz w:val="24"/>
                <w:szCs w:val="24"/>
              </w:rPr>
            </w:pPr>
            <w:r w:rsidRPr="003D28A8">
              <w:rPr>
                <w:rFonts w:asciiTheme="majorBidi" w:hAnsiTheme="majorBidi" w:cstheme="majorBidi"/>
                <w:sz w:val="24"/>
                <w:szCs w:val="24"/>
              </w:rPr>
              <w:t>Célibataire</w:t>
            </w:r>
          </w:p>
        </w:tc>
        <w:tc>
          <w:tcPr>
            <w:tcW w:w="2410" w:type="dxa"/>
          </w:tcPr>
          <w:p w14:paraId="77DDC72E" w14:textId="59840D2F" w:rsidR="00F2330B"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1992</w:t>
            </w:r>
          </w:p>
        </w:tc>
        <w:tc>
          <w:tcPr>
            <w:tcW w:w="3402" w:type="dxa"/>
          </w:tcPr>
          <w:p w14:paraId="122F1F82" w14:textId="0F18F939" w:rsidR="00F2330B" w:rsidRPr="003D28A8" w:rsidRDefault="00436478" w:rsidP="00CC162B">
            <w:pPr>
              <w:jc w:val="center"/>
              <w:rPr>
                <w:rFonts w:asciiTheme="majorBidi" w:hAnsiTheme="majorBidi" w:cstheme="majorBidi"/>
                <w:sz w:val="24"/>
                <w:szCs w:val="24"/>
              </w:rPr>
            </w:pPr>
            <w:r w:rsidRPr="003D28A8">
              <w:rPr>
                <w:rFonts w:asciiTheme="majorBidi" w:hAnsiTheme="majorBidi" w:cstheme="majorBidi"/>
                <w:sz w:val="24"/>
                <w:szCs w:val="24"/>
              </w:rPr>
              <w:t>0</w:t>
            </w:r>
          </w:p>
        </w:tc>
      </w:tr>
      <w:tr w:rsidR="00CC162B" w:rsidRPr="003D28A8" w14:paraId="740D375C" w14:textId="77777777" w:rsidTr="00CC162B">
        <w:tc>
          <w:tcPr>
            <w:tcW w:w="486" w:type="dxa"/>
          </w:tcPr>
          <w:p w14:paraId="71AFE2FF" w14:textId="3A11BC3C" w:rsidR="00CC162B" w:rsidRPr="003D28A8" w:rsidRDefault="00CC162B" w:rsidP="00F2330B">
            <w:pPr>
              <w:jc w:val="center"/>
              <w:rPr>
                <w:rFonts w:asciiTheme="majorBidi" w:hAnsiTheme="majorBidi" w:cstheme="majorBidi"/>
                <w:sz w:val="24"/>
                <w:szCs w:val="24"/>
              </w:rPr>
            </w:pPr>
            <w:r w:rsidRPr="003D28A8">
              <w:rPr>
                <w:rFonts w:asciiTheme="majorBidi" w:hAnsiTheme="majorBidi" w:cstheme="majorBidi"/>
                <w:sz w:val="24"/>
                <w:szCs w:val="24"/>
              </w:rPr>
              <w:t>7</w:t>
            </w:r>
          </w:p>
        </w:tc>
        <w:tc>
          <w:tcPr>
            <w:tcW w:w="852" w:type="dxa"/>
          </w:tcPr>
          <w:p w14:paraId="03A4484D" w14:textId="66E665E7" w:rsidR="00CC162B" w:rsidRPr="003D28A8" w:rsidRDefault="00CC162B" w:rsidP="00CC162B">
            <w:pPr>
              <w:jc w:val="center"/>
              <w:rPr>
                <w:rFonts w:asciiTheme="majorBidi" w:hAnsiTheme="majorBidi" w:cstheme="majorBidi"/>
                <w:sz w:val="24"/>
                <w:szCs w:val="24"/>
              </w:rPr>
            </w:pPr>
            <w:r w:rsidRPr="003D28A8">
              <w:rPr>
                <w:rFonts w:asciiTheme="majorBidi" w:hAnsiTheme="majorBidi" w:cstheme="majorBidi"/>
                <w:sz w:val="24"/>
                <w:szCs w:val="24"/>
              </w:rPr>
              <w:t>F</w:t>
            </w:r>
          </w:p>
        </w:tc>
        <w:tc>
          <w:tcPr>
            <w:tcW w:w="2201" w:type="dxa"/>
          </w:tcPr>
          <w:p w14:paraId="50766898" w14:textId="12E4E56D" w:rsidR="00CC162B" w:rsidRPr="003D28A8" w:rsidRDefault="008B2911" w:rsidP="002F2E21">
            <w:pPr>
              <w:jc w:val="both"/>
              <w:rPr>
                <w:rFonts w:asciiTheme="majorBidi" w:hAnsiTheme="majorBidi" w:cstheme="majorBidi"/>
                <w:sz w:val="24"/>
                <w:szCs w:val="24"/>
              </w:rPr>
            </w:pPr>
            <w:r w:rsidRPr="003D28A8">
              <w:rPr>
                <w:rFonts w:asciiTheme="majorBidi" w:hAnsiTheme="majorBidi" w:cstheme="majorBidi"/>
                <w:sz w:val="24"/>
                <w:szCs w:val="24"/>
              </w:rPr>
              <w:t>Marié</w:t>
            </w:r>
          </w:p>
        </w:tc>
        <w:tc>
          <w:tcPr>
            <w:tcW w:w="2410" w:type="dxa"/>
          </w:tcPr>
          <w:p w14:paraId="69977904" w14:textId="1889D616" w:rsidR="00CC162B" w:rsidRPr="003D28A8" w:rsidRDefault="008B2911" w:rsidP="008B2911">
            <w:pPr>
              <w:jc w:val="center"/>
              <w:rPr>
                <w:rFonts w:asciiTheme="majorBidi" w:hAnsiTheme="majorBidi" w:cstheme="majorBidi"/>
                <w:sz w:val="24"/>
                <w:szCs w:val="24"/>
              </w:rPr>
            </w:pPr>
            <w:r w:rsidRPr="003D28A8">
              <w:rPr>
                <w:rFonts w:asciiTheme="majorBidi" w:hAnsiTheme="majorBidi" w:cstheme="majorBidi"/>
                <w:sz w:val="24"/>
                <w:szCs w:val="24"/>
              </w:rPr>
              <w:t>1989</w:t>
            </w:r>
          </w:p>
        </w:tc>
        <w:tc>
          <w:tcPr>
            <w:tcW w:w="3402" w:type="dxa"/>
          </w:tcPr>
          <w:p w14:paraId="730A7A92" w14:textId="338DEA16" w:rsidR="00CC162B" w:rsidRPr="003D28A8" w:rsidRDefault="008B2911" w:rsidP="008B2911">
            <w:pPr>
              <w:jc w:val="center"/>
              <w:rPr>
                <w:rFonts w:asciiTheme="majorBidi" w:hAnsiTheme="majorBidi" w:cstheme="majorBidi"/>
                <w:sz w:val="24"/>
                <w:szCs w:val="24"/>
              </w:rPr>
            </w:pPr>
            <w:r w:rsidRPr="003D28A8">
              <w:rPr>
                <w:rFonts w:asciiTheme="majorBidi" w:hAnsiTheme="majorBidi" w:cstheme="majorBidi"/>
                <w:sz w:val="24"/>
                <w:szCs w:val="24"/>
              </w:rPr>
              <w:t>2</w:t>
            </w:r>
          </w:p>
        </w:tc>
      </w:tr>
      <w:tr w:rsidR="00CC162B" w:rsidRPr="003D28A8" w14:paraId="0721A324" w14:textId="77777777" w:rsidTr="00CC162B">
        <w:tc>
          <w:tcPr>
            <w:tcW w:w="486" w:type="dxa"/>
          </w:tcPr>
          <w:p w14:paraId="3360618F" w14:textId="556F0E5B" w:rsidR="00CC162B" w:rsidRPr="003D28A8" w:rsidRDefault="00CC162B" w:rsidP="00F2330B">
            <w:pPr>
              <w:jc w:val="center"/>
              <w:rPr>
                <w:rFonts w:asciiTheme="majorBidi" w:hAnsiTheme="majorBidi" w:cstheme="majorBidi"/>
                <w:sz w:val="24"/>
                <w:szCs w:val="24"/>
              </w:rPr>
            </w:pPr>
            <w:r w:rsidRPr="003D28A8">
              <w:rPr>
                <w:rFonts w:asciiTheme="majorBidi" w:hAnsiTheme="majorBidi" w:cstheme="majorBidi"/>
                <w:sz w:val="24"/>
                <w:szCs w:val="24"/>
              </w:rPr>
              <w:t>8</w:t>
            </w:r>
          </w:p>
        </w:tc>
        <w:tc>
          <w:tcPr>
            <w:tcW w:w="852" w:type="dxa"/>
          </w:tcPr>
          <w:p w14:paraId="138B7030" w14:textId="2FE04C33" w:rsidR="00CC162B" w:rsidRPr="003D28A8" w:rsidRDefault="00CC162B" w:rsidP="00CC162B">
            <w:pPr>
              <w:jc w:val="center"/>
              <w:rPr>
                <w:rFonts w:asciiTheme="majorBidi" w:hAnsiTheme="majorBidi" w:cstheme="majorBidi"/>
                <w:sz w:val="24"/>
                <w:szCs w:val="24"/>
              </w:rPr>
            </w:pPr>
            <w:r w:rsidRPr="003D28A8">
              <w:rPr>
                <w:rFonts w:asciiTheme="majorBidi" w:hAnsiTheme="majorBidi" w:cstheme="majorBidi"/>
                <w:sz w:val="24"/>
                <w:szCs w:val="24"/>
              </w:rPr>
              <w:t>F</w:t>
            </w:r>
          </w:p>
        </w:tc>
        <w:tc>
          <w:tcPr>
            <w:tcW w:w="2201" w:type="dxa"/>
          </w:tcPr>
          <w:p w14:paraId="675B8E9E" w14:textId="1AAD8652" w:rsidR="00CC162B" w:rsidRPr="003D28A8" w:rsidRDefault="008B2911" w:rsidP="002F2E21">
            <w:pPr>
              <w:jc w:val="both"/>
              <w:rPr>
                <w:rFonts w:asciiTheme="majorBidi" w:hAnsiTheme="majorBidi" w:cstheme="majorBidi"/>
                <w:sz w:val="24"/>
                <w:szCs w:val="24"/>
              </w:rPr>
            </w:pPr>
            <w:r w:rsidRPr="003D28A8">
              <w:rPr>
                <w:rFonts w:asciiTheme="majorBidi" w:hAnsiTheme="majorBidi" w:cstheme="majorBidi"/>
                <w:sz w:val="24"/>
                <w:szCs w:val="24"/>
              </w:rPr>
              <w:t>Célibataire</w:t>
            </w:r>
          </w:p>
        </w:tc>
        <w:tc>
          <w:tcPr>
            <w:tcW w:w="2410" w:type="dxa"/>
          </w:tcPr>
          <w:p w14:paraId="3E7B318B" w14:textId="47AE8988" w:rsidR="00CC162B" w:rsidRPr="003D28A8" w:rsidRDefault="008B2911" w:rsidP="008B2911">
            <w:pPr>
              <w:jc w:val="center"/>
              <w:rPr>
                <w:rFonts w:asciiTheme="majorBidi" w:hAnsiTheme="majorBidi" w:cstheme="majorBidi"/>
                <w:sz w:val="24"/>
                <w:szCs w:val="24"/>
              </w:rPr>
            </w:pPr>
            <w:r w:rsidRPr="003D28A8">
              <w:rPr>
                <w:rFonts w:asciiTheme="majorBidi" w:hAnsiTheme="majorBidi" w:cstheme="majorBidi"/>
                <w:sz w:val="24"/>
                <w:szCs w:val="24"/>
              </w:rPr>
              <w:t>2000</w:t>
            </w:r>
          </w:p>
        </w:tc>
        <w:tc>
          <w:tcPr>
            <w:tcW w:w="3402" w:type="dxa"/>
          </w:tcPr>
          <w:p w14:paraId="17287BCA" w14:textId="665A1EEA" w:rsidR="00CC162B" w:rsidRPr="003D28A8" w:rsidRDefault="008B2911" w:rsidP="008B2911">
            <w:pPr>
              <w:jc w:val="center"/>
              <w:rPr>
                <w:rFonts w:asciiTheme="majorBidi" w:hAnsiTheme="majorBidi" w:cstheme="majorBidi"/>
                <w:sz w:val="24"/>
                <w:szCs w:val="24"/>
              </w:rPr>
            </w:pPr>
            <w:r w:rsidRPr="003D28A8">
              <w:rPr>
                <w:rFonts w:asciiTheme="majorBidi" w:hAnsiTheme="majorBidi" w:cstheme="majorBidi"/>
                <w:sz w:val="24"/>
                <w:szCs w:val="24"/>
              </w:rPr>
              <w:t>0</w:t>
            </w:r>
          </w:p>
        </w:tc>
      </w:tr>
      <w:tr w:rsidR="00CC162B" w14:paraId="4AB8FDF7" w14:textId="77777777" w:rsidTr="00CC162B">
        <w:tc>
          <w:tcPr>
            <w:tcW w:w="486" w:type="dxa"/>
          </w:tcPr>
          <w:p w14:paraId="6C4A4465" w14:textId="20869A9E" w:rsidR="00CC162B" w:rsidRPr="003D28A8" w:rsidRDefault="00CC162B" w:rsidP="00F2330B">
            <w:pPr>
              <w:jc w:val="center"/>
              <w:rPr>
                <w:rFonts w:asciiTheme="majorBidi" w:hAnsiTheme="majorBidi" w:cstheme="majorBidi"/>
                <w:sz w:val="24"/>
                <w:szCs w:val="24"/>
              </w:rPr>
            </w:pPr>
            <w:r w:rsidRPr="003D28A8">
              <w:rPr>
                <w:rFonts w:asciiTheme="majorBidi" w:hAnsiTheme="majorBidi" w:cstheme="majorBidi"/>
                <w:sz w:val="24"/>
                <w:szCs w:val="24"/>
              </w:rPr>
              <w:t>9</w:t>
            </w:r>
          </w:p>
        </w:tc>
        <w:tc>
          <w:tcPr>
            <w:tcW w:w="852" w:type="dxa"/>
          </w:tcPr>
          <w:p w14:paraId="782ED10C" w14:textId="4AD80EFA" w:rsidR="00CC162B" w:rsidRPr="003D28A8" w:rsidRDefault="00CC162B" w:rsidP="00CC162B">
            <w:pPr>
              <w:jc w:val="center"/>
              <w:rPr>
                <w:rFonts w:asciiTheme="majorBidi" w:hAnsiTheme="majorBidi" w:cstheme="majorBidi"/>
                <w:sz w:val="24"/>
                <w:szCs w:val="24"/>
              </w:rPr>
            </w:pPr>
            <w:r w:rsidRPr="003D28A8">
              <w:rPr>
                <w:rFonts w:asciiTheme="majorBidi" w:hAnsiTheme="majorBidi" w:cstheme="majorBidi"/>
                <w:sz w:val="24"/>
                <w:szCs w:val="24"/>
              </w:rPr>
              <w:t>F</w:t>
            </w:r>
          </w:p>
        </w:tc>
        <w:tc>
          <w:tcPr>
            <w:tcW w:w="2201" w:type="dxa"/>
          </w:tcPr>
          <w:p w14:paraId="3716AB07" w14:textId="7150615B" w:rsidR="00CC162B" w:rsidRPr="003D28A8" w:rsidRDefault="008B2911" w:rsidP="002F2E21">
            <w:pPr>
              <w:jc w:val="both"/>
              <w:rPr>
                <w:rFonts w:asciiTheme="majorBidi" w:hAnsiTheme="majorBidi" w:cstheme="majorBidi"/>
                <w:sz w:val="24"/>
                <w:szCs w:val="24"/>
              </w:rPr>
            </w:pPr>
            <w:r w:rsidRPr="003D28A8">
              <w:rPr>
                <w:rFonts w:asciiTheme="majorBidi" w:hAnsiTheme="majorBidi" w:cstheme="majorBidi"/>
                <w:sz w:val="24"/>
                <w:szCs w:val="24"/>
              </w:rPr>
              <w:t>Célibataire</w:t>
            </w:r>
          </w:p>
        </w:tc>
        <w:tc>
          <w:tcPr>
            <w:tcW w:w="2410" w:type="dxa"/>
          </w:tcPr>
          <w:p w14:paraId="7BABF425" w14:textId="76122B08" w:rsidR="00CC162B" w:rsidRPr="003D28A8" w:rsidRDefault="008B2911" w:rsidP="008B2911">
            <w:pPr>
              <w:jc w:val="center"/>
              <w:rPr>
                <w:rFonts w:asciiTheme="majorBidi" w:hAnsiTheme="majorBidi" w:cstheme="majorBidi"/>
                <w:sz w:val="24"/>
                <w:szCs w:val="24"/>
              </w:rPr>
            </w:pPr>
            <w:r w:rsidRPr="003D28A8">
              <w:rPr>
                <w:rFonts w:asciiTheme="majorBidi" w:hAnsiTheme="majorBidi" w:cstheme="majorBidi"/>
                <w:sz w:val="24"/>
                <w:szCs w:val="24"/>
              </w:rPr>
              <w:t>1993</w:t>
            </w:r>
          </w:p>
        </w:tc>
        <w:tc>
          <w:tcPr>
            <w:tcW w:w="3402" w:type="dxa"/>
          </w:tcPr>
          <w:p w14:paraId="0EC23006" w14:textId="2A60D771" w:rsidR="00CC162B" w:rsidRPr="003D28A8" w:rsidRDefault="008B2911" w:rsidP="008B2911">
            <w:pPr>
              <w:jc w:val="center"/>
              <w:rPr>
                <w:rFonts w:asciiTheme="majorBidi" w:hAnsiTheme="majorBidi" w:cstheme="majorBidi"/>
                <w:sz w:val="24"/>
                <w:szCs w:val="24"/>
              </w:rPr>
            </w:pPr>
            <w:r w:rsidRPr="003D28A8">
              <w:rPr>
                <w:rFonts w:asciiTheme="majorBidi" w:hAnsiTheme="majorBidi" w:cstheme="majorBidi"/>
                <w:sz w:val="24"/>
                <w:szCs w:val="24"/>
              </w:rPr>
              <w:t>0</w:t>
            </w:r>
          </w:p>
        </w:tc>
      </w:tr>
    </w:tbl>
    <w:p w14:paraId="40745A19" w14:textId="77777777" w:rsidR="002F2E21" w:rsidRPr="00724295" w:rsidRDefault="002F2E21" w:rsidP="002F2E21">
      <w:pPr>
        <w:jc w:val="both"/>
        <w:rPr>
          <w:rFonts w:asciiTheme="majorBidi" w:hAnsiTheme="majorBidi" w:cstheme="majorBidi"/>
          <w:sz w:val="24"/>
          <w:szCs w:val="24"/>
        </w:rPr>
      </w:pPr>
    </w:p>
    <w:p w14:paraId="5C2ACC1D" w14:textId="77777777" w:rsidR="00CD661F" w:rsidRPr="00C93751" w:rsidRDefault="00CD661F" w:rsidP="002038D0">
      <w:pPr>
        <w:pStyle w:val="Paragraphedeliste"/>
        <w:numPr>
          <w:ilvl w:val="0"/>
          <w:numId w:val="7"/>
        </w:numPr>
        <w:jc w:val="both"/>
        <w:rPr>
          <w:rFonts w:asciiTheme="majorBidi" w:hAnsiTheme="majorBidi" w:cstheme="majorBidi"/>
          <w:sz w:val="24"/>
          <w:szCs w:val="24"/>
          <w:u w:val="single"/>
        </w:rPr>
      </w:pPr>
      <w:r w:rsidRPr="00C93751">
        <w:rPr>
          <w:rFonts w:asciiTheme="majorBidi" w:hAnsiTheme="majorBidi" w:cstheme="majorBidi"/>
          <w:sz w:val="24"/>
          <w:szCs w:val="24"/>
          <w:u w:val="single"/>
        </w:rPr>
        <w:t>Plafonds</w:t>
      </w:r>
    </w:p>
    <w:p w14:paraId="31D959CA" w14:textId="7F9C9CC2" w:rsidR="00C93751" w:rsidRPr="00C93751" w:rsidRDefault="0010080C" w:rsidP="0010080C">
      <w:pPr>
        <w:jc w:val="both"/>
        <w:rPr>
          <w:rFonts w:asciiTheme="majorBidi" w:hAnsiTheme="majorBidi" w:cstheme="majorBidi"/>
          <w:sz w:val="24"/>
          <w:szCs w:val="24"/>
        </w:rPr>
      </w:pPr>
      <w:r w:rsidRPr="0010080C">
        <w:rPr>
          <w:rFonts w:asciiTheme="majorBidi" w:hAnsiTheme="majorBidi" w:cstheme="majorBidi"/>
          <w:sz w:val="24"/>
          <w:szCs w:val="24"/>
        </w:rPr>
        <w:t xml:space="preserve">Le prestataire devra soumettre un tableau de plafond des garanties par type de prestation ainsi que la limite de remboursement par acte (Annexe </w:t>
      </w:r>
      <w:r>
        <w:rPr>
          <w:rFonts w:asciiTheme="majorBidi" w:hAnsiTheme="majorBidi" w:cstheme="majorBidi"/>
          <w:sz w:val="24"/>
          <w:szCs w:val="24"/>
        </w:rPr>
        <w:t>2</w:t>
      </w:r>
      <w:r w:rsidRPr="0010080C">
        <w:rPr>
          <w:rFonts w:asciiTheme="majorBidi" w:hAnsiTheme="majorBidi" w:cstheme="majorBidi"/>
          <w:sz w:val="24"/>
          <w:szCs w:val="24"/>
        </w:rPr>
        <w:t>).</w:t>
      </w:r>
    </w:p>
    <w:p w14:paraId="70E565F9"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Calendrier Indicatif</w:t>
      </w:r>
    </w:p>
    <w:p w14:paraId="490550C8" w14:textId="20B225F4"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de publication : </w:t>
      </w:r>
      <w:r w:rsidR="00B76B98">
        <w:rPr>
          <w:rFonts w:asciiTheme="majorBidi" w:hAnsiTheme="majorBidi" w:cstheme="majorBidi"/>
          <w:sz w:val="24"/>
          <w:szCs w:val="24"/>
        </w:rPr>
        <w:t>21</w:t>
      </w:r>
      <w:r w:rsidRPr="00692E3E">
        <w:rPr>
          <w:rFonts w:asciiTheme="majorBidi" w:hAnsiTheme="majorBidi" w:cstheme="majorBidi"/>
          <w:sz w:val="24"/>
          <w:szCs w:val="24"/>
        </w:rPr>
        <w:t>/</w:t>
      </w:r>
      <w:r w:rsidR="0010080C">
        <w:rPr>
          <w:rFonts w:asciiTheme="majorBidi" w:hAnsiTheme="majorBidi" w:cstheme="majorBidi"/>
          <w:sz w:val="24"/>
          <w:szCs w:val="24"/>
        </w:rPr>
        <w:t>04</w:t>
      </w:r>
      <w:r w:rsidRPr="00692E3E">
        <w:rPr>
          <w:rFonts w:asciiTheme="majorBidi" w:hAnsiTheme="majorBidi" w:cstheme="majorBidi"/>
          <w:sz w:val="24"/>
          <w:szCs w:val="24"/>
        </w:rPr>
        <w:t>/2026</w:t>
      </w:r>
    </w:p>
    <w:p w14:paraId="6BF8D5E8" w14:textId="0F971DB8"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limite de réception des offres : </w:t>
      </w:r>
      <w:r w:rsidR="00B76B98">
        <w:rPr>
          <w:rFonts w:asciiTheme="majorBidi" w:hAnsiTheme="majorBidi" w:cstheme="majorBidi"/>
          <w:sz w:val="24"/>
          <w:szCs w:val="24"/>
        </w:rPr>
        <w:t>04</w:t>
      </w:r>
      <w:r w:rsidRPr="00692E3E">
        <w:rPr>
          <w:rFonts w:asciiTheme="majorBidi" w:hAnsiTheme="majorBidi" w:cstheme="majorBidi"/>
          <w:sz w:val="24"/>
          <w:szCs w:val="24"/>
        </w:rPr>
        <w:t>/</w:t>
      </w:r>
      <w:r w:rsidR="0010080C">
        <w:rPr>
          <w:rFonts w:asciiTheme="majorBidi" w:hAnsiTheme="majorBidi" w:cstheme="majorBidi"/>
          <w:sz w:val="24"/>
          <w:szCs w:val="24"/>
        </w:rPr>
        <w:t>0</w:t>
      </w:r>
      <w:r w:rsidR="00B76B98">
        <w:rPr>
          <w:rFonts w:asciiTheme="majorBidi" w:hAnsiTheme="majorBidi" w:cstheme="majorBidi"/>
          <w:sz w:val="24"/>
          <w:szCs w:val="24"/>
        </w:rPr>
        <w:t>5</w:t>
      </w:r>
      <w:r w:rsidRPr="00692E3E">
        <w:rPr>
          <w:rFonts w:asciiTheme="majorBidi" w:hAnsiTheme="majorBidi" w:cstheme="majorBidi"/>
          <w:sz w:val="24"/>
          <w:szCs w:val="24"/>
        </w:rPr>
        <w:t>/2026</w:t>
      </w:r>
    </w:p>
    <w:p w14:paraId="44330989" w14:textId="4C3AD504"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d’ouverture des offres : </w:t>
      </w:r>
      <w:r w:rsidR="0010080C">
        <w:rPr>
          <w:rFonts w:asciiTheme="majorBidi" w:hAnsiTheme="majorBidi" w:cstheme="majorBidi"/>
          <w:sz w:val="24"/>
          <w:szCs w:val="24"/>
        </w:rPr>
        <w:t>0</w:t>
      </w:r>
      <w:r w:rsidR="00B76B98">
        <w:rPr>
          <w:rFonts w:asciiTheme="majorBidi" w:hAnsiTheme="majorBidi" w:cstheme="majorBidi"/>
          <w:sz w:val="24"/>
          <w:szCs w:val="24"/>
        </w:rPr>
        <w:t>5</w:t>
      </w:r>
      <w:r w:rsidRPr="00692E3E">
        <w:rPr>
          <w:rFonts w:asciiTheme="majorBidi" w:hAnsiTheme="majorBidi" w:cstheme="majorBidi"/>
          <w:sz w:val="24"/>
          <w:szCs w:val="24"/>
        </w:rPr>
        <w:t>/</w:t>
      </w:r>
      <w:r w:rsidR="0010080C">
        <w:rPr>
          <w:rFonts w:asciiTheme="majorBidi" w:hAnsiTheme="majorBidi" w:cstheme="majorBidi"/>
          <w:sz w:val="24"/>
          <w:szCs w:val="24"/>
        </w:rPr>
        <w:t>05</w:t>
      </w:r>
      <w:r w:rsidRPr="00692E3E">
        <w:rPr>
          <w:rFonts w:asciiTheme="majorBidi" w:hAnsiTheme="majorBidi" w:cstheme="majorBidi"/>
          <w:sz w:val="24"/>
          <w:szCs w:val="24"/>
        </w:rPr>
        <w:t>/2026</w:t>
      </w:r>
    </w:p>
    <w:p w14:paraId="05296716" w14:textId="197D618D"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Date d’attribution des marchés : </w:t>
      </w:r>
      <w:r w:rsidR="0010080C">
        <w:rPr>
          <w:rFonts w:asciiTheme="majorBidi" w:hAnsiTheme="majorBidi" w:cstheme="majorBidi"/>
          <w:sz w:val="24"/>
          <w:szCs w:val="24"/>
        </w:rPr>
        <w:t>15/05</w:t>
      </w:r>
      <w:r w:rsidRPr="00692E3E">
        <w:rPr>
          <w:rFonts w:asciiTheme="majorBidi" w:hAnsiTheme="majorBidi" w:cstheme="majorBidi"/>
          <w:sz w:val="24"/>
          <w:szCs w:val="24"/>
        </w:rPr>
        <w:t>/2026</w:t>
      </w:r>
    </w:p>
    <w:p w14:paraId="2B8601D0"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Éligibilité et Obligations</w:t>
      </w:r>
    </w:p>
    <w:p w14:paraId="4081B84A" w14:textId="333A923C" w:rsidR="00C93751" w:rsidRP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Toutes entreprise Tunisienne ou ayant une filiale ou un partenaire reconnu en Tunisie sont éligibles pour candidater. </w:t>
      </w:r>
    </w:p>
    <w:p w14:paraId="4AA89EA1" w14:textId="4B87C919" w:rsid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Cependant, certains critères seront motifs d’exclusion de candidature.</w:t>
      </w:r>
    </w:p>
    <w:p w14:paraId="18DA3D72" w14:textId="77777777" w:rsidR="00C93751" w:rsidRPr="00C93751" w:rsidRDefault="00C93751" w:rsidP="002038D0">
      <w:pPr>
        <w:jc w:val="both"/>
        <w:rPr>
          <w:rFonts w:asciiTheme="majorBidi" w:hAnsiTheme="majorBidi" w:cstheme="majorBidi"/>
          <w:i/>
          <w:iCs/>
          <w:sz w:val="24"/>
          <w:szCs w:val="24"/>
          <w:u w:val="single"/>
        </w:rPr>
      </w:pPr>
      <w:r w:rsidRPr="00C93751">
        <w:rPr>
          <w:rFonts w:asciiTheme="majorBidi" w:hAnsiTheme="majorBidi" w:cstheme="majorBidi"/>
          <w:i/>
          <w:iCs/>
          <w:sz w:val="24"/>
          <w:szCs w:val="24"/>
          <w:u w:val="single"/>
        </w:rPr>
        <w:t xml:space="preserve">Critères d'exclusion :  </w:t>
      </w:r>
    </w:p>
    <w:p w14:paraId="5E5426F4" w14:textId="77777777" w:rsidR="00C93751" w:rsidRDefault="00C93751" w:rsidP="002038D0">
      <w:pPr>
        <w:jc w:val="both"/>
        <w:rPr>
          <w:rFonts w:asciiTheme="majorBidi" w:hAnsiTheme="majorBidi" w:cstheme="majorBidi"/>
          <w:sz w:val="24"/>
          <w:szCs w:val="24"/>
        </w:rPr>
      </w:pPr>
      <w:r w:rsidRPr="00C93751">
        <w:rPr>
          <w:rFonts w:asciiTheme="majorBidi" w:hAnsiTheme="majorBidi" w:cstheme="majorBidi"/>
          <w:sz w:val="24"/>
          <w:szCs w:val="24"/>
        </w:rPr>
        <w:t xml:space="preserve">Les candidats ou soumissionnaires ne devront répondre à aucun des cas suivants : </w:t>
      </w:r>
    </w:p>
    <w:p w14:paraId="15D7B1EB" w14:textId="50DA939B" w:rsidR="00C93751" w:rsidRPr="00C93751"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Être en état ou faire l’objet d’une procédure de faillite, de liquidation, de redressement judiciaire ou de concordat préventif, de cessation d’activité, ou se trouver dans toute situation analogue résultant d’une procédure de même nature prévue dans les législations ou réglementations nationales. </w:t>
      </w:r>
    </w:p>
    <w:p w14:paraId="3134ECBF" w14:textId="7E558930" w:rsidR="00C93751" w:rsidRPr="00C93751"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Faire l’objet d’une condamnation prononcée par un jugement ayant autorité de chose jugée pour tout délit affectant leur moralité professionnelle. </w:t>
      </w:r>
    </w:p>
    <w:p w14:paraId="3C51B4F9" w14:textId="3036944D" w:rsidR="00C93751" w:rsidRPr="00C93751"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Avoir commis une faute professionnelle grave constatée par tout moyen que le pouvoir adjudicateur peut justifier. </w:t>
      </w:r>
    </w:p>
    <w:p w14:paraId="5A81FEA9" w14:textId="00A29937" w:rsidR="00C93751" w:rsidRPr="00AE4165"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Ne pas avoir rempli leurs obligations relatives au paiement des cotisations de sécurité </w:t>
      </w:r>
      <w:r w:rsidRPr="00AE4165">
        <w:rPr>
          <w:rFonts w:asciiTheme="majorBidi" w:hAnsiTheme="majorBidi" w:cstheme="majorBidi"/>
          <w:sz w:val="24"/>
          <w:szCs w:val="24"/>
        </w:rPr>
        <w:t xml:space="preserve">sociale ou leurs obligations relatives au paiement de leurs impôts selon les dispositions légales du pays où ils sont établis ou celles du pays du pouvoir adjudicateur ou encore celles du pays où le marché doit s’exécuter. </w:t>
      </w:r>
    </w:p>
    <w:p w14:paraId="2BD8C2AD" w14:textId="1F3A128A" w:rsidR="00C93751" w:rsidRPr="00AE4165"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lastRenderedPageBreak/>
        <w:t xml:space="preserve">Avoir fait l'objet d’un jugement ayant autorité de chose jugée pour fraude, corruption, </w:t>
      </w:r>
      <w:r w:rsidRPr="00AE4165">
        <w:rPr>
          <w:rFonts w:asciiTheme="majorBidi" w:hAnsiTheme="majorBidi" w:cstheme="majorBidi"/>
          <w:sz w:val="24"/>
          <w:szCs w:val="24"/>
        </w:rPr>
        <w:t xml:space="preserve">participation à une organisation criminelle ou toute autre activité illégale préjudiciable aux intérêts financiers des Communautés. </w:t>
      </w:r>
    </w:p>
    <w:p w14:paraId="6D219070" w14:textId="3E033542" w:rsidR="00C93751" w:rsidRPr="00AE4165"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Suite à la procédure de passation d’un autre marché ou de la procédure d’octroi d’une </w:t>
      </w:r>
      <w:r w:rsidRPr="00AE4165">
        <w:rPr>
          <w:rFonts w:asciiTheme="majorBidi" w:hAnsiTheme="majorBidi" w:cstheme="majorBidi"/>
          <w:sz w:val="24"/>
          <w:szCs w:val="24"/>
        </w:rPr>
        <w:t xml:space="preserve">subvention financée par le budget communautaire, avoir été déclaré en défaut grave d’exécution en raison du non-respect de leurs obligations contractuelles. </w:t>
      </w:r>
    </w:p>
    <w:p w14:paraId="4F8A8BA8" w14:textId="1AF9B246" w:rsidR="00C93751" w:rsidRPr="00C93751" w:rsidRDefault="00C93751" w:rsidP="002038D0">
      <w:pPr>
        <w:pStyle w:val="Paragraphedeliste"/>
        <w:numPr>
          <w:ilvl w:val="0"/>
          <w:numId w:val="8"/>
        </w:numPr>
        <w:jc w:val="both"/>
        <w:rPr>
          <w:rFonts w:asciiTheme="majorBidi" w:hAnsiTheme="majorBidi" w:cstheme="majorBidi"/>
          <w:sz w:val="24"/>
          <w:szCs w:val="24"/>
        </w:rPr>
      </w:pPr>
      <w:r w:rsidRPr="00C93751">
        <w:rPr>
          <w:rFonts w:asciiTheme="majorBidi" w:hAnsiTheme="majorBidi" w:cstheme="majorBidi"/>
          <w:sz w:val="24"/>
          <w:szCs w:val="24"/>
        </w:rPr>
        <w:t xml:space="preserve">Les marchés ne sont pas attribués aux candidats ou aux soumissionnaires qui, pendant la procédure de passation de marchés : </w:t>
      </w:r>
    </w:p>
    <w:p w14:paraId="592A3F1D" w14:textId="7BC1A958" w:rsidR="00C93751" w:rsidRPr="00C93751" w:rsidRDefault="00C93751" w:rsidP="002038D0">
      <w:pPr>
        <w:pStyle w:val="Paragraphedeliste"/>
        <w:numPr>
          <w:ilvl w:val="0"/>
          <w:numId w:val="9"/>
        </w:numPr>
        <w:jc w:val="both"/>
        <w:rPr>
          <w:rFonts w:asciiTheme="majorBidi" w:hAnsiTheme="majorBidi" w:cstheme="majorBidi"/>
          <w:sz w:val="24"/>
          <w:szCs w:val="24"/>
        </w:rPr>
      </w:pPr>
      <w:r w:rsidRPr="00C93751">
        <w:rPr>
          <w:rFonts w:asciiTheme="majorBidi" w:hAnsiTheme="majorBidi" w:cstheme="majorBidi"/>
          <w:sz w:val="24"/>
          <w:szCs w:val="24"/>
        </w:rPr>
        <w:t xml:space="preserve">Se trouvent en situation de conflit d'intérêt </w:t>
      </w:r>
    </w:p>
    <w:p w14:paraId="63C1DA6A" w14:textId="6AEE2F2A" w:rsidR="00C93751" w:rsidRPr="00C93751" w:rsidRDefault="00C93751" w:rsidP="002038D0">
      <w:pPr>
        <w:pStyle w:val="Paragraphedeliste"/>
        <w:numPr>
          <w:ilvl w:val="0"/>
          <w:numId w:val="9"/>
        </w:numPr>
        <w:jc w:val="both"/>
        <w:rPr>
          <w:rFonts w:asciiTheme="majorBidi" w:hAnsiTheme="majorBidi" w:cstheme="majorBidi"/>
          <w:sz w:val="24"/>
          <w:szCs w:val="24"/>
        </w:rPr>
      </w:pPr>
      <w:r w:rsidRPr="00C93751">
        <w:rPr>
          <w:rFonts w:asciiTheme="majorBidi" w:hAnsiTheme="majorBidi" w:cstheme="majorBidi"/>
          <w:sz w:val="24"/>
          <w:szCs w:val="24"/>
        </w:rPr>
        <w:t>Se sont rendus coupables de fausses déclarations en fournissant les renseignements</w:t>
      </w:r>
      <w:r>
        <w:rPr>
          <w:rFonts w:asciiTheme="majorBidi" w:hAnsiTheme="majorBidi" w:cstheme="majorBidi"/>
          <w:sz w:val="24"/>
          <w:szCs w:val="24"/>
        </w:rPr>
        <w:t xml:space="preserve"> </w:t>
      </w:r>
      <w:r w:rsidRPr="00C93751">
        <w:rPr>
          <w:rFonts w:asciiTheme="majorBidi" w:hAnsiTheme="majorBidi" w:cstheme="majorBidi"/>
          <w:sz w:val="24"/>
          <w:szCs w:val="24"/>
        </w:rPr>
        <w:t xml:space="preserve">exigés par l'organisation humanitaire pour leur participation au marché ou n’ont pas fourni ces renseignements. </w:t>
      </w:r>
    </w:p>
    <w:p w14:paraId="13D3F349" w14:textId="3636AAD3" w:rsidR="00827CF5" w:rsidRDefault="00C93751" w:rsidP="0010080C">
      <w:pPr>
        <w:jc w:val="both"/>
        <w:rPr>
          <w:rFonts w:asciiTheme="majorBidi" w:hAnsiTheme="majorBidi" w:cstheme="majorBidi"/>
          <w:sz w:val="24"/>
          <w:szCs w:val="24"/>
        </w:rPr>
      </w:pPr>
      <w:r w:rsidRPr="00C93751">
        <w:rPr>
          <w:rFonts w:asciiTheme="majorBidi" w:hAnsiTheme="majorBidi" w:cstheme="majorBidi"/>
          <w:sz w:val="24"/>
          <w:szCs w:val="24"/>
        </w:rPr>
        <w:t>En retournant les présentes instructions de participation paraphées et signées, les</w:t>
      </w:r>
      <w:r w:rsidR="00AE4165">
        <w:rPr>
          <w:rFonts w:asciiTheme="majorBidi" w:hAnsiTheme="majorBidi" w:cstheme="majorBidi"/>
          <w:sz w:val="24"/>
          <w:szCs w:val="24"/>
        </w:rPr>
        <w:t xml:space="preserve"> </w:t>
      </w:r>
      <w:r w:rsidRPr="00C93751">
        <w:rPr>
          <w:rFonts w:asciiTheme="majorBidi" w:hAnsiTheme="majorBidi" w:cstheme="majorBidi"/>
          <w:sz w:val="24"/>
          <w:szCs w:val="24"/>
        </w:rPr>
        <w:t>soumissionnaires affirment qu’ils ne sont pas dans une ou plusieurs des situations</w:t>
      </w:r>
      <w:r w:rsidR="00AE4165">
        <w:rPr>
          <w:rFonts w:asciiTheme="majorBidi" w:hAnsiTheme="majorBidi" w:cstheme="majorBidi"/>
          <w:sz w:val="24"/>
          <w:szCs w:val="24"/>
        </w:rPr>
        <w:t xml:space="preserve"> </w:t>
      </w:r>
      <w:r w:rsidRPr="00C93751">
        <w:rPr>
          <w:rFonts w:asciiTheme="majorBidi" w:hAnsiTheme="majorBidi" w:cstheme="majorBidi"/>
          <w:sz w:val="24"/>
          <w:szCs w:val="24"/>
        </w:rPr>
        <w:t xml:space="preserve">mentionnées ci-dessus et consentent à faire parvenir à </w:t>
      </w:r>
      <w:r w:rsidR="002F2E21">
        <w:rPr>
          <w:rFonts w:asciiTheme="majorBidi" w:hAnsiTheme="majorBidi" w:cstheme="majorBidi"/>
          <w:sz w:val="24"/>
          <w:szCs w:val="24"/>
        </w:rPr>
        <w:t>FACE Tunisie</w:t>
      </w:r>
      <w:r w:rsidRPr="00C93751">
        <w:rPr>
          <w:rFonts w:asciiTheme="majorBidi" w:hAnsiTheme="majorBidi" w:cstheme="majorBidi"/>
          <w:sz w:val="24"/>
          <w:szCs w:val="24"/>
        </w:rPr>
        <w:t xml:space="preserve">, dans les sept (7) jours calendaires suivant la réception de la requête </w:t>
      </w:r>
      <w:r w:rsidR="002F2E21">
        <w:rPr>
          <w:rFonts w:asciiTheme="majorBidi" w:hAnsiTheme="majorBidi" w:cstheme="majorBidi"/>
          <w:sz w:val="24"/>
          <w:szCs w:val="24"/>
        </w:rPr>
        <w:t>de FACE Tunisie</w:t>
      </w:r>
      <w:r w:rsidRPr="00C93751">
        <w:rPr>
          <w:rFonts w:asciiTheme="majorBidi" w:hAnsiTheme="majorBidi" w:cstheme="majorBidi"/>
          <w:sz w:val="24"/>
          <w:szCs w:val="24"/>
        </w:rPr>
        <w:t>, tout</w:t>
      </w:r>
      <w:r w:rsidR="00AE4165">
        <w:rPr>
          <w:rFonts w:asciiTheme="majorBidi" w:hAnsiTheme="majorBidi" w:cstheme="majorBidi"/>
          <w:sz w:val="24"/>
          <w:szCs w:val="24"/>
        </w:rPr>
        <w:t xml:space="preserve"> </w:t>
      </w:r>
      <w:r w:rsidRPr="00C93751">
        <w:rPr>
          <w:rFonts w:asciiTheme="majorBidi" w:hAnsiTheme="majorBidi" w:cstheme="majorBidi"/>
          <w:sz w:val="24"/>
          <w:szCs w:val="24"/>
        </w:rPr>
        <w:t xml:space="preserve">document additionnel que </w:t>
      </w:r>
      <w:r w:rsidR="002F2E21">
        <w:rPr>
          <w:rFonts w:asciiTheme="majorBidi" w:hAnsiTheme="majorBidi" w:cstheme="majorBidi"/>
          <w:sz w:val="24"/>
          <w:szCs w:val="24"/>
        </w:rPr>
        <w:t>FACE Tunisie</w:t>
      </w:r>
      <w:r w:rsidRPr="00C93751">
        <w:rPr>
          <w:rFonts w:asciiTheme="majorBidi" w:hAnsiTheme="majorBidi" w:cstheme="majorBidi"/>
          <w:sz w:val="24"/>
          <w:szCs w:val="24"/>
        </w:rPr>
        <w:t xml:space="preserve"> jugera nécessaire pour assurer ses vérifications.</w:t>
      </w:r>
    </w:p>
    <w:p w14:paraId="729B2691" w14:textId="77777777" w:rsidR="00827CF5" w:rsidRPr="00827CF5" w:rsidRDefault="00827CF5" w:rsidP="002038D0">
      <w:pPr>
        <w:jc w:val="both"/>
        <w:rPr>
          <w:rFonts w:asciiTheme="majorBidi" w:hAnsiTheme="majorBidi" w:cstheme="majorBidi"/>
          <w:i/>
          <w:iCs/>
          <w:sz w:val="24"/>
          <w:szCs w:val="24"/>
          <w:u w:val="single"/>
        </w:rPr>
      </w:pPr>
      <w:r w:rsidRPr="00827CF5">
        <w:rPr>
          <w:rFonts w:asciiTheme="majorBidi" w:hAnsiTheme="majorBidi" w:cstheme="majorBidi"/>
          <w:i/>
          <w:iCs/>
          <w:sz w:val="24"/>
          <w:szCs w:val="24"/>
          <w:u w:val="single"/>
        </w:rPr>
        <w:t xml:space="preserve">Sous-traitance : </w:t>
      </w:r>
    </w:p>
    <w:p w14:paraId="1A7B0A07" w14:textId="77777777" w:rsidR="00827CF5" w:rsidRDefault="00827CF5" w:rsidP="002038D0">
      <w:pPr>
        <w:jc w:val="both"/>
        <w:rPr>
          <w:rFonts w:asciiTheme="majorBidi" w:hAnsiTheme="majorBidi" w:cstheme="majorBidi"/>
          <w:sz w:val="24"/>
          <w:szCs w:val="24"/>
        </w:rPr>
      </w:pPr>
      <w:r w:rsidRPr="00827CF5">
        <w:rPr>
          <w:rFonts w:asciiTheme="majorBidi" w:hAnsiTheme="majorBidi" w:cstheme="majorBidi"/>
          <w:sz w:val="24"/>
          <w:szCs w:val="24"/>
        </w:rPr>
        <w:t xml:space="preserve">Le prestataire, s’il fait appel à des entreprises en sous-traitance, s’engage vis-à-vis </w:t>
      </w:r>
      <w:r>
        <w:rPr>
          <w:rFonts w:asciiTheme="majorBidi" w:hAnsiTheme="majorBidi" w:cstheme="majorBidi"/>
          <w:sz w:val="24"/>
          <w:szCs w:val="24"/>
        </w:rPr>
        <w:t>de FACE Tunisie</w:t>
      </w:r>
      <w:r w:rsidRPr="00827CF5">
        <w:rPr>
          <w:rFonts w:asciiTheme="majorBidi" w:hAnsiTheme="majorBidi" w:cstheme="majorBidi"/>
          <w:sz w:val="24"/>
          <w:szCs w:val="24"/>
        </w:rPr>
        <w:t xml:space="preserve"> à :</w:t>
      </w:r>
    </w:p>
    <w:p w14:paraId="4FE28693" w14:textId="39CF4F9D" w:rsidR="00827CF5" w:rsidRPr="00827CF5" w:rsidRDefault="00827CF5" w:rsidP="002038D0">
      <w:pPr>
        <w:pStyle w:val="Paragraphedeliste"/>
        <w:numPr>
          <w:ilvl w:val="0"/>
          <w:numId w:val="10"/>
        </w:numPr>
        <w:jc w:val="both"/>
        <w:rPr>
          <w:rFonts w:asciiTheme="majorBidi" w:hAnsiTheme="majorBidi" w:cstheme="majorBidi"/>
          <w:sz w:val="24"/>
          <w:szCs w:val="24"/>
        </w:rPr>
      </w:pPr>
      <w:r w:rsidRPr="00827CF5">
        <w:rPr>
          <w:rFonts w:asciiTheme="majorBidi" w:hAnsiTheme="majorBidi" w:cstheme="majorBidi"/>
          <w:sz w:val="24"/>
          <w:szCs w:val="24"/>
        </w:rPr>
        <w:t xml:space="preserve">Lui communiquer la liste des prestations ou des services qu’il envisage de sous-traiter </w:t>
      </w:r>
    </w:p>
    <w:p w14:paraId="13D085BA" w14:textId="590BEEA7" w:rsidR="00827CF5" w:rsidRPr="00827CF5" w:rsidRDefault="00827CF5" w:rsidP="002038D0">
      <w:pPr>
        <w:pStyle w:val="Paragraphedeliste"/>
        <w:numPr>
          <w:ilvl w:val="0"/>
          <w:numId w:val="10"/>
        </w:numPr>
        <w:jc w:val="both"/>
        <w:rPr>
          <w:rFonts w:asciiTheme="majorBidi" w:hAnsiTheme="majorBidi" w:cstheme="majorBidi"/>
          <w:sz w:val="24"/>
          <w:szCs w:val="24"/>
        </w:rPr>
      </w:pPr>
      <w:r w:rsidRPr="00827CF5">
        <w:rPr>
          <w:rFonts w:asciiTheme="majorBidi" w:hAnsiTheme="majorBidi" w:cstheme="majorBidi"/>
          <w:sz w:val="24"/>
          <w:szCs w:val="24"/>
        </w:rPr>
        <w:t xml:space="preserve">Obtenir son accord formel sur le choix des sous-traitants pressentis </w:t>
      </w:r>
    </w:p>
    <w:p w14:paraId="5132D34F" w14:textId="402D6501" w:rsidR="00827CF5" w:rsidRPr="00827CF5" w:rsidRDefault="00827CF5" w:rsidP="002038D0">
      <w:pPr>
        <w:pStyle w:val="Paragraphedeliste"/>
        <w:numPr>
          <w:ilvl w:val="0"/>
          <w:numId w:val="10"/>
        </w:numPr>
        <w:jc w:val="both"/>
        <w:rPr>
          <w:rFonts w:asciiTheme="majorBidi" w:hAnsiTheme="majorBidi" w:cstheme="majorBidi"/>
          <w:sz w:val="24"/>
          <w:szCs w:val="24"/>
        </w:rPr>
      </w:pPr>
      <w:r w:rsidRPr="00827CF5">
        <w:rPr>
          <w:rFonts w:asciiTheme="majorBidi" w:hAnsiTheme="majorBidi" w:cstheme="majorBidi"/>
          <w:sz w:val="24"/>
          <w:szCs w:val="24"/>
        </w:rPr>
        <w:t xml:space="preserve">Obtenir son agrément sur les conditions de paiement de ces sous-traitants </w:t>
      </w:r>
    </w:p>
    <w:p w14:paraId="4EFB4DD3" w14:textId="308793BC" w:rsidR="00827CF5" w:rsidRDefault="00827CF5" w:rsidP="002038D0">
      <w:pPr>
        <w:pStyle w:val="Paragraphedeliste"/>
        <w:numPr>
          <w:ilvl w:val="0"/>
          <w:numId w:val="10"/>
        </w:numPr>
        <w:jc w:val="both"/>
        <w:rPr>
          <w:rFonts w:asciiTheme="majorBidi" w:hAnsiTheme="majorBidi" w:cstheme="majorBidi"/>
          <w:sz w:val="24"/>
          <w:szCs w:val="24"/>
        </w:rPr>
      </w:pPr>
      <w:r w:rsidRPr="00827CF5">
        <w:rPr>
          <w:rFonts w:asciiTheme="majorBidi" w:hAnsiTheme="majorBidi" w:cstheme="majorBidi"/>
          <w:sz w:val="24"/>
          <w:szCs w:val="24"/>
        </w:rPr>
        <w:t>Lui communiquer les contrats avec les sous-traitants sur simple demande</w:t>
      </w:r>
    </w:p>
    <w:p w14:paraId="6B5B917A" w14:textId="77777777" w:rsidR="008C596B" w:rsidRPr="008C596B" w:rsidRDefault="008C596B" w:rsidP="008C596B">
      <w:pPr>
        <w:pStyle w:val="Paragraphedeliste"/>
        <w:rPr>
          <w:rFonts w:asciiTheme="majorBidi" w:hAnsiTheme="majorBidi" w:cstheme="majorBidi"/>
          <w:sz w:val="24"/>
          <w:szCs w:val="24"/>
        </w:rPr>
      </w:pPr>
    </w:p>
    <w:p w14:paraId="4F0041E2"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Procédure de participation</w:t>
      </w:r>
    </w:p>
    <w:p w14:paraId="2A099681" w14:textId="522F42FB" w:rsidR="008C596B" w:rsidRDefault="008C596B" w:rsidP="0014108A">
      <w:pPr>
        <w:jc w:val="both"/>
        <w:rPr>
          <w:rFonts w:asciiTheme="majorBidi" w:hAnsiTheme="majorBidi" w:cstheme="majorBidi"/>
          <w:sz w:val="24"/>
          <w:szCs w:val="24"/>
        </w:rPr>
      </w:pPr>
      <w:r w:rsidRPr="008C596B">
        <w:rPr>
          <w:rFonts w:asciiTheme="majorBidi" w:hAnsiTheme="majorBidi" w:cstheme="majorBidi"/>
          <w:sz w:val="24"/>
          <w:szCs w:val="24"/>
        </w:rPr>
        <w:t xml:space="preserve">Les entreprises intéressées à proposer une offre doivent présenter leur candidature avant le </w:t>
      </w:r>
      <w:r w:rsidR="00B76B98">
        <w:rPr>
          <w:rFonts w:asciiTheme="majorBidi" w:hAnsiTheme="majorBidi" w:cstheme="majorBidi"/>
          <w:sz w:val="24"/>
          <w:szCs w:val="24"/>
        </w:rPr>
        <w:t>04</w:t>
      </w:r>
      <w:r w:rsidRPr="008C596B">
        <w:rPr>
          <w:rFonts w:asciiTheme="majorBidi" w:hAnsiTheme="majorBidi" w:cstheme="majorBidi"/>
          <w:sz w:val="24"/>
          <w:szCs w:val="24"/>
        </w:rPr>
        <w:t>/</w:t>
      </w:r>
      <w:r w:rsidR="0010080C">
        <w:rPr>
          <w:rFonts w:asciiTheme="majorBidi" w:hAnsiTheme="majorBidi" w:cstheme="majorBidi"/>
          <w:sz w:val="24"/>
          <w:szCs w:val="24"/>
        </w:rPr>
        <w:t>0</w:t>
      </w:r>
      <w:r w:rsidR="00B76B98">
        <w:rPr>
          <w:rFonts w:asciiTheme="majorBidi" w:hAnsiTheme="majorBidi" w:cstheme="majorBidi"/>
          <w:sz w:val="24"/>
          <w:szCs w:val="24"/>
        </w:rPr>
        <w:t>5</w:t>
      </w:r>
      <w:r w:rsidRPr="008C596B">
        <w:rPr>
          <w:rFonts w:asciiTheme="majorBidi" w:hAnsiTheme="majorBidi" w:cstheme="majorBidi"/>
          <w:sz w:val="24"/>
          <w:szCs w:val="24"/>
        </w:rPr>
        <w:t>/202</w:t>
      </w:r>
      <w:r>
        <w:rPr>
          <w:rFonts w:asciiTheme="majorBidi" w:hAnsiTheme="majorBidi" w:cstheme="majorBidi"/>
          <w:sz w:val="24"/>
          <w:szCs w:val="24"/>
        </w:rPr>
        <w:t>6</w:t>
      </w:r>
      <w:r w:rsidRPr="008C596B">
        <w:rPr>
          <w:rFonts w:asciiTheme="majorBidi" w:hAnsiTheme="majorBidi" w:cstheme="majorBidi"/>
          <w:sz w:val="24"/>
          <w:szCs w:val="24"/>
        </w:rPr>
        <w:t xml:space="preserve"> </w:t>
      </w:r>
      <w:r w:rsidRPr="00B76B98">
        <w:rPr>
          <w:rFonts w:asciiTheme="majorBidi" w:hAnsiTheme="majorBidi" w:cstheme="majorBidi"/>
          <w:sz w:val="24"/>
          <w:szCs w:val="24"/>
        </w:rPr>
        <w:t xml:space="preserve">à </w:t>
      </w:r>
      <w:r w:rsidR="00B76B98" w:rsidRPr="00B76B98">
        <w:rPr>
          <w:rFonts w:asciiTheme="majorBidi" w:hAnsiTheme="majorBidi" w:cstheme="majorBidi"/>
          <w:sz w:val="24"/>
          <w:szCs w:val="24"/>
        </w:rPr>
        <w:t>11</w:t>
      </w:r>
      <w:r w:rsidRPr="00B76B98">
        <w:rPr>
          <w:rFonts w:asciiTheme="majorBidi" w:hAnsiTheme="majorBidi" w:cstheme="majorBidi"/>
          <w:sz w:val="24"/>
          <w:szCs w:val="24"/>
        </w:rPr>
        <w:t>h</w:t>
      </w:r>
      <w:r w:rsidR="00B76B98" w:rsidRPr="00B76B98">
        <w:rPr>
          <w:rFonts w:asciiTheme="majorBidi" w:hAnsiTheme="majorBidi" w:cstheme="majorBidi"/>
          <w:sz w:val="24"/>
          <w:szCs w:val="24"/>
        </w:rPr>
        <w:t>55</w:t>
      </w:r>
      <w:r w:rsidRPr="008C596B">
        <w:rPr>
          <w:rFonts w:asciiTheme="majorBidi" w:hAnsiTheme="majorBidi" w:cstheme="majorBidi"/>
          <w:sz w:val="24"/>
          <w:szCs w:val="24"/>
        </w:rPr>
        <w:t xml:space="preserve"> en retournant leur dossier d’appel d’offre complet par mail à l’adresse suivante : </w:t>
      </w:r>
      <w:r>
        <w:rPr>
          <w:rFonts w:asciiTheme="majorBidi" w:hAnsiTheme="majorBidi" w:cstheme="majorBidi"/>
          <w:sz w:val="24"/>
          <w:szCs w:val="24"/>
        </w:rPr>
        <w:t>&lt;</w:t>
      </w:r>
      <w:r w:rsidR="0014108A" w:rsidRPr="0014108A">
        <w:rPr>
          <w:rFonts w:ascii="Calibri" w:hAnsi="Calibri" w:cs="Calibri"/>
          <w:lang w:val="fr-CA"/>
        </w:rPr>
        <w:t xml:space="preserve"> </w:t>
      </w:r>
      <w:hyperlink r:id="rId10" w:history="1">
        <w:r w:rsidR="0014108A" w:rsidRPr="0014108A">
          <w:rPr>
            <w:rStyle w:val="Hyperlien"/>
            <w:rFonts w:asciiTheme="majorBidi" w:hAnsiTheme="majorBidi" w:cstheme="majorBidi"/>
            <w:sz w:val="24"/>
            <w:szCs w:val="24"/>
            <w:lang w:val="fr-CA"/>
          </w:rPr>
          <w:t>contact.facetunisie@fondationface.org</w:t>
        </w:r>
      </w:hyperlink>
      <w:r w:rsidR="0014108A" w:rsidRPr="0014108A">
        <w:rPr>
          <w:rFonts w:asciiTheme="majorBidi" w:hAnsiTheme="majorBidi" w:cstheme="majorBidi"/>
          <w:sz w:val="24"/>
          <w:szCs w:val="24"/>
        </w:rPr>
        <w:t xml:space="preserve"> </w:t>
      </w:r>
      <w:r>
        <w:rPr>
          <w:rFonts w:asciiTheme="majorBidi" w:hAnsiTheme="majorBidi" w:cstheme="majorBidi"/>
          <w:sz w:val="24"/>
          <w:szCs w:val="24"/>
        </w:rPr>
        <w:t>&gt;</w:t>
      </w:r>
      <w:r w:rsidRPr="008C596B">
        <w:rPr>
          <w:rFonts w:asciiTheme="majorBidi" w:hAnsiTheme="majorBidi" w:cstheme="majorBidi"/>
          <w:sz w:val="24"/>
          <w:szCs w:val="24"/>
        </w:rPr>
        <w:t xml:space="preserve"> en mentionnant en objet « Assurance Maladie</w:t>
      </w:r>
      <w:r w:rsidR="0010080C">
        <w:rPr>
          <w:rFonts w:asciiTheme="majorBidi" w:hAnsiTheme="majorBidi" w:cstheme="majorBidi"/>
          <w:sz w:val="24"/>
          <w:szCs w:val="24"/>
        </w:rPr>
        <w:t xml:space="preserve"> </w:t>
      </w:r>
      <w:r w:rsidRPr="008C596B">
        <w:rPr>
          <w:rFonts w:asciiTheme="majorBidi" w:hAnsiTheme="majorBidi" w:cstheme="majorBidi"/>
          <w:sz w:val="24"/>
          <w:szCs w:val="24"/>
        </w:rPr>
        <w:t>_Nom de la société » Les soumissionnaires seront exclus de la procédure d'attribution du marché si leur offre est reçue après la date limite de réception des offres mentionnée ci-dessus Le dossier d’appel d’offres est constitué des documents suivants :</w:t>
      </w:r>
    </w:p>
    <w:p w14:paraId="1B98AF8D" w14:textId="77777777" w:rsidR="008C596B" w:rsidRPr="008C596B" w:rsidRDefault="008C596B" w:rsidP="002038D0">
      <w:pPr>
        <w:jc w:val="both"/>
        <w:rPr>
          <w:rFonts w:asciiTheme="majorBidi" w:hAnsiTheme="majorBidi" w:cstheme="majorBidi"/>
          <w:i/>
          <w:iCs/>
          <w:sz w:val="24"/>
          <w:szCs w:val="24"/>
          <w:u w:val="single"/>
        </w:rPr>
      </w:pPr>
      <w:r w:rsidRPr="008C596B">
        <w:rPr>
          <w:rFonts w:asciiTheme="majorBidi" w:hAnsiTheme="majorBidi" w:cstheme="majorBidi"/>
          <w:i/>
          <w:iCs/>
          <w:sz w:val="24"/>
          <w:szCs w:val="24"/>
          <w:u w:val="single"/>
        </w:rPr>
        <w:t xml:space="preserve">Fichier A : Dossier Administratif </w:t>
      </w:r>
    </w:p>
    <w:p w14:paraId="4B9386CB" w14:textId="7FCD771C" w:rsidR="008C596B" w:rsidRP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 xml:space="preserve">Le présent dossier de participation signé et daté par le soumissionnaire, </w:t>
      </w:r>
    </w:p>
    <w:p w14:paraId="75A6FA07" w14:textId="3B748EC4" w:rsidR="008C596B" w:rsidRP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 xml:space="preserve">Le formulaire de candidature signé et daté par le soumissionnaire (Annexe 1), </w:t>
      </w:r>
    </w:p>
    <w:p w14:paraId="21D2C80B" w14:textId="0A22BD39" w:rsidR="008C596B" w:rsidRP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 xml:space="preserve">RNE, identité fiscale de la société soumissionnaire </w:t>
      </w:r>
    </w:p>
    <w:p w14:paraId="2E511E3F" w14:textId="46149E84" w:rsidR="008C596B" w:rsidRP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 xml:space="preserve">Attestation fiscale justifiant la régularité fiscale de moins de 6 mois, </w:t>
      </w:r>
    </w:p>
    <w:p w14:paraId="79021EF7" w14:textId="508EC823" w:rsidR="008C596B" w:rsidRP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Fichier de présentation de la compagnie</w:t>
      </w:r>
    </w:p>
    <w:p w14:paraId="3C472BFC" w14:textId="2B7469E6" w:rsid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Références</w:t>
      </w:r>
    </w:p>
    <w:p w14:paraId="19A7848E" w14:textId="77777777" w:rsidR="008C596B" w:rsidRPr="008C596B" w:rsidRDefault="008C596B" w:rsidP="002038D0">
      <w:pPr>
        <w:jc w:val="both"/>
        <w:rPr>
          <w:rFonts w:asciiTheme="majorBidi" w:hAnsiTheme="majorBidi" w:cstheme="majorBidi"/>
          <w:i/>
          <w:iCs/>
          <w:sz w:val="24"/>
          <w:szCs w:val="24"/>
          <w:u w:val="single"/>
        </w:rPr>
      </w:pPr>
      <w:r w:rsidRPr="008C596B">
        <w:rPr>
          <w:rFonts w:asciiTheme="majorBidi" w:hAnsiTheme="majorBidi" w:cstheme="majorBidi"/>
          <w:i/>
          <w:iCs/>
          <w:sz w:val="24"/>
          <w:szCs w:val="24"/>
          <w:u w:val="single"/>
        </w:rPr>
        <w:t xml:space="preserve">Fichier B : Dossier Technique </w:t>
      </w:r>
    </w:p>
    <w:p w14:paraId="5305180C" w14:textId="1A0ABEE2" w:rsidR="008C596B" w:rsidRP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lastRenderedPageBreak/>
        <w:t>Le soumissionnaire devra fournir un tableau de présentation détaillé pour chaque article</w:t>
      </w:r>
      <w:r>
        <w:rPr>
          <w:rFonts w:asciiTheme="majorBidi" w:hAnsiTheme="majorBidi" w:cstheme="majorBidi"/>
          <w:sz w:val="24"/>
          <w:szCs w:val="24"/>
        </w:rPr>
        <w:t xml:space="preserve"> </w:t>
      </w:r>
      <w:r w:rsidRPr="008C596B">
        <w:rPr>
          <w:rFonts w:asciiTheme="majorBidi" w:hAnsiTheme="majorBidi" w:cstheme="majorBidi"/>
          <w:sz w:val="24"/>
          <w:szCs w:val="24"/>
        </w:rPr>
        <w:t xml:space="preserve">proposé, incluant les éléments suivants : </w:t>
      </w:r>
    </w:p>
    <w:p w14:paraId="057861CD" w14:textId="7CEF759B" w:rsidR="008C596B" w:rsidRP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 xml:space="preserve">Le nombre de jour de récupération des Bulletin de soin </w:t>
      </w:r>
    </w:p>
    <w:p w14:paraId="764C95FD" w14:textId="44FDB907" w:rsidR="008C596B" w:rsidRP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 xml:space="preserve">Le nombre de jours de traitement des demandes </w:t>
      </w:r>
    </w:p>
    <w:p w14:paraId="732304AA" w14:textId="105B88C4" w:rsidR="008C596B" w:rsidRP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 xml:space="preserve">Le nombre de jours pour les remboursements </w:t>
      </w:r>
    </w:p>
    <w:p w14:paraId="6B8AFCFD" w14:textId="2C369CF5" w:rsidR="008C596B" w:rsidRPr="008C596B" w:rsidRDefault="008C596B" w:rsidP="002038D0">
      <w:pPr>
        <w:pStyle w:val="Paragraphedeliste"/>
        <w:numPr>
          <w:ilvl w:val="0"/>
          <w:numId w:val="12"/>
        </w:numPr>
        <w:jc w:val="both"/>
        <w:rPr>
          <w:rFonts w:asciiTheme="majorBidi" w:hAnsiTheme="majorBidi" w:cstheme="majorBidi"/>
          <w:sz w:val="24"/>
          <w:szCs w:val="24"/>
        </w:rPr>
      </w:pPr>
      <w:r w:rsidRPr="008C596B">
        <w:rPr>
          <w:rFonts w:asciiTheme="majorBidi" w:hAnsiTheme="majorBidi" w:cstheme="majorBidi"/>
          <w:sz w:val="24"/>
          <w:szCs w:val="24"/>
        </w:rPr>
        <w:t>Présentation, si existe, de la plateforme informatisée pour la gestion et le suivi des</w:t>
      </w:r>
      <w:r>
        <w:rPr>
          <w:rFonts w:asciiTheme="majorBidi" w:hAnsiTheme="majorBidi" w:cstheme="majorBidi"/>
          <w:sz w:val="24"/>
          <w:szCs w:val="24"/>
        </w:rPr>
        <w:t xml:space="preserve"> </w:t>
      </w:r>
      <w:r w:rsidRPr="008C596B">
        <w:rPr>
          <w:rFonts w:asciiTheme="majorBidi" w:hAnsiTheme="majorBidi" w:cstheme="majorBidi"/>
          <w:sz w:val="24"/>
          <w:szCs w:val="24"/>
        </w:rPr>
        <w:t xml:space="preserve">bulletins </w:t>
      </w:r>
    </w:p>
    <w:p w14:paraId="648E1CFA" w14:textId="437A2BEF" w:rsidR="008C596B" w:rsidRDefault="008C596B" w:rsidP="002038D0">
      <w:pPr>
        <w:pStyle w:val="Paragraphedeliste"/>
        <w:numPr>
          <w:ilvl w:val="0"/>
          <w:numId w:val="13"/>
        </w:numPr>
        <w:jc w:val="both"/>
        <w:rPr>
          <w:rFonts w:asciiTheme="majorBidi" w:hAnsiTheme="majorBidi" w:cstheme="majorBidi"/>
          <w:sz w:val="24"/>
          <w:szCs w:val="24"/>
        </w:rPr>
      </w:pPr>
      <w:r w:rsidRPr="008C596B">
        <w:rPr>
          <w:rFonts w:asciiTheme="majorBidi" w:hAnsiTheme="majorBidi" w:cstheme="majorBidi"/>
          <w:sz w:val="24"/>
          <w:szCs w:val="24"/>
        </w:rPr>
        <w:t>Présentation, si existe, de</w:t>
      </w:r>
      <w:r>
        <w:rPr>
          <w:rFonts w:asciiTheme="majorBidi" w:hAnsiTheme="majorBidi" w:cstheme="majorBidi"/>
          <w:sz w:val="24"/>
          <w:szCs w:val="24"/>
        </w:rPr>
        <w:t>s</w:t>
      </w:r>
      <w:r w:rsidRPr="008C596B">
        <w:rPr>
          <w:rFonts w:asciiTheme="majorBidi" w:hAnsiTheme="majorBidi" w:cstheme="majorBidi"/>
          <w:sz w:val="24"/>
          <w:szCs w:val="24"/>
        </w:rPr>
        <w:t xml:space="preserve"> partenaires conventionnées (cliniques, laboratoires,</w:t>
      </w:r>
      <w:r>
        <w:rPr>
          <w:rFonts w:asciiTheme="majorBidi" w:hAnsiTheme="majorBidi" w:cstheme="majorBidi"/>
          <w:sz w:val="24"/>
          <w:szCs w:val="24"/>
        </w:rPr>
        <w:t xml:space="preserve"> </w:t>
      </w:r>
      <w:r w:rsidRPr="008C596B">
        <w:rPr>
          <w:rFonts w:asciiTheme="majorBidi" w:hAnsiTheme="majorBidi" w:cstheme="majorBidi"/>
          <w:sz w:val="24"/>
          <w:szCs w:val="24"/>
        </w:rPr>
        <w:t>pharmacie.) et les modalités de paiement avec ces partenaires.</w:t>
      </w:r>
    </w:p>
    <w:p w14:paraId="5D3F9C3A" w14:textId="77777777" w:rsidR="00CD72B9" w:rsidRDefault="00CD72B9" w:rsidP="002038D0">
      <w:pPr>
        <w:pStyle w:val="Paragraphedeliste"/>
        <w:numPr>
          <w:ilvl w:val="0"/>
          <w:numId w:val="13"/>
        </w:numPr>
        <w:jc w:val="both"/>
        <w:rPr>
          <w:rFonts w:asciiTheme="majorBidi" w:hAnsiTheme="majorBidi" w:cstheme="majorBidi"/>
          <w:sz w:val="24"/>
          <w:szCs w:val="24"/>
        </w:rPr>
      </w:pPr>
    </w:p>
    <w:p w14:paraId="0F0DBC7D" w14:textId="77777777" w:rsidR="008C596B" w:rsidRPr="008C596B" w:rsidRDefault="008C596B" w:rsidP="002038D0">
      <w:pPr>
        <w:jc w:val="both"/>
        <w:rPr>
          <w:rFonts w:asciiTheme="majorBidi" w:hAnsiTheme="majorBidi" w:cstheme="majorBidi"/>
          <w:i/>
          <w:iCs/>
          <w:sz w:val="24"/>
          <w:szCs w:val="24"/>
          <w:u w:val="single"/>
        </w:rPr>
      </w:pPr>
      <w:r w:rsidRPr="008C596B">
        <w:rPr>
          <w:rFonts w:asciiTheme="majorBidi" w:hAnsiTheme="majorBidi" w:cstheme="majorBidi"/>
          <w:i/>
          <w:iCs/>
          <w:sz w:val="24"/>
          <w:szCs w:val="24"/>
          <w:u w:val="single"/>
        </w:rPr>
        <w:t xml:space="preserve">Fichier C : Offre financière  </w:t>
      </w:r>
    </w:p>
    <w:p w14:paraId="1D04C06F" w14:textId="17D4F7B8" w:rsidR="008C596B" w:rsidRPr="008C596B" w:rsidRDefault="008C596B" w:rsidP="002038D0">
      <w:pPr>
        <w:pStyle w:val="Paragraphedeliste"/>
        <w:numPr>
          <w:ilvl w:val="0"/>
          <w:numId w:val="13"/>
        </w:numPr>
        <w:jc w:val="both"/>
        <w:rPr>
          <w:rFonts w:asciiTheme="majorBidi" w:hAnsiTheme="majorBidi" w:cstheme="majorBidi"/>
          <w:sz w:val="24"/>
          <w:szCs w:val="24"/>
        </w:rPr>
      </w:pPr>
      <w:r w:rsidRPr="008C596B">
        <w:rPr>
          <w:rFonts w:asciiTheme="majorBidi" w:hAnsiTheme="majorBidi" w:cstheme="majorBidi"/>
          <w:sz w:val="24"/>
          <w:szCs w:val="24"/>
        </w:rPr>
        <w:t xml:space="preserve">L’offre de couverture signée cachetée (annexe 2) </w:t>
      </w:r>
    </w:p>
    <w:p w14:paraId="5A571E91" w14:textId="77777777" w:rsidR="008C596B" w:rsidRP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t xml:space="preserve">Chaque page des documents signés et datés devra être paraphée. </w:t>
      </w:r>
    </w:p>
    <w:p w14:paraId="5B3C7C03" w14:textId="77777777" w:rsidR="008C596B" w:rsidRP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t xml:space="preserve">Chaque document doit être soumis en format non modifiable (ex : version PDF). </w:t>
      </w:r>
    </w:p>
    <w:p w14:paraId="3825F8AC" w14:textId="50E79C4C" w:rsidR="008C596B" w:rsidRDefault="008C596B" w:rsidP="0014108A">
      <w:pPr>
        <w:jc w:val="both"/>
        <w:rPr>
          <w:rFonts w:asciiTheme="majorBidi" w:hAnsiTheme="majorBidi" w:cstheme="majorBidi"/>
          <w:sz w:val="24"/>
          <w:szCs w:val="24"/>
        </w:rPr>
      </w:pPr>
      <w:r w:rsidRPr="008C596B">
        <w:rPr>
          <w:rFonts w:asciiTheme="majorBidi" w:hAnsiTheme="majorBidi" w:cstheme="majorBidi"/>
          <w:sz w:val="24"/>
          <w:szCs w:val="24"/>
        </w:rPr>
        <w:t xml:space="preserve">Les soumissionnaires peuvent modifier ou retirer leur offre par une notification écrite au </w:t>
      </w:r>
      <w:hyperlink r:id="rId11" w:history="1">
        <w:r w:rsidR="0014108A" w:rsidRPr="0014108A">
          <w:rPr>
            <w:rStyle w:val="Hyperlien"/>
            <w:rFonts w:asciiTheme="majorBidi" w:hAnsiTheme="majorBidi" w:cstheme="majorBidi"/>
            <w:sz w:val="24"/>
            <w:szCs w:val="24"/>
            <w:lang w:val="fr-CA"/>
          </w:rPr>
          <w:t>contact.facetunisie@fondationface.org</w:t>
        </w:r>
      </w:hyperlink>
      <w:r w:rsidR="0014108A">
        <w:rPr>
          <w:rFonts w:asciiTheme="majorBidi" w:hAnsiTheme="majorBidi" w:cstheme="majorBidi"/>
          <w:sz w:val="24"/>
          <w:szCs w:val="24"/>
        </w:rPr>
        <w:t xml:space="preserve"> </w:t>
      </w:r>
      <w:r w:rsidRPr="008C596B">
        <w:rPr>
          <w:rFonts w:asciiTheme="majorBidi" w:hAnsiTheme="majorBidi" w:cstheme="majorBidi"/>
          <w:sz w:val="24"/>
          <w:szCs w:val="24"/>
        </w:rPr>
        <w:t xml:space="preserve"> avant la date limite de soumission des offres fixée au </w:t>
      </w:r>
      <w:r w:rsidR="00B76B98">
        <w:rPr>
          <w:rFonts w:asciiTheme="majorBidi" w:hAnsiTheme="majorBidi" w:cstheme="majorBidi"/>
          <w:sz w:val="24"/>
          <w:szCs w:val="24"/>
        </w:rPr>
        <w:t>04</w:t>
      </w:r>
      <w:r w:rsidRPr="008C596B">
        <w:rPr>
          <w:rFonts w:asciiTheme="majorBidi" w:hAnsiTheme="majorBidi" w:cstheme="majorBidi"/>
          <w:sz w:val="24"/>
          <w:szCs w:val="24"/>
        </w:rPr>
        <w:t>/</w:t>
      </w:r>
      <w:r w:rsidR="0010080C">
        <w:rPr>
          <w:rFonts w:asciiTheme="majorBidi" w:hAnsiTheme="majorBidi" w:cstheme="majorBidi"/>
          <w:sz w:val="24"/>
          <w:szCs w:val="24"/>
        </w:rPr>
        <w:t>0</w:t>
      </w:r>
      <w:r w:rsidR="00B76B98">
        <w:rPr>
          <w:rFonts w:asciiTheme="majorBidi" w:hAnsiTheme="majorBidi" w:cstheme="majorBidi"/>
          <w:sz w:val="24"/>
          <w:szCs w:val="24"/>
        </w:rPr>
        <w:t>5</w:t>
      </w:r>
      <w:r w:rsidRPr="008C596B">
        <w:rPr>
          <w:rFonts w:asciiTheme="majorBidi" w:hAnsiTheme="majorBidi" w:cstheme="majorBidi"/>
          <w:sz w:val="24"/>
          <w:szCs w:val="24"/>
        </w:rPr>
        <w:t>/202</w:t>
      </w:r>
      <w:r>
        <w:rPr>
          <w:rFonts w:asciiTheme="majorBidi" w:hAnsiTheme="majorBidi" w:cstheme="majorBidi"/>
          <w:sz w:val="24"/>
          <w:szCs w:val="24"/>
        </w:rPr>
        <w:t>6</w:t>
      </w:r>
      <w:r w:rsidRPr="008C596B">
        <w:rPr>
          <w:rFonts w:asciiTheme="majorBidi" w:hAnsiTheme="majorBidi" w:cstheme="majorBidi"/>
          <w:sz w:val="24"/>
          <w:szCs w:val="24"/>
        </w:rPr>
        <w:t xml:space="preserve">. </w:t>
      </w:r>
    </w:p>
    <w:p w14:paraId="691043D7" w14:textId="23C1B40E" w:rsidR="008C596B" w:rsidRP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t xml:space="preserve">Aucune offre ne pourra être modifiée passée cette date. Les retraits seront fermes et définitifs et mettront fin à toute participation à la procédure d’appel d’offres.   </w:t>
      </w:r>
    </w:p>
    <w:p w14:paraId="768CD27F" w14:textId="0F076F4B" w:rsidR="008C596B" w:rsidRPr="008C596B" w:rsidRDefault="008C596B" w:rsidP="002038D0">
      <w:pPr>
        <w:jc w:val="both"/>
        <w:rPr>
          <w:rFonts w:asciiTheme="majorBidi" w:hAnsiTheme="majorBidi" w:cstheme="majorBidi"/>
          <w:sz w:val="24"/>
          <w:szCs w:val="24"/>
        </w:rPr>
      </w:pPr>
      <w:r w:rsidRPr="008C596B">
        <w:rPr>
          <w:rFonts w:asciiTheme="majorBidi" w:hAnsiTheme="majorBidi" w:cstheme="majorBidi"/>
          <w:sz w:val="24"/>
          <w:szCs w:val="24"/>
        </w:rPr>
        <w:t>Les offres seront sélectionnées selon les informations contenues dans le formulaire de</w:t>
      </w:r>
      <w:r>
        <w:rPr>
          <w:rFonts w:asciiTheme="majorBidi" w:hAnsiTheme="majorBidi" w:cstheme="majorBidi"/>
          <w:sz w:val="24"/>
          <w:szCs w:val="24"/>
        </w:rPr>
        <w:t xml:space="preserve"> </w:t>
      </w:r>
      <w:r w:rsidRPr="008C596B">
        <w:rPr>
          <w:rFonts w:asciiTheme="majorBidi" w:hAnsiTheme="majorBidi" w:cstheme="majorBidi"/>
          <w:sz w:val="24"/>
          <w:szCs w:val="24"/>
        </w:rPr>
        <w:t>candidature et les documents à joindre. Chaque soumissionnaire peut également inclure tous</w:t>
      </w:r>
      <w:r>
        <w:rPr>
          <w:rFonts w:asciiTheme="majorBidi" w:hAnsiTheme="majorBidi" w:cstheme="majorBidi"/>
          <w:sz w:val="24"/>
          <w:szCs w:val="24"/>
        </w:rPr>
        <w:t xml:space="preserve"> </w:t>
      </w:r>
      <w:r w:rsidRPr="008C596B">
        <w:rPr>
          <w:rFonts w:asciiTheme="majorBidi" w:hAnsiTheme="majorBidi" w:cstheme="majorBidi"/>
          <w:sz w:val="24"/>
          <w:szCs w:val="24"/>
        </w:rPr>
        <w:t>les documents qu'il souhaite.</w:t>
      </w:r>
    </w:p>
    <w:p w14:paraId="57EC5337" w14:textId="2B453C88"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Critères de sélection</w:t>
      </w:r>
    </w:p>
    <w:p w14:paraId="6B86D755" w14:textId="12CD490F" w:rsidR="008274A4" w:rsidRPr="008274A4" w:rsidRDefault="008274A4" w:rsidP="008274A4">
      <w:pPr>
        <w:rPr>
          <w:rFonts w:asciiTheme="majorBidi" w:hAnsiTheme="majorBidi" w:cstheme="majorBidi"/>
          <w:sz w:val="24"/>
          <w:szCs w:val="24"/>
        </w:rPr>
      </w:pPr>
      <w:r w:rsidRPr="008274A4">
        <w:rPr>
          <w:rFonts w:asciiTheme="majorBidi" w:hAnsiTheme="majorBidi" w:cstheme="majorBidi"/>
          <w:sz w:val="24"/>
          <w:szCs w:val="24"/>
        </w:rPr>
        <w:t xml:space="preserve">L’attribution ira à un offrant responsable dont l’offre est conforme aux instructions de l’appel d’offre, une analyse comparative cherchant à déterminer la proposition présentant la meilleure valeur après application des critères d’évaluation suivants.  </w:t>
      </w:r>
    </w:p>
    <w:p w14:paraId="5393E8C1" w14:textId="7E94AF59" w:rsidR="008274A4" w:rsidRDefault="008274A4" w:rsidP="008274A4">
      <w:pPr>
        <w:rPr>
          <w:rFonts w:asciiTheme="majorBidi" w:hAnsiTheme="majorBidi" w:cstheme="majorBidi"/>
          <w:sz w:val="24"/>
          <w:szCs w:val="24"/>
        </w:rPr>
      </w:pPr>
      <w:r w:rsidRPr="008274A4">
        <w:rPr>
          <w:rFonts w:asciiTheme="majorBidi" w:hAnsiTheme="majorBidi" w:cstheme="majorBidi"/>
          <w:sz w:val="24"/>
          <w:szCs w:val="24"/>
        </w:rPr>
        <w:t>Le degré d’importance de chaque critère est indiqué par le nombre de points ci-dessous :</w:t>
      </w:r>
    </w:p>
    <w:p w14:paraId="1ABCF4DA" w14:textId="77777777" w:rsidR="00925096" w:rsidRDefault="00925096" w:rsidP="002038D0">
      <w:pPr>
        <w:jc w:val="both"/>
        <w:rPr>
          <w:rFonts w:asciiTheme="majorBidi" w:hAnsiTheme="majorBidi" w:cstheme="majorBidi"/>
          <w:sz w:val="24"/>
          <w:szCs w:val="24"/>
          <w:highlight w:val="yellow"/>
        </w:rPr>
      </w:pPr>
    </w:p>
    <w:tbl>
      <w:tblPr>
        <w:tblStyle w:val="Grilledutableau"/>
        <w:tblW w:w="0" w:type="auto"/>
        <w:tblLook w:val="04A0" w:firstRow="1" w:lastRow="0" w:firstColumn="1" w:lastColumn="0" w:noHBand="0" w:noVBand="1"/>
      </w:tblPr>
      <w:tblGrid>
        <w:gridCol w:w="8075"/>
        <w:gridCol w:w="987"/>
      </w:tblGrid>
      <w:tr w:rsidR="00925096" w:rsidRPr="00353061" w14:paraId="1E71370A" w14:textId="77777777" w:rsidTr="00925096">
        <w:tc>
          <w:tcPr>
            <w:tcW w:w="8075" w:type="dxa"/>
          </w:tcPr>
          <w:p w14:paraId="2B33DCE4" w14:textId="42CF7DE8" w:rsidR="00925096" w:rsidRPr="00353061" w:rsidRDefault="00925096" w:rsidP="002038D0">
            <w:pPr>
              <w:jc w:val="both"/>
              <w:rPr>
                <w:rFonts w:asciiTheme="majorBidi" w:hAnsiTheme="majorBidi" w:cstheme="majorBidi"/>
                <w:b/>
                <w:bCs/>
                <w:sz w:val="24"/>
                <w:szCs w:val="24"/>
              </w:rPr>
            </w:pPr>
            <w:r w:rsidRPr="00353061">
              <w:rPr>
                <w:rFonts w:asciiTheme="majorBidi" w:hAnsiTheme="majorBidi" w:cstheme="majorBidi"/>
                <w:b/>
                <w:bCs/>
                <w:sz w:val="24"/>
                <w:szCs w:val="24"/>
              </w:rPr>
              <w:t xml:space="preserve">Offre Technique : 50 </w:t>
            </w:r>
            <w:r w:rsidR="00353061" w:rsidRPr="00353061">
              <w:rPr>
                <w:rFonts w:asciiTheme="majorBidi" w:hAnsiTheme="majorBidi" w:cstheme="majorBidi"/>
                <w:b/>
                <w:bCs/>
                <w:sz w:val="24"/>
                <w:szCs w:val="24"/>
              </w:rPr>
              <w:t>points</w:t>
            </w:r>
          </w:p>
          <w:p w14:paraId="7FADEB0B" w14:textId="0557C137" w:rsidR="00925096" w:rsidRPr="00353061" w:rsidRDefault="00925096" w:rsidP="00925096">
            <w:pPr>
              <w:rPr>
                <w:rFonts w:asciiTheme="majorBidi" w:hAnsiTheme="majorBidi" w:cstheme="majorBidi"/>
                <w:sz w:val="24"/>
                <w:szCs w:val="24"/>
                <w:u w:val="single"/>
              </w:rPr>
            </w:pPr>
            <w:r w:rsidRPr="00353061">
              <w:rPr>
                <w:rFonts w:asciiTheme="majorBidi" w:hAnsiTheme="majorBidi" w:cstheme="majorBidi"/>
                <w:sz w:val="24"/>
                <w:szCs w:val="24"/>
                <w:u w:val="single"/>
              </w:rPr>
              <w:t>1. Capacité technique et qualité de l’offre – 25 points</w:t>
            </w:r>
          </w:p>
          <w:p w14:paraId="4E1F0B7E" w14:textId="77777777"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t xml:space="preserve">- Pertinence du tableau de remboursement et des solutions proposées face aux besoins exprimés.  </w:t>
            </w:r>
          </w:p>
          <w:p w14:paraId="1808BC6A" w14:textId="77777777"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t xml:space="preserve">- Étendue et efficacité du réseau de santé partenaire (tiers payant) : couverture géographique (Tunis et régions) incluant cliniques, laboratoires, pharmacies, etc. – avec justificatifs des relations opérationnelles avec ces prestataires.  </w:t>
            </w:r>
          </w:p>
          <w:p w14:paraId="2230E79B" w14:textId="77777777"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t xml:space="preserve">- Délai de validité des bulletins de soins : une note plus élevée sera attribuée pour un délai de 90 jours.  </w:t>
            </w:r>
          </w:p>
          <w:p w14:paraId="4931E885" w14:textId="77777777"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t>- Délai de remboursement : évalué en fonction du temps de traitement annoncé.</w:t>
            </w:r>
          </w:p>
          <w:p w14:paraId="1AB20D89" w14:textId="77777777" w:rsidR="00925096" w:rsidRPr="00353061" w:rsidRDefault="00925096" w:rsidP="00925096">
            <w:pPr>
              <w:rPr>
                <w:rFonts w:asciiTheme="majorBidi" w:hAnsiTheme="majorBidi" w:cstheme="majorBidi"/>
                <w:sz w:val="24"/>
                <w:szCs w:val="24"/>
              </w:rPr>
            </w:pPr>
          </w:p>
          <w:p w14:paraId="3BBE04BB" w14:textId="77777777" w:rsidR="00925096" w:rsidRPr="00353061" w:rsidRDefault="00925096" w:rsidP="00925096">
            <w:pPr>
              <w:rPr>
                <w:rFonts w:asciiTheme="majorBidi" w:hAnsiTheme="majorBidi" w:cstheme="majorBidi"/>
                <w:sz w:val="24"/>
                <w:szCs w:val="24"/>
                <w:u w:val="single"/>
              </w:rPr>
            </w:pPr>
            <w:r w:rsidRPr="00353061">
              <w:rPr>
                <w:rFonts w:asciiTheme="majorBidi" w:hAnsiTheme="majorBidi" w:cstheme="majorBidi"/>
                <w:sz w:val="24"/>
                <w:szCs w:val="24"/>
                <w:u w:val="single"/>
              </w:rPr>
              <w:t>2. Méthodologie et gestion du contrat – 25 points</w:t>
            </w:r>
          </w:p>
          <w:p w14:paraId="03C84A1C" w14:textId="77777777"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lastRenderedPageBreak/>
              <w:t xml:space="preserve">- Adéquation de l’approche de gestion du contrat aux exigences du projet (efficacité et efficience).  </w:t>
            </w:r>
          </w:p>
          <w:p w14:paraId="35CFD549" w14:textId="77777777"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t xml:space="preserve">- Organisation du service après-vente : backoffice dédié au traitement, suivi des demandes et réclamations (contacts, délais, effectifs, équipe projet ou centralisée).  </w:t>
            </w:r>
          </w:p>
          <w:p w14:paraId="01362572" w14:textId="77777777"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t xml:space="preserve">- Interface web : présentation fonctionnelle, compte de test pour le personnel de FACE Tunisie, ergonomie et accès facile ; souhait d’une liste actualisée des prestataires tiers payants.  </w:t>
            </w:r>
          </w:p>
          <w:p w14:paraId="2C04EAF5" w14:textId="4CB409B7"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t>- Carte d’adhérent : proposition facilitant le suivi et la mise en œuvre du tiers payant.</w:t>
            </w:r>
          </w:p>
        </w:tc>
        <w:tc>
          <w:tcPr>
            <w:tcW w:w="987" w:type="dxa"/>
          </w:tcPr>
          <w:p w14:paraId="0AA0D0A0" w14:textId="026176EB" w:rsidR="00925096" w:rsidRPr="00353061" w:rsidRDefault="00925096" w:rsidP="00353061">
            <w:pPr>
              <w:jc w:val="center"/>
              <w:rPr>
                <w:rFonts w:asciiTheme="majorBidi" w:hAnsiTheme="majorBidi" w:cstheme="majorBidi"/>
                <w:sz w:val="24"/>
                <w:szCs w:val="24"/>
              </w:rPr>
            </w:pPr>
            <w:r w:rsidRPr="00353061">
              <w:rPr>
                <w:rFonts w:asciiTheme="majorBidi" w:hAnsiTheme="majorBidi" w:cstheme="majorBidi"/>
                <w:sz w:val="24"/>
                <w:szCs w:val="24"/>
              </w:rPr>
              <w:lastRenderedPageBreak/>
              <w:t>50</w:t>
            </w:r>
          </w:p>
          <w:p w14:paraId="0BAA08FC" w14:textId="77777777" w:rsidR="00925096" w:rsidRPr="00353061" w:rsidRDefault="00925096" w:rsidP="002038D0">
            <w:pPr>
              <w:jc w:val="both"/>
              <w:rPr>
                <w:rFonts w:asciiTheme="majorBidi" w:hAnsiTheme="majorBidi" w:cstheme="majorBidi"/>
                <w:sz w:val="24"/>
                <w:szCs w:val="24"/>
              </w:rPr>
            </w:pPr>
          </w:p>
          <w:p w14:paraId="24C56036" w14:textId="77777777" w:rsidR="00925096" w:rsidRPr="00353061" w:rsidRDefault="00925096" w:rsidP="002038D0">
            <w:pPr>
              <w:jc w:val="both"/>
              <w:rPr>
                <w:rFonts w:asciiTheme="majorBidi" w:hAnsiTheme="majorBidi" w:cstheme="majorBidi"/>
                <w:sz w:val="24"/>
                <w:szCs w:val="24"/>
              </w:rPr>
            </w:pPr>
          </w:p>
          <w:p w14:paraId="4389507D" w14:textId="77777777" w:rsidR="00925096" w:rsidRPr="00353061" w:rsidRDefault="00925096" w:rsidP="002038D0">
            <w:pPr>
              <w:jc w:val="both"/>
              <w:rPr>
                <w:rFonts w:asciiTheme="majorBidi" w:hAnsiTheme="majorBidi" w:cstheme="majorBidi"/>
                <w:sz w:val="24"/>
                <w:szCs w:val="24"/>
              </w:rPr>
            </w:pPr>
          </w:p>
          <w:p w14:paraId="3AF52C49" w14:textId="77777777" w:rsidR="00925096" w:rsidRPr="00353061" w:rsidRDefault="00925096" w:rsidP="002038D0">
            <w:pPr>
              <w:jc w:val="both"/>
              <w:rPr>
                <w:rFonts w:asciiTheme="majorBidi" w:hAnsiTheme="majorBidi" w:cstheme="majorBidi"/>
                <w:sz w:val="24"/>
                <w:szCs w:val="24"/>
              </w:rPr>
            </w:pPr>
          </w:p>
          <w:p w14:paraId="1C1AF90F" w14:textId="77777777" w:rsidR="00925096" w:rsidRPr="00353061" w:rsidRDefault="00925096" w:rsidP="002038D0">
            <w:pPr>
              <w:jc w:val="both"/>
              <w:rPr>
                <w:rFonts w:asciiTheme="majorBidi" w:hAnsiTheme="majorBidi" w:cstheme="majorBidi"/>
                <w:sz w:val="24"/>
                <w:szCs w:val="24"/>
              </w:rPr>
            </w:pPr>
          </w:p>
          <w:p w14:paraId="6D63D48A" w14:textId="77777777" w:rsidR="00925096" w:rsidRPr="00353061" w:rsidRDefault="00925096" w:rsidP="002038D0">
            <w:pPr>
              <w:jc w:val="both"/>
              <w:rPr>
                <w:rFonts w:asciiTheme="majorBidi" w:hAnsiTheme="majorBidi" w:cstheme="majorBidi"/>
                <w:sz w:val="24"/>
                <w:szCs w:val="24"/>
              </w:rPr>
            </w:pPr>
          </w:p>
          <w:p w14:paraId="34BF90A7" w14:textId="77777777" w:rsidR="00925096" w:rsidRPr="00353061" w:rsidRDefault="00925096" w:rsidP="002038D0">
            <w:pPr>
              <w:jc w:val="both"/>
              <w:rPr>
                <w:rFonts w:asciiTheme="majorBidi" w:hAnsiTheme="majorBidi" w:cstheme="majorBidi"/>
                <w:sz w:val="24"/>
                <w:szCs w:val="24"/>
              </w:rPr>
            </w:pPr>
          </w:p>
          <w:p w14:paraId="5B85034F" w14:textId="77777777" w:rsidR="00925096" w:rsidRPr="00353061" w:rsidRDefault="00925096" w:rsidP="002038D0">
            <w:pPr>
              <w:jc w:val="both"/>
              <w:rPr>
                <w:rFonts w:asciiTheme="majorBidi" w:hAnsiTheme="majorBidi" w:cstheme="majorBidi"/>
                <w:sz w:val="24"/>
                <w:szCs w:val="24"/>
              </w:rPr>
            </w:pPr>
          </w:p>
          <w:p w14:paraId="6841B1EA" w14:textId="77777777" w:rsidR="00925096" w:rsidRPr="00353061" w:rsidRDefault="00925096" w:rsidP="002038D0">
            <w:pPr>
              <w:jc w:val="both"/>
              <w:rPr>
                <w:rFonts w:asciiTheme="majorBidi" w:hAnsiTheme="majorBidi" w:cstheme="majorBidi"/>
                <w:sz w:val="24"/>
                <w:szCs w:val="24"/>
              </w:rPr>
            </w:pPr>
          </w:p>
          <w:p w14:paraId="53B694A4" w14:textId="5B21D878" w:rsidR="00925096" w:rsidRPr="00353061" w:rsidRDefault="00925096" w:rsidP="002038D0">
            <w:pPr>
              <w:jc w:val="both"/>
              <w:rPr>
                <w:rFonts w:asciiTheme="majorBidi" w:hAnsiTheme="majorBidi" w:cstheme="majorBidi"/>
                <w:sz w:val="24"/>
                <w:szCs w:val="24"/>
              </w:rPr>
            </w:pPr>
          </w:p>
        </w:tc>
      </w:tr>
      <w:tr w:rsidR="00925096" w:rsidRPr="00353061" w14:paraId="138B49E7" w14:textId="77777777" w:rsidTr="00925096">
        <w:tc>
          <w:tcPr>
            <w:tcW w:w="8075" w:type="dxa"/>
          </w:tcPr>
          <w:p w14:paraId="177B6F91" w14:textId="75C46DC1" w:rsidR="00925096" w:rsidRPr="00353061" w:rsidRDefault="00925096" w:rsidP="00925096">
            <w:pPr>
              <w:jc w:val="both"/>
              <w:rPr>
                <w:rFonts w:asciiTheme="majorBidi" w:hAnsiTheme="majorBidi" w:cstheme="majorBidi"/>
                <w:b/>
                <w:bCs/>
                <w:sz w:val="24"/>
                <w:szCs w:val="24"/>
              </w:rPr>
            </w:pPr>
            <w:r w:rsidRPr="00353061">
              <w:rPr>
                <w:rFonts w:asciiTheme="majorBidi" w:hAnsiTheme="majorBidi" w:cstheme="majorBidi"/>
                <w:b/>
                <w:bCs/>
                <w:sz w:val="24"/>
                <w:szCs w:val="24"/>
              </w:rPr>
              <w:t xml:space="preserve">Profil de la compagnie </w:t>
            </w:r>
            <w:r w:rsidR="00353061" w:rsidRPr="00353061">
              <w:rPr>
                <w:rFonts w:asciiTheme="majorBidi" w:hAnsiTheme="majorBidi" w:cstheme="majorBidi"/>
                <w:b/>
                <w:bCs/>
                <w:sz w:val="24"/>
                <w:szCs w:val="24"/>
              </w:rPr>
              <w:t>d’assurance 15</w:t>
            </w:r>
            <w:r w:rsidRPr="00353061">
              <w:rPr>
                <w:rFonts w:asciiTheme="majorBidi" w:hAnsiTheme="majorBidi" w:cstheme="majorBidi"/>
                <w:b/>
                <w:bCs/>
                <w:sz w:val="24"/>
                <w:szCs w:val="24"/>
              </w:rPr>
              <w:t xml:space="preserve"> point</w:t>
            </w:r>
            <w:r w:rsidR="00353061">
              <w:rPr>
                <w:rFonts w:asciiTheme="majorBidi" w:hAnsiTheme="majorBidi" w:cstheme="majorBidi"/>
                <w:b/>
                <w:bCs/>
                <w:sz w:val="24"/>
                <w:szCs w:val="24"/>
              </w:rPr>
              <w:t>s</w:t>
            </w:r>
          </w:p>
          <w:p w14:paraId="3E593834" w14:textId="19B6DE50" w:rsidR="00925096" w:rsidRPr="00353061" w:rsidRDefault="00925096" w:rsidP="00925096">
            <w:pPr>
              <w:rPr>
                <w:rFonts w:asciiTheme="majorBidi" w:hAnsiTheme="majorBidi" w:cstheme="majorBidi"/>
                <w:sz w:val="24"/>
                <w:szCs w:val="24"/>
              </w:rPr>
            </w:pPr>
            <w:r w:rsidRPr="00353061">
              <w:rPr>
                <w:rFonts w:asciiTheme="majorBidi" w:hAnsiTheme="majorBidi" w:cstheme="majorBidi"/>
                <w:sz w:val="24"/>
                <w:szCs w:val="24"/>
              </w:rPr>
              <w:t xml:space="preserve">- Expérience avérée sur des contrats similaires (taille d’effectifs comparable).  </w:t>
            </w:r>
          </w:p>
          <w:p w14:paraId="78593DD7" w14:textId="7FCE057E" w:rsidR="00925096" w:rsidRPr="00353061" w:rsidRDefault="00925096" w:rsidP="00925096">
            <w:pPr>
              <w:jc w:val="both"/>
              <w:rPr>
                <w:rFonts w:asciiTheme="majorBidi" w:hAnsiTheme="majorBidi" w:cstheme="majorBidi"/>
                <w:sz w:val="24"/>
                <w:szCs w:val="24"/>
              </w:rPr>
            </w:pPr>
            <w:r w:rsidRPr="00353061">
              <w:rPr>
                <w:rFonts w:asciiTheme="majorBidi" w:hAnsiTheme="majorBidi" w:cstheme="majorBidi"/>
                <w:sz w:val="24"/>
                <w:szCs w:val="24"/>
              </w:rPr>
              <w:t>- Trois références des trois dernières années, avec coordonnées complètes (contact, entreprise, email, téléphone) permettant à FACE Tunisie de vérifier la performance sur des projets de même envergure</w:t>
            </w:r>
          </w:p>
        </w:tc>
        <w:tc>
          <w:tcPr>
            <w:tcW w:w="987" w:type="dxa"/>
          </w:tcPr>
          <w:p w14:paraId="12A65EB0" w14:textId="0BB38E29" w:rsidR="00925096" w:rsidRPr="00353061" w:rsidRDefault="00925096" w:rsidP="00353061">
            <w:pPr>
              <w:jc w:val="center"/>
              <w:rPr>
                <w:rFonts w:asciiTheme="majorBidi" w:hAnsiTheme="majorBidi" w:cstheme="majorBidi"/>
                <w:sz w:val="24"/>
                <w:szCs w:val="24"/>
              </w:rPr>
            </w:pPr>
            <w:r w:rsidRPr="00353061">
              <w:rPr>
                <w:rFonts w:asciiTheme="majorBidi" w:hAnsiTheme="majorBidi" w:cstheme="majorBidi"/>
                <w:sz w:val="24"/>
                <w:szCs w:val="24"/>
              </w:rPr>
              <w:t>15</w:t>
            </w:r>
          </w:p>
        </w:tc>
      </w:tr>
      <w:tr w:rsidR="00925096" w:rsidRPr="00353061" w14:paraId="1CB31748" w14:textId="77777777" w:rsidTr="00925096">
        <w:tc>
          <w:tcPr>
            <w:tcW w:w="8075" w:type="dxa"/>
          </w:tcPr>
          <w:p w14:paraId="6EB99C3A" w14:textId="407103E8" w:rsidR="00925096" w:rsidRPr="00353061" w:rsidRDefault="00925096" w:rsidP="00925096">
            <w:pPr>
              <w:jc w:val="both"/>
              <w:rPr>
                <w:rFonts w:asciiTheme="majorBidi" w:hAnsiTheme="majorBidi" w:cstheme="majorBidi"/>
                <w:b/>
                <w:bCs/>
                <w:sz w:val="24"/>
                <w:szCs w:val="24"/>
              </w:rPr>
            </w:pPr>
            <w:r w:rsidRPr="00353061">
              <w:rPr>
                <w:rFonts w:asciiTheme="majorBidi" w:hAnsiTheme="majorBidi" w:cstheme="majorBidi"/>
                <w:b/>
                <w:bCs/>
                <w:sz w:val="24"/>
                <w:szCs w:val="24"/>
              </w:rPr>
              <w:t>Offre financière :35 points</w:t>
            </w:r>
          </w:p>
          <w:p w14:paraId="619ECCBA" w14:textId="402DC161" w:rsidR="00925096" w:rsidRPr="00353061" w:rsidRDefault="00925096" w:rsidP="00925096">
            <w:pPr>
              <w:jc w:val="both"/>
              <w:rPr>
                <w:rFonts w:asciiTheme="majorBidi" w:hAnsiTheme="majorBidi" w:cstheme="majorBidi"/>
                <w:sz w:val="24"/>
                <w:szCs w:val="24"/>
              </w:rPr>
            </w:pPr>
            <w:r w:rsidRPr="00353061">
              <w:rPr>
                <w:rFonts w:asciiTheme="majorBidi" w:hAnsiTheme="majorBidi" w:cstheme="majorBidi"/>
                <w:sz w:val="24"/>
                <w:szCs w:val="24"/>
              </w:rPr>
              <w:t xml:space="preserve">Le critère de l’offre financière la moins </w:t>
            </w:r>
            <w:r w:rsidR="00353061" w:rsidRPr="00353061">
              <w:rPr>
                <w:rFonts w:asciiTheme="majorBidi" w:hAnsiTheme="majorBidi" w:cstheme="majorBidi"/>
                <w:sz w:val="24"/>
                <w:szCs w:val="24"/>
              </w:rPr>
              <w:t>distante</w:t>
            </w:r>
            <w:r w:rsidRPr="00353061">
              <w:rPr>
                <w:rFonts w:asciiTheme="majorBidi" w:hAnsiTheme="majorBidi" w:cstheme="majorBidi"/>
                <w:sz w:val="24"/>
                <w:szCs w:val="24"/>
              </w:rPr>
              <w:t xml:space="preserve"> est pris en compte.</w:t>
            </w:r>
          </w:p>
        </w:tc>
        <w:tc>
          <w:tcPr>
            <w:tcW w:w="987" w:type="dxa"/>
          </w:tcPr>
          <w:p w14:paraId="2420E30C" w14:textId="208BBD3A" w:rsidR="00925096" w:rsidRPr="00353061" w:rsidRDefault="00925096" w:rsidP="00353061">
            <w:pPr>
              <w:jc w:val="center"/>
              <w:rPr>
                <w:rFonts w:asciiTheme="majorBidi" w:hAnsiTheme="majorBidi" w:cstheme="majorBidi"/>
                <w:sz w:val="24"/>
                <w:szCs w:val="24"/>
              </w:rPr>
            </w:pPr>
            <w:r w:rsidRPr="00353061">
              <w:rPr>
                <w:rFonts w:asciiTheme="majorBidi" w:hAnsiTheme="majorBidi" w:cstheme="majorBidi"/>
                <w:sz w:val="24"/>
                <w:szCs w:val="24"/>
              </w:rPr>
              <w:t>35</w:t>
            </w:r>
          </w:p>
        </w:tc>
      </w:tr>
    </w:tbl>
    <w:p w14:paraId="5034AE6F" w14:textId="77777777" w:rsidR="007E14AC" w:rsidRPr="00353061" w:rsidRDefault="007E14AC" w:rsidP="002038D0">
      <w:pPr>
        <w:jc w:val="both"/>
        <w:rPr>
          <w:rFonts w:asciiTheme="majorBidi" w:hAnsiTheme="majorBidi" w:cstheme="majorBidi"/>
          <w:sz w:val="24"/>
          <w:szCs w:val="24"/>
        </w:rPr>
      </w:pPr>
    </w:p>
    <w:p w14:paraId="7A40DBE6" w14:textId="77777777" w:rsidR="007E14AC" w:rsidRPr="00353061" w:rsidRDefault="007E14AC" w:rsidP="002038D0">
      <w:pPr>
        <w:jc w:val="both"/>
        <w:rPr>
          <w:rFonts w:asciiTheme="majorBidi" w:hAnsiTheme="majorBidi" w:cstheme="majorBidi"/>
          <w:sz w:val="24"/>
          <w:szCs w:val="24"/>
        </w:rPr>
      </w:pPr>
      <w:r w:rsidRPr="00353061">
        <w:rPr>
          <w:rFonts w:asciiTheme="majorBidi" w:hAnsiTheme="majorBidi" w:cstheme="majorBidi"/>
          <w:sz w:val="24"/>
          <w:szCs w:val="24"/>
        </w:rPr>
        <w:t xml:space="preserve">FACE Tunisie se réserve le droit de négocier, d’accepter ou de rejeter toute proposition ou cotation à son entière discrétion et de poursuivre le dialogue compétitif pour toute réponse qu’il considère comme avantageuse. FACE Tunisie n’est pas tenu d’accepter les prix les plus bas ni aucune proposition. Aucune proposition ne pourra être modifiée une fois passée la date de clôture de l’appel d’offres. </w:t>
      </w:r>
    </w:p>
    <w:p w14:paraId="2B5807D5" w14:textId="77777777" w:rsidR="007E14AC" w:rsidRPr="00353061" w:rsidRDefault="007E14AC" w:rsidP="002038D0">
      <w:pPr>
        <w:jc w:val="both"/>
        <w:rPr>
          <w:rFonts w:asciiTheme="majorBidi" w:hAnsiTheme="majorBidi" w:cstheme="majorBidi"/>
          <w:sz w:val="24"/>
          <w:szCs w:val="24"/>
        </w:rPr>
      </w:pPr>
      <w:r w:rsidRPr="00353061">
        <w:rPr>
          <w:rFonts w:asciiTheme="majorBidi" w:hAnsiTheme="majorBidi" w:cstheme="majorBidi"/>
          <w:sz w:val="24"/>
          <w:szCs w:val="24"/>
        </w:rPr>
        <w:t xml:space="preserve">FACE Tunisie se réserve le droit de constituer une liste de fournisseurs présélectionnés. Des échanges approfondis, un dialogue compétitif, ainsi qu’une demande d’échantillons pourront être engagés avec ces fournisseurs en vue de la sélection finale </w:t>
      </w:r>
    </w:p>
    <w:p w14:paraId="041AF169" w14:textId="3FE33ADF" w:rsidR="007E14AC" w:rsidRPr="008C596B" w:rsidRDefault="007E14AC" w:rsidP="002038D0">
      <w:pPr>
        <w:jc w:val="both"/>
        <w:rPr>
          <w:rFonts w:asciiTheme="majorBidi" w:hAnsiTheme="majorBidi" w:cstheme="majorBidi"/>
          <w:sz w:val="24"/>
          <w:szCs w:val="24"/>
        </w:rPr>
      </w:pPr>
      <w:r w:rsidRPr="00353061">
        <w:rPr>
          <w:rFonts w:asciiTheme="majorBidi" w:hAnsiTheme="majorBidi" w:cstheme="majorBidi"/>
          <w:sz w:val="24"/>
          <w:szCs w:val="24"/>
        </w:rPr>
        <w:t>L’évaluation des offres sera effectuée par un comité d’évaluation composé de représentants de FACE Tunisie.</w:t>
      </w:r>
    </w:p>
    <w:p w14:paraId="20415633"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Demande de précision</w:t>
      </w:r>
    </w:p>
    <w:p w14:paraId="12CA26FF" w14:textId="70F97D27" w:rsid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Dans un souci de transparence et d’égalité de traitement, le comité d’évaluation peut demander aux soumissionnaires, par écrit, d’apporter sous 48 heures des clarifications concernant leur offre. Aucune modification concernant les documents d’éligibilité, le prix ou les avantages proposés ne sera possible. Les corrections seront uniquement autorisées sur les oublis de signature, paraphe ou tampon. Aucune de ces demandes de clarifications ne doit viser à corriger d’éventuelles manquements affectant la performance du contrat ou faussant la compétition.</w:t>
      </w:r>
    </w:p>
    <w:p w14:paraId="35424503" w14:textId="3F53AD3E" w:rsid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 xml:space="preserve">Tout soumissionnaire qui tenterait d’influencer le comité d’évaluation dans le processus d’examen, de clarification, d’évaluation et de comparaison des offres, d’obtenir des informations sur l’avancement du processus ou d’influencer </w:t>
      </w:r>
      <w:r>
        <w:rPr>
          <w:rFonts w:asciiTheme="majorBidi" w:hAnsiTheme="majorBidi" w:cstheme="majorBidi"/>
          <w:sz w:val="24"/>
          <w:szCs w:val="24"/>
        </w:rPr>
        <w:t>FACE Tunisie</w:t>
      </w:r>
      <w:r w:rsidRPr="007E14AC">
        <w:rPr>
          <w:rFonts w:asciiTheme="majorBidi" w:hAnsiTheme="majorBidi" w:cstheme="majorBidi"/>
          <w:sz w:val="24"/>
          <w:szCs w:val="24"/>
        </w:rPr>
        <w:t xml:space="preserve"> dans sa décision concernant l’attribution du contrat verrait son offre immédiatement rejetée.</w:t>
      </w:r>
    </w:p>
    <w:p w14:paraId="4B998519" w14:textId="7C5EABCD" w:rsidR="007E14AC" w:rsidRP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 xml:space="preserve">Si </w:t>
      </w:r>
      <w:r>
        <w:rPr>
          <w:rFonts w:asciiTheme="majorBidi" w:hAnsiTheme="majorBidi" w:cstheme="majorBidi"/>
          <w:sz w:val="24"/>
          <w:szCs w:val="24"/>
        </w:rPr>
        <w:t>FACE Tunisie</w:t>
      </w:r>
      <w:r w:rsidRPr="007E14AC">
        <w:rPr>
          <w:rFonts w:asciiTheme="majorBidi" w:hAnsiTheme="majorBidi" w:cstheme="majorBidi"/>
          <w:sz w:val="24"/>
          <w:szCs w:val="24"/>
        </w:rPr>
        <w:t xml:space="preserve">, de sa propre initiative ou en réponse à une demande d’un candidat, ajoute ou clarifie des informations au dossier d’appel d’offres, ces informations seront envoyées par écrit et partagées en même temps avec tous les autres soumissionnaires. La date limite de réception des demandes de précision chez </w:t>
      </w:r>
      <w:r>
        <w:rPr>
          <w:rFonts w:asciiTheme="majorBidi" w:hAnsiTheme="majorBidi" w:cstheme="majorBidi"/>
          <w:sz w:val="24"/>
          <w:szCs w:val="24"/>
        </w:rPr>
        <w:t>FACE Tunisie</w:t>
      </w:r>
      <w:r w:rsidRPr="007E14AC">
        <w:rPr>
          <w:rFonts w:asciiTheme="majorBidi" w:hAnsiTheme="majorBidi" w:cstheme="majorBidi"/>
          <w:sz w:val="24"/>
          <w:szCs w:val="24"/>
        </w:rPr>
        <w:t xml:space="preserve"> de ces demandes est le : </w:t>
      </w:r>
      <w:r>
        <w:rPr>
          <w:rFonts w:asciiTheme="majorBidi" w:hAnsiTheme="majorBidi" w:cstheme="majorBidi"/>
          <w:sz w:val="24"/>
          <w:szCs w:val="24"/>
        </w:rPr>
        <w:t>XX</w:t>
      </w:r>
      <w:r w:rsidRPr="007E14AC">
        <w:rPr>
          <w:rFonts w:asciiTheme="majorBidi" w:hAnsiTheme="majorBidi" w:cstheme="majorBidi"/>
          <w:sz w:val="24"/>
          <w:szCs w:val="24"/>
        </w:rPr>
        <w:t>/</w:t>
      </w:r>
      <w:r>
        <w:rPr>
          <w:rFonts w:asciiTheme="majorBidi" w:hAnsiTheme="majorBidi" w:cstheme="majorBidi"/>
          <w:sz w:val="24"/>
          <w:szCs w:val="24"/>
        </w:rPr>
        <w:t>XX</w:t>
      </w:r>
      <w:r w:rsidRPr="007E14AC">
        <w:rPr>
          <w:rFonts w:asciiTheme="majorBidi" w:hAnsiTheme="majorBidi" w:cstheme="majorBidi"/>
          <w:sz w:val="24"/>
          <w:szCs w:val="24"/>
        </w:rPr>
        <w:t>/202</w:t>
      </w:r>
      <w:r>
        <w:rPr>
          <w:rFonts w:asciiTheme="majorBidi" w:hAnsiTheme="majorBidi" w:cstheme="majorBidi"/>
          <w:sz w:val="24"/>
          <w:szCs w:val="24"/>
        </w:rPr>
        <w:t>-</w:t>
      </w:r>
      <w:r w:rsidRPr="007E14AC">
        <w:rPr>
          <w:rFonts w:asciiTheme="majorBidi" w:hAnsiTheme="majorBidi" w:cstheme="majorBidi"/>
          <w:sz w:val="24"/>
          <w:szCs w:val="24"/>
        </w:rPr>
        <w:t xml:space="preserve"> Ce </w:t>
      </w:r>
      <w:r w:rsidRPr="007E14AC">
        <w:rPr>
          <w:rFonts w:asciiTheme="majorBidi" w:hAnsiTheme="majorBidi" w:cstheme="majorBidi"/>
          <w:sz w:val="24"/>
          <w:szCs w:val="24"/>
        </w:rPr>
        <w:lastRenderedPageBreak/>
        <w:t xml:space="preserve">planning pourra être modifié par </w:t>
      </w:r>
      <w:r>
        <w:rPr>
          <w:rFonts w:asciiTheme="majorBidi" w:hAnsiTheme="majorBidi" w:cstheme="majorBidi"/>
          <w:sz w:val="24"/>
          <w:szCs w:val="24"/>
        </w:rPr>
        <w:t>FACE Tunisie</w:t>
      </w:r>
      <w:r w:rsidRPr="007E14AC">
        <w:rPr>
          <w:rFonts w:asciiTheme="majorBidi" w:hAnsiTheme="majorBidi" w:cstheme="majorBidi"/>
          <w:sz w:val="24"/>
          <w:szCs w:val="24"/>
        </w:rPr>
        <w:t xml:space="preserve"> s’il en ressent la nécessité. Les réponses aux participants seront alors envoyées à tous par écrit en même temps.</w:t>
      </w:r>
    </w:p>
    <w:p w14:paraId="0594A79D"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Annulation de la procédure d’appel d’offres</w:t>
      </w:r>
    </w:p>
    <w:p w14:paraId="07116860" w14:textId="2FFE31C8" w:rsid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En cas d’annulation d’une procédure d’appel d’offres, les soumissionnaires en seront</w:t>
      </w:r>
      <w:r>
        <w:rPr>
          <w:rFonts w:asciiTheme="majorBidi" w:hAnsiTheme="majorBidi" w:cstheme="majorBidi"/>
          <w:sz w:val="24"/>
          <w:szCs w:val="24"/>
        </w:rPr>
        <w:t xml:space="preserve"> </w:t>
      </w:r>
      <w:r w:rsidRPr="007E14AC">
        <w:rPr>
          <w:rFonts w:asciiTheme="majorBidi" w:hAnsiTheme="majorBidi" w:cstheme="majorBidi"/>
          <w:sz w:val="24"/>
          <w:szCs w:val="24"/>
        </w:rPr>
        <w:t xml:space="preserve">informés par </w:t>
      </w:r>
      <w:r>
        <w:rPr>
          <w:rFonts w:asciiTheme="majorBidi" w:hAnsiTheme="majorBidi" w:cstheme="majorBidi"/>
          <w:sz w:val="24"/>
          <w:szCs w:val="24"/>
        </w:rPr>
        <w:t>FACE Tunisie</w:t>
      </w:r>
      <w:r w:rsidRPr="007E14AC">
        <w:rPr>
          <w:rFonts w:asciiTheme="majorBidi" w:hAnsiTheme="majorBidi" w:cstheme="majorBidi"/>
          <w:sz w:val="24"/>
          <w:szCs w:val="24"/>
        </w:rPr>
        <w:t xml:space="preserve"> </w:t>
      </w:r>
    </w:p>
    <w:p w14:paraId="18C90421" w14:textId="01752B79" w:rsid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Une annulation peut se produire quand :</w:t>
      </w:r>
    </w:p>
    <w:p w14:paraId="7C65803B" w14:textId="38AD8A13" w:rsidR="007E14AC" w:rsidRP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 xml:space="preserve">La procédure d’appel d’offres a été infructueuse, à savoir quand </w:t>
      </w:r>
      <w:r>
        <w:rPr>
          <w:rFonts w:asciiTheme="majorBidi" w:hAnsiTheme="majorBidi" w:cstheme="majorBidi"/>
          <w:sz w:val="24"/>
          <w:szCs w:val="24"/>
        </w:rPr>
        <w:t>FACE Tunisie</w:t>
      </w:r>
      <w:r w:rsidRPr="007E14AC">
        <w:rPr>
          <w:rFonts w:asciiTheme="majorBidi" w:hAnsiTheme="majorBidi" w:cstheme="majorBidi"/>
          <w:sz w:val="24"/>
          <w:szCs w:val="24"/>
        </w:rPr>
        <w:t xml:space="preserve"> n’a reçu aucune offre valide ou financièrement viable, voire aucune réponse du tout ; </w:t>
      </w:r>
    </w:p>
    <w:p w14:paraId="48167DA8" w14:textId="09339757" w:rsidR="007E14AC" w:rsidRP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 xml:space="preserve">Les paramètres économiques ou techniques du projet ont été fondamentalement modifiés ; </w:t>
      </w:r>
    </w:p>
    <w:p w14:paraId="12C83BB7" w14:textId="3436A82B" w:rsidR="007E14AC" w:rsidRP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 xml:space="preserve">Des circonstances exceptionnelles ou un cas de force majeure rendent impossible l’exécution normale du projet ; </w:t>
      </w:r>
    </w:p>
    <w:p w14:paraId="0504801A" w14:textId="2906DA62" w:rsidR="007E14AC" w:rsidRP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 xml:space="preserve">Toutes les offres techniquement conformes dépassent le budget disponible ; </w:t>
      </w:r>
    </w:p>
    <w:p w14:paraId="75075E21" w14:textId="5B9D7E2B" w:rsidR="007E14AC" w:rsidRDefault="007E14AC" w:rsidP="002038D0">
      <w:pPr>
        <w:pStyle w:val="Paragraphedeliste"/>
        <w:numPr>
          <w:ilvl w:val="0"/>
          <w:numId w:val="13"/>
        </w:numPr>
        <w:jc w:val="both"/>
        <w:rPr>
          <w:rFonts w:asciiTheme="majorBidi" w:hAnsiTheme="majorBidi" w:cstheme="majorBidi"/>
          <w:sz w:val="24"/>
          <w:szCs w:val="24"/>
        </w:rPr>
      </w:pPr>
      <w:r w:rsidRPr="007E14AC">
        <w:rPr>
          <w:rFonts w:asciiTheme="majorBidi" w:hAnsiTheme="majorBidi" w:cstheme="majorBidi"/>
          <w:sz w:val="24"/>
          <w:szCs w:val="24"/>
        </w:rPr>
        <w:t>Des irrégularités se sont produites dans la procédure, en particulier lorsque celles-ci ont empêché une concurrence loyale.</w:t>
      </w:r>
    </w:p>
    <w:p w14:paraId="5884B7C9" w14:textId="27D8DE80" w:rsidR="007E14AC" w:rsidRDefault="007E14AC" w:rsidP="002038D0">
      <w:pPr>
        <w:jc w:val="both"/>
        <w:rPr>
          <w:rFonts w:asciiTheme="majorBidi" w:hAnsiTheme="majorBidi" w:cstheme="majorBidi"/>
          <w:sz w:val="24"/>
          <w:szCs w:val="24"/>
        </w:rPr>
      </w:pPr>
      <w:r>
        <w:rPr>
          <w:rFonts w:asciiTheme="majorBidi" w:hAnsiTheme="majorBidi" w:cstheme="majorBidi"/>
          <w:sz w:val="24"/>
          <w:szCs w:val="24"/>
        </w:rPr>
        <w:t>FACE Tunisie</w:t>
      </w:r>
      <w:r w:rsidRPr="007E14AC">
        <w:rPr>
          <w:rFonts w:asciiTheme="majorBidi" w:hAnsiTheme="majorBidi" w:cstheme="majorBidi"/>
          <w:sz w:val="24"/>
          <w:szCs w:val="24"/>
        </w:rPr>
        <w:t xml:space="preserve"> ne pourra en aucun cas être passible de dommages et intérêts, de quelque nature qu’ils soient (en particulier les dommages et intérêts pour perte de profits en cas d’annulation d’un appel d’offres), même si </w:t>
      </w:r>
      <w:r>
        <w:rPr>
          <w:rFonts w:asciiTheme="majorBidi" w:hAnsiTheme="majorBidi" w:cstheme="majorBidi"/>
          <w:sz w:val="24"/>
          <w:szCs w:val="24"/>
        </w:rPr>
        <w:t>FACE Tunisie</w:t>
      </w:r>
      <w:r w:rsidRPr="007E14AC">
        <w:rPr>
          <w:rFonts w:asciiTheme="majorBidi" w:hAnsiTheme="majorBidi" w:cstheme="majorBidi"/>
          <w:sz w:val="24"/>
          <w:szCs w:val="24"/>
        </w:rPr>
        <w:t xml:space="preserve"> a été prévenu de la possibilité de dommages et intérêts. </w:t>
      </w:r>
    </w:p>
    <w:p w14:paraId="3841E744" w14:textId="14752F7C" w:rsidR="007E14AC" w:rsidRPr="007E14AC" w:rsidRDefault="007E14AC" w:rsidP="002038D0">
      <w:pPr>
        <w:jc w:val="both"/>
        <w:rPr>
          <w:rFonts w:asciiTheme="majorBidi" w:hAnsiTheme="majorBidi" w:cstheme="majorBidi"/>
          <w:sz w:val="24"/>
          <w:szCs w:val="24"/>
        </w:rPr>
      </w:pPr>
      <w:r w:rsidRPr="007E14AC">
        <w:rPr>
          <w:rFonts w:asciiTheme="majorBidi" w:hAnsiTheme="majorBidi" w:cstheme="majorBidi"/>
          <w:sz w:val="24"/>
          <w:szCs w:val="24"/>
        </w:rPr>
        <w:t xml:space="preserve">La publication d’un avis d’achat n’engage pas </w:t>
      </w:r>
      <w:r w:rsidR="002038D0">
        <w:rPr>
          <w:rFonts w:asciiTheme="majorBidi" w:hAnsiTheme="majorBidi" w:cstheme="majorBidi"/>
          <w:sz w:val="24"/>
          <w:szCs w:val="24"/>
        </w:rPr>
        <w:t>FACE Tunisie</w:t>
      </w:r>
      <w:r w:rsidR="002038D0" w:rsidRPr="007E14AC">
        <w:rPr>
          <w:rFonts w:asciiTheme="majorBidi" w:hAnsiTheme="majorBidi" w:cstheme="majorBidi"/>
          <w:sz w:val="24"/>
          <w:szCs w:val="24"/>
        </w:rPr>
        <w:t xml:space="preserve"> </w:t>
      </w:r>
      <w:r w:rsidRPr="007E14AC">
        <w:rPr>
          <w:rFonts w:asciiTheme="majorBidi" w:hAnsiTheme="majorBidi" w:cstheme="majorBidi"/>
          <w:sz w:val="24"/>
          <w:szCs w:val="24"/>
        </w:rPr>
        <w:t>à mettre en application le</w:t>
      </w:r>
      <w:r w:rsidR="002038D0">
        <w:rPr>
          <w:rFonts w:asciiTheme="majorBidi" w:hAnsiTheme="majorBidi" w:cstheme="majorBidi"/>
          <w:sz w:val="24"/>
          <w:szCs w:val="24"/>
        </w:rPr>
        <w:t xml:space="preserve"> </w:t>
      </w:r>
      <w:r w:rsidRPr="007E14AC">
        <w:rPr>
          <w:rFonts w:asciiTheme="majorBidi" w:hAnsiTheme="majorBidi" w:cstheme="majorBidi"/>
          <w:sz w:val="24"/>
          <w:szCs w:val="24"/>
        </w:rPr>
        <w:t>programme ou le projet annoncé.</w:t>
      </w:r>
    </w:p>
    <w:p w14:paraId="32EEF7A5" w14:textId="77777777" w:rsidR="00CD661F" w:rsidRDefault="00CD661F" w:rsidP="00CD661F">
      <w:pPr>
        <w:pStyle w:val="Paragraphedeliste"/>
        <w:numPr>
          <w:ilvl w:val="0"/>
          <w:numId w:val="5"/>
        </w:numPr>
        <w:rPr>
          <w:rFonts w:asciiTheme="majorBidi" w:hAnsiTheme="majorBidi" w:cstheme="majorBidi"/>
          <w:b/>
          <w:bCs/>
          <w:sz w:val="24"/>
          <w:szCs w:val="24"/>
        </w:rPr>
      </w:pPr>
      <w:r w:rsidRPr="00692E3E">
        <w:rPr>
          <w:rFonts w:asciiTheme="majorBidi" w:hAnsiTheme="majorBidi" w:cstheme="majorBidi"/>
          <w:b/>
          <w:bCs/>
          <w:sz w:val="24"/>
          <w:szCs w:val="24"/>
        </w:rPr>
        <w:t>Attribution du marché</w:t>
      </w:r>
    </w:p>
    <w:p w14:paraId="309C7845" w14:textId="1D95439E" w:rsidR="00A320C1" w:rsidRDefault="002038D0" w:rsidP="0010080C">
      <w:pPr>
        <w:rPr>
          <w:rFonts w:asciiTheme="majorBidi" w:hAnsiTheme="majorBidi" w:cstheme="majorBidi"/>
          <w:sz w:val="24"/>
          <w:szCs w:val="24"/>
        </w:rPr>
      </w:pPr>
      <w:r w:rsidRPr="002038D0">
        <w:rPr>
          <w:rFonts w:asciiTheme="majorBidi" w:hAnsiTheme="majorBidi" w:cstheme="majorBidi"/>
          <w:sz w:val="24"/>
          <w:szCs w:val="24"/>
        </w:rPr>
        <w:t xml:space="preserve">L’attribution du marché sera faite sur la suite de l’offre présentant le meilleur compromis des critères de sélections en fonction des besoins définis dans l’appel d’offres. Par ce document, </w:t>
      </w:r>
      <w:r>
        <w:rPr>
          <w:rFonts w:asciiTheme="majorBidi" w:hAnsiTheme="majorBidi" w:cstheme="majorBidi"/>
          <w:sz w:val="24"/>
          <w:szCs w:val="24"/>
        </w:rPr>
        <w:t>FACE Tunisie</w:t>
      </w:r>
      <w:r w:rsidRPr="002038D0">
        <w:rPr>
          <w:rFonts w:asciiTheme="majorBidi" w:hAnsiTheme="majorBidi" w:cstheme="majorBidi"/>
          <w:sz w:val="24"/>
          <w:szCs w:val="24"/>
        </w:rPr>
        <w:t xml:space="preserve"> détient la propriété de toutes les offres reçues dans le cadre de cette procédure d’appel d’offres. Par conséquent, les offres ne seront pas renvoyées aux soumissionnaires.</w:t>
      </w:r>
    </w:p>
    <w:p w14:paraId="4E18F549" w14:textId="77777777" w:rsidR="00A320C1" w:rsidRDefault="00A320C1" w:rsidP="002038D0">
      <w:pPr>
        <w:rPr>
          <w:rFonts w:asciiTheme="majorBidi" w:hAnsiTheme="majorBidi" w:cstheme="majorBidi"/>
          <w:sz w:val="24"/>
          <w:szCs w:val="24"/>
        </w:rPr>
      </w:pPr>
    </w:p>
    <w:p w14:paraId="072B21CA" w14:textId="77777777" w:rsidR="00A320C1" w:rsidRPr="00A320C1" w:rsidRDefault="00A320C1" w:rsidP="00A320C1">
      <w:pPr>
        <w:rPr>
          <w:rFonts w:asciiTheme="majorBidi" w:hAnsiTheme="majorBidi" w:cstheme="majorBidi"/>
          <w:b/>
          <w:bCs/>
          <w:sz w:val="24"/>
          <w:szCs w:val="24"/>
        </w:rPr>
      </w:pPr>
      <w:r w:rsidRPr="00A320C1">
        <w:rPr>
          <w:rFonts w:asciiTheme="majorBidi" w:hAnsiTheme="majorBidi" w:cstheme="majorBidi"/>
          <w:b/>
          <w:bCs/>
          <w:sz w:val="24"/>
          <w:szCs w:val="24"/>
        </w:rPr>
        <w:t xml:space="preserve">Date : </w:t>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t xml:space="preserve">Lieu : </w:t>
      </w:r>
    </w:p>
    <w:p w14:paraId="18004664" w14:textId="77777777" w:rsidR="00A320C1" w:rsidRDefault="00A320C1" w:rsidP="00A320C1">
      <w:pPr>
        <w:rPr>
          <w:rFonts w:asciiTheme="majorBidi" w:hAnsiTheme="majorBidi" w:cstheme="majorBidi"/>
          <w:b/>
          <w:bCs/>
          <w:sz w:val="24"/>
          <w:szCs w:val="24"/>
        </w:rPr>
      </w:pPr>
      <w:r w:rsidRPr="00A320C1">
        <w:rPr>
          <w:rFonts w:asciiTheme="majorBidi" w:hAnsiTheme="majorBidi" w:cstheme="majorBidi"/>
          <w:b/>
          <w:bCs/>
          <w:sz w:val="24"/>
          <w:szCs w:val="24"/>
        </w:rPr>
        <w:t xml:space="preserve">Nom : </w:t>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r>
      <w:r w:rsidRPr="00A320C1">
        <w:rPr>
          <w:rFonts w:asciiTheme="majorBidi" w:hAnsiTheme="majorBidi" w:cstheme="majorBidi"/>
          <w:b/>
          <w:bCs/>
          <w:sz w:val="24"/>
          <w:szCs w:val="24"/>
        </w:rPr>
        <w:tab/>
        <w:t xml:space="preserve">Fonction : </w:t>
      </w:r>
    </w:p>
    <w:p w14:paraId="565B5688" w14:textId="77777777" w:rsidR="00A320C1" w:rsidRPr="00A320C1" w:rsidRDefault="00A320C1" w:rsidP="00A320C1">
      <w:pPr>
        <w:rPr>
          <w:rFonts w:asciiTheme="majorBidi" w:hAnsiTheme="majorBidi" w:cstheme="majorBidi"/>
          <w:b/>
          <w:bCs/>
          <w:sz w:val="24"/>
          <w:szCs w:val="24"/>
        </w:rPr>
      </w:pPr>
    </w:p>
    <w:p w14:paraId="0667D5AF" w14:textId="77777777" w:rsidR="00AC1791" w:rsidRDefault="00A320C1" w:rsidP="00AC1791">
      <w:pPr>
        <w:rPr>
          <w:rFonts w:asciiTheme="majorBidi" w:hAnsiTheme="majorBidi" w:cstheme="majorBidi"/>
          <w:b/>
          <w:bCs/>
          <w:sz w:val="24"/>
          <w:szCs w:val="24"/>
        </w:rPr>
      </w:pPr>
      <w:r w:rsidRPr="00A320C1">
        <w:rPr>
          <w:rFonts w:asciiTheme="majorBidi" w:hAnsiTheme="majorBidi" w:cstheme="majorBidi"/>
          <w:b/>
          <w:bCs/>
          <w:sz w:val="24"/>
          <w:szCs w:val="24"/>
        </w:rPr>
        <w:t>Signature précédée de la mention « lu et approuvée » et cachet de l’entreprise :</w:t>
      </w:r>
    </w:p>
    <w:p w14:paraId="73B06505" w14:textId="77777777" w:rsidR="00AC1791" w:rsidRDefault="00AC1791" w:rsidP="00AC1791">
      <w:pPr>
        <w:rPr>
          <w:rFonts w:asciiTheme="majorBidi" w:hAnsiTheme="majorBidi" w:cstheme="majorBidi"/>
          <w:sz w:val="24"/>
          <w:szCs w:val="24"/>
        </w:rPr>
        <w:sectPr w:rsidR="00AC1791">
          <w:pgSz w:w="11906" w:h="16838"/>
          <w:pgMar w:top="1417" w:right="1417" w:bottom="1417" w:left="1417" w:header="708" w:footer="708" w:gutter="0"/>
          <w:cols w:space="708"/>
          <w:docGrid w:linePitch="360"/>
        </w:sectPr>
      </w:pPr>
    </w:p>
    <w:p w14:paraId="63FFF8F4" w14:textId="4CC2867F" w:rsidR="00AC1791" w:rsidRPr="00AC1791" w:rsidRDefault="00CD661F" w:rsidP="00AC1791">
      <w:pPr>
        <w:rPr>
          <w:rFonts w:asciiTheme="majorBidi" w:hAnsiTheme="majorBidi" w:cstheme="majorBidi"/>
          <w:sz w:val="24"/>
          <w:szCs w:val="24"/>
        </w:rPr>
      </w:pPr>
      <w:r w:rsidRPr="00AC1791">
        <w:rPr>
          <w:rFonts w:asciiTheme="majorBidi" w:hAnsiTheme="majorBidi" w:cstheme="majorBidi"/>
          <w:b/>
          <w:bCs/>
          <w:sz w:val="32"/>
          <w:szCs w:val="32"/>
          <w:u w:val="single"/>
        </w:rPr>
        <w:lastRenderedPageBreak/>
        <w:t xml:space="preserve">Annexe </w:t>
      </w:r>
      <w:proofErr w:type="gramStart"/>
      <w:r w:rsidRPr="00AC1791">
        <w:rPr>
          <w:rFonts w:asciiTheme="majorBidi" w:hAnsiTheme="majorBidi" w:cstheme="majorBidi"/>
          <w:b/>
          <w:bCs/>
          <w:sz w:val="32"/>
          <w:szCs w:val="32"/>
          <w:u w:val="single"/>
        </w:rPr>
        <w:t>1:</w:t>
      </w:r>
      <w:proofErr w:type="gramEnd"/>
      <w:r w:rsidR="00AC1791">
        <w:rPr>
          <w:rFonts w:asciiTheme="majorBidi" w:hAnsiTheme="majorBidi" w:cstheme="majorBidi"/>
          <w:b/>
          <w:bCs/>
          <w:sz w:val="32"/>
          <w:szCs w:val="32"/>
          <w:u w:val="single"/>
        </w:rPr>
        <w:t xml:space="preserve"> </w:t>
      </w:r>
      <w:r w:rsidR="00AC1791" w:rsidRPr="00AC1791">
        <w:rPr>
          <w:rFonts w:asciiTheme="majorBidi" w:hAnsiTheme="majorBidi" w:cstheme="majorBidi"/>
          <w:b/>
          <w:bCs/>
          <w:sz w:val="32"/>
          <w:szCs w:val="32"/>
          <w:u w:val="single"/>
        </w:rPr>
        <w:t>ACTE DE SOUMISSION</w:t>
      </w:r>
      <w:r w:rsidR="00AC1791" w:rsidRPr="00AC1791">
        <w:rPr>
          <w:rFonts w:asciiTheme="majorBidi" w:hAnsiTheme="majorBidi" w:cstheme="majorBidi"/>
          <w:sz w:val="24"/>
          <w:szCs w:val="24"/>
        </w:rPr>
        <w:t xml:space="preserve"> </w:t>
      </w:r>
    </w:p>
    <w:p w14:paraId="149F44F8" w14:textId="6DFE919D" w:rsidR="00CD661F" w:rsidRDefault="00CD661F" w:rsidP="00AC1791">
      <w:pPr>
        <w:rPr>
          <w:rFonts w:asciiTheme="majorBidi" w:hAnsiTheme="majorBidi" w:cstheme="majorBidi"/>
          <w:b/>
          <w:bCs/>
          <w:sz w:val="32"/>
          <w:szCs w:val="32"/>
          <w:u w:val="single"/>
        </w:rPr>
      </w:pPr>
    </w:p>
    <w:p w14:paraId="13095E65" w14:textId="0AC12950" w:rsidR="00AC1791" w:rsidRPr="00AC1791" w:rsidRDefault="00AC1791" w:rsidP="00AC1791">
      <w:pPr>
        <w:rPr>
          <w:rFonts w:asciiTheme="majorBidi" w:hAnsiTheme="majorBidi" w:cstheme="majorBidi"/>
          <w:sz w:val="24"/>
          <w:szCs w:val="24"/>
        </w:rPr>
      </w:pPr>
    </w:p>
    <w:p w14:paraId="26F95FC6" w14:textId="77B51ACD"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Je soussigné</w:t>
      </w:r>
      <w:r>
        <w:rPr>
          <w:rFonts w:asciiTheme="majorBidi" w:hAnsiTheme="majorBidi" w:cstheme="majorBidi"/>
          <w:sz w:val="24"/>
          <w:szCs w:val="24"/>
        </w:rPr>
        <w:t xml:space="preserve"> : ...........................</w:t>
      </w:r>
      <w:r w:rsidRPr="00AC1791">
        <w:rPr>
          <w:rFonts w:asciiTheme="majorBidi" w:hAnsiTheme="majorBidi" w:cstheme="majorBidi"/>
          <w:sz w:val="24"/>
          <w:szCs w:val="24"/>
        </w:rPr>
        <w:t>………………………...................................</w:t>
      </w:r>
      <w:r>
        <w:rPr>
          <w:rFonts w:asciiTheme="majorBidi" w:hAnsiTheme="majorBidi" w:cstheme="majorBidi"/>
          <w:sz w:val="24"/>
          <w:szCs w:val="24"/>
        </w:rPr>
        <w:t>....</w:t>
      </w:r>
      <w:r w:rsidRPr="00AC1791">
        <w:rPr>
          <w:rFonts w:asciiTheme="majorBidi" w:hAnsiTheme="majorBidi" w:cstheme="majorBidi"/>
          <w:sz w:val="24"/>
          <w:szCs w:val="24"/>
        </w:rPr>
        <w:t xml:space="preserve">(Nom, prénom,) </w:t>
      </w:r>
    </w:p>
    <w:p w14:paraId="5D1018D8" w14:textId="129CD102"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Et agissant   en   qualité de : ......................................................................…………………….</w:t>
      </w:r>
      <w:r>
        <w:rPr>
          <w:rFonts w:asciiTheme="majorBidi" w:hAnsiTheme="majorBidi" w:cstheme="majorBidi"/>
          <w:sz w:val="24"/>
          <w:szCs w:val="24"/>
        </w:rPr>
        <w:t>..</w:t>
      </w:r>
    </w:p>
    <w:p w14:paraId="25382778" w14:textId="79D22EF1"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De la Société ................................. ……………………………………</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p>
    <w:p w14:paraId="0711F1DF" w14:textId="6B1A5B8C"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Dont le siège social est à : ……...........................................……………………Inscrite au Registre</w:t>
      </w:r>
      <w:r>
        <w:rPr>
          <w:rFonts w:asciiTheme="majorBidi" w:hAnsiTheme="majorBidi" w:cstheme="majorBidi"/>
          <w:sz w:val="24"/>
          <w:szCs w:val="24"/>
        </w:rPr>
        <w:t xml:space="preserve"> </w:t>
      </w:r>
      <w:r w:rsidRPr="00AC1791">
        <w:rPr>
          <w:rFonts w:asciiTheme="majorBidi" w:hAnsiTheme="majorBidi" w:cstheme="majorBidi"/>
          <w:sz w:val="24"/>
          <w:szCs w:val="24"/>
        </w:rPr>
        <w:t>Du Commerce de...........................................................le..........……………………</w:t>
      </w:r>
      <w:r>
        <w:rPr>
          <w:rFonts w:asciiTheme="majorBidi" w:hAnsiTheme="majorBidi" w:cstheme="majorBidi"/>
          <w:sz w:val="24"/>
          <w:szCs w:val="24"/>
        </w:rPr>
        <w:t>…</w:t>
      </w:r>
    </w:p>
    <w:p w14:paraId="6D40D8A0" w14:textId="32085788"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Sous le numéro : ..................................................................................…………………………</w:t>
      </w:r>
      <w:r>
        <w:rPr>
          <w:rFonts w:asciiTheme="majorBidi" w:hAnsiTheme="majorBidi" w:cstheme="majorBidi"/>
          <w:sz w:val="24"/>
          <w:szCs w:val="24"/>
        </w:rPr>
        <w:t>.</w:t>
      </w:r>
    </w:p>
    <w:p w14:paraId="704B1F02" w14:textId="77777777" w:rsidR="00AC1791" w:rsidRDefault="00AC1791" w:rsidP="00AC1791">
      <w:pPr>
        <w:rPr>
          <w:rFonts w:asciiTheme="majorBidi" w:hAnsiTheme="majorBidi" w:cstheme="majorBidi"/>
          <w:sz w:val="24"/>
          <w:szCs w:val="24"/>
        </w:rPr>
      </w:pPr>
    </w:p>
    <w:p w14:paraId="1E8A129F" w14:textId="408D8FA1" w:rsidR="0035306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Après avoir pris connaissance, de toutes les pièces figurantes ou mentionnées au dossier de </w:t>
      </w:r>
      <w:proofErr w:type="spellStart"/>
      <w:r w:rsidRPr="00AC1791">
        <w:rPr>
          <w:rFonts w:asciiTheme="majorBidi" w:hAnsiTheme="majorBidi" w:cstheme="majorBidi"/>
          <w:sz w:val="24"/>
          <w:szCs w:val="24"/>
        </w:rPr>
        <w:t>la</w:t>
      </w:r>
      <w:proofErr w:type="spellEnd"/>
      <w:r>
        <w:rPr>
          <w:rFonts w:asciiTheme="majorBidi" w:hAnsiTheme="majorBidi" w:cstheme="majorBidi"/>
          <w:sz w:val="24"/>
          <w:szCs w:val="24"/>
        </w:rPr>
        <w:t xml:space="preserve"> </w:t>
      </w:r>
      <w:r w:rsidR="00353061">
        <w:rPr>
          <w:rFonts w:asciiTheme="majorBidi" w:hAnsiTheme="majorBidi" w:cstheme="majorBidi"/>
          <w:sz w:val="24"/>
          <w:szCs w:val="24"/>
        </w:rPr>
        <w:t>l’appel d’offre</w:t>
      </w:r>
      <w:r w:rsidRPr="00AC1791">
        <w:rPr>
          <w:rFonts w:asciiTheme="majorBidi" w:hAnsiTheme="majorBidi" w:cstheme="majorBidi"/>
          <w:sz w:val="24"/>
          <w:szCs w:val="24"/>
        </w:rPr>
        <w:t xml:space="preserve"> </w:t>
      </w:r>
      <w:proofErr w:type="spellStart"/>
      <w:r w:rsidRPr="00AC1791">
        <w:rPr>
          <w:rFonts w:asciiTheme="majorBidi" w:hAnsiTheme="majorBidi" w:cstheme="majorBidi"/>
          <w:sz w:val="24"/>
          <w:szCs w:val="24"/>
        </w:rPr>
        <w:t>n°</w:t>
      </w:r>
      <w:r w:rsidR="00353061">
        <w:rPr>
          <w:rFonts w:asciiTheme="majorBidi" w:hAnsiTheme="majorBidi" w:cstheme="majorBidi"/>
          <w:sz w:val="24"/>
          <w:szCs w:val="24"/>
        </w:rPr>
        <w:t>XXX</w:t>
      </w:r>
      <w:proofErr w:type="spellEnd"/>
      <w:r w:rsidRPr="00AC1791">
        <w:rPr>
          <w:rFonts w:asciiTheme="majorBidi" w:hAnsiTheme="majorBidi" w:cstheme="majorBidi"/>
          <w:sz w:val="24"/>
          <w:szCs w:val="24"/>
        </w:rPr>
        <w:t xml:space="preserve">, lancée par </w:t>
      </w:r>
      <w:r w:rsidR="00353061">
        <w:rPr>
          <w:rFonts w:asciiTheme="majorBidi" w:hAnsiTheme="majorBidi" w:cstheme="majorBidi"/>
          <w:sz w:val="24"/>
          <w:szCs w:val="24"/>
        </w:rPr>
        <w:t>FACE Tunisie</w:t>
      </w:r>
      <w:r w:rsidRPr="00AC1791">
        <w:rPr>
          <w:rFonts w:asciiTheme="majorBidi" w:hAnsiTheme="majorBidi" w:cstheme="majorBidi"/>
          <w:sz w:val="24"/>
          <w:szCs w:val="24"/>
        </w:rPr>
        <w:t xml:space="preserve"> pour la sélection d’une compagnie </w:t>
      </w:r>
      <w:r w:rsidR="00353061" w:rsidRPr="00AC1791">
        <w:rPr>
          <w:rFonts w:asciiTheme="majorBidi" w:hAnsiTheme="majorBidi" w:cstheme="majorBidi"/>
          <w:sz w:val="24"/>
          <w:szCs w:val="24"/>
        </w:rPr>
        <w:t>d’assurance</w:t>
      </w:r>
      <w:r w:rsidR="00353061">
        <w:rPr>
          <w:rFonts w:asciiTheme="majorBidi" w:hAnsiTheme="majorBidi" w:cstheme="majorBidi"/>
          <w:sz w:val="24"/>
          <w:szCs w:val="24"/>
        </w:rPr>
        <w:t>.</w:t>
      </w:r>
    </w:p>
    <w:p w14:paraId="284BF25D" w14:textId="0FC81F18"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 Je me</w:t>
      </w:r>
      <w:r>
        <w:rPr>
          <w:rFonts w:asciiTheme="majorBidi" w:hAnsiTheme="majorBidi" w:cstheme="majorBidi"/>
          <w:sz w:val="24"/>
          <w:szCs w:val="24"/>
        </w:rPr>
        <w:t xml:space="preserve"> </w:t>
      </w:r>
      <w:r w:rsidRPr="00AC1791">
        <w:rPr>
          <w:rFonts w:asciiTheme="majorBidi" w:hAnsiTheme="majorBidi" w:cstheme="majorBidi"/>
          <w:sz w:val="24"/>
          <w:szCs w:val="24"/>
        </w:rPr>
        <w:t>soumets et m’engage à exécuter les prestations objet de cette mission, conformément aux</w:t>
      </w:r>
      <w:r>
        <w:rPr>
          <w:rFonts w:asciiTheme="majorBidi" w:hAnsiTheme="majorBidi" w:cstheme="majorBidi"/>
          <w:sz w:val="24"/>
          <w:szCs w:val="24"/>
        </w:rPr>
        <w:t xml:space="preserve"> </w:t>
      </w:r>
      <w:r w:rsidRPr="00AC1791">
        <w:rPr>
          <w:rFonts w:asciiTheme="majorBidi" w:hAnsiTheme="majorBidi" w:cstheme="majorBidi"/>
          <w:sz w:val="24"/>
          <w:szCs w:val="24"/>
        </w:rPr>
        <w:t xml:space="preserve">règles de l’art et au dossier de </w:t>
      </w:r>
      <w:r w:rsidR="00353061">
        <w:rPr>
          <w:rFonts w:asciiTheme="majorBidi" w:hAnsiTheme="majorBidi" w:cstheme="majorBidi"/>
          <w:sz w:val="24"/>
          <w:szCs w:val="24"/>
        </w:rPr>
        <w:t xml:space="preserve">l’appel d’offre </w:t>
      </w:r>
      <w:r w:rsidRPr="00AC1791">
        <w:rPr>
          <w:rFonts w:asciiTheme="majorBidi" w:hAnsiTheme="majorBidi" w:cstheme="majorBidi"/>
          <w:sz w:val="24"/>
          <w:szCs w:val="24"/>
        </w:rPr>
        <w:t>moyennant les coûts détaillés dans le bordereau</w:t>
      </w:r>
      <w:r>
        <w:rPr>
          <w:rFonts w:asciiTheme="majorBidi" w:hAnsiTheme="majorBidi" w:cstheme="majorBidi"/>
          <w:sz w:val="24"/>
          <w:szCs w:val="24"/>
        </w:rPr>
        <w:t xml:space="preserve"> </w:t>
      </w:r>
      <w:r w:rsidRPr="00AC1791">
        <w:rPr>
          <w:rFonts w:asciiTheme="majorBidi" w:hAnsiTheme="majorBidi" w:cstheme="majorBidi"/>
          <w:sz w:val="24"/>
          <w:szCs w:val="24"/>
        </w:rPr>
        <w:t xml:space="preserve">des prix et établi comme suit : </w:t>
      </w:r>
    </w:p>
    <w:p w14:paraId="049D9C53" w14:textId="77777777"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Montant total hors taxes en dinars, en chiffre et lettres : </w:t>
      </w:r>
    </w:p>
    <w:p w14:paraId="2D82DB05" w14:textId="4F187B78"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 </w:t>
      </w:r>
    </w:p>
    <w:p w14:paraId="10191181" w14:textId="794582EE"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 </w:t>
      </w:r>
    </w:p>
    <w:p w14:paraId="2CC14EAB" w14:textId="7ABCEA94"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 </w:t>
      </w:r>
    </w:p>
    <w:p w14:paraId="0EF3B092" w14:textId="77777777"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Montant total toutes taxes comprises en dinars, en chiffre et lettres : </w:t>
      </w:r>
    </w:p>
    <w:p w14:paraId="35C9783A" w14:textId="3C80355D"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 </w:t>
      </w:r>
    </w:p>
    <w:p w14:paraId="0D1622D6" w14:textId="1D8C0588"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 </w:t>
      </w:r>
    </w:p>
    <w:p w14:paraId="25433673" w14:textId="77777777"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 </w:t>
      </w:r>
    </w:p>
    <w:p w14:paraId="57751FCE" w14:textId="12E92478"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1. Je m’engage, si ma soumission est acceptée, à exécuter le contrat dès son entrée en vigueur et à achever la mission dans le délai fixé par ledit contrat. </w:t>
      </w:r>
    </w:p>
    <w:p w14:paraId="228EEBF9" w14:textId="272B3C80" w:rsidR="00AC1791" w:rsidRPr="00AC1791" w:rsidRDefault="00AC1791" w:rsidP="00AC1791">
      <w:pPr>
        <w:rPr>
          <w:rFonts w:asciiTheme="majorBidi" w:hAnsiTheme="majorBidi" w:cstheme="majorBidi"/>
          <w:sz w:val="24"/>
          <w:szCs w:val="24"/>
        </w:rPr>
      </w:pPr>
      <w:r w:rsidRPr="00AC1791">
        <w:rPr>
          <w:rFonts w:asciiTheme="majorBidi" w:hAnsiTheme="majorBidi" w:cstheme="majorBidi"/>
          <w:sz w:val="24"/>
          <w:szCs w:val="24"/>
        </w:rPr>
        <w:t xml:space="preserve">2. J'accepte de rester lié par ma soumission pendant un délai de soixante (60) jours calendaires à compter de la date fixée pour la réception des propositions. </w:t>
      </w:r>
    </w:p>
    <w:p w14:paraId="5FFF6E65" w14:textId="77777777" w:rsidR="00AC1791" w:rsidRPr="00AC1791" w:rsidRDefault="00AC1791" w:rsidP="00AC1791">
      <w:pPr>
        <w:rPr>
          <w:rFonts w:asciiTheme="majorBidi" w:hAnsiTheme="majorBidi" w:cstheme="majorBidi"/>
          <w:b/>
          <w:bCs/>
          <w:sz w:val="32"/>
          <w:szCs w:val="32"/>
          <w:u w:val="single"/>
        </w:rPr>
      </w:pPr>
      <w:r w:rsidRPr="00AC1791">
        <w:rPr>
          <w:rFonts w:asciiTheme="majorBidi" w:hAnsiTheme="majorBidi" w:cstheme="majorBidi"/>
          <w:b/>
          <w:bCs/>
          <w:sz w:val="32"/>
          <w:szCs w:val="32"/>
          <w:u w:val="single"/>
        </w:rPr>
        <w:t xml:space="preserve"> </w:t>
      </w:r>
    </w:p>
    <w:p w14:paraId="653B08B5" w14:textId="77777777" w:rsidR="00AC1791" w:rsidRPr="00AC1791" w:rsidRDefault="00AC1791" w:rsidP="00AC1791">
      <w:pPr>
        <w:ind w:left="4956"/>
        <w:rPr>
          <w:rFonts w:asciiTheme="majorBidi" w:hAnsiTheme="majorBidi" w:cstheme="majorBidi"/>
          <w:sz w:val="24"/>
          <w:szCs w:val="24"/>
        </w:rPr>
      </w:pPr>
      <w:r w:rsidRPr="00AC1791">
        <w:rPr>
          <w:rFonts w:asciiTheme="majorBidi" w:hAnsiTheme="majorBidi" w:cstheme="majorBidi"/>
          <w:sz w:val="24"/>
          <w:szCs w:val="24"/>
        </w:rPr>
        <w:t xml:space="preserve">Lu et accepté par le soumissionnaire </w:t>
      </w:r>
    </w:p>
    <w:p w14:paraId="27EA6E7E" w14:textId="40BCC4C1" w:rsidR="00A320C1" w:rsidRDefault="00AC1791" w:rsidP="00AC1791">
      <w:pPr>
        <w:ind w:left="4956"/>
        <w:rPr>
          <w:rFonts w:asciiTheme="majorBidi" w:hAnsiTheme="majorBidi" w:cstheme="majorBidi"/>
          <w:sz w:val="24"/>
          <w:szCs w:val="24"/>
        </w:rPr>
      </w:pPr>
      <w:r w:rsidRPr="00AC1791">
        <w:rPr>
          <w:rFonts w:asciiTheme="majorBidi" w:hAnsiTheme="majorBidi" w:cstheme="majorBidi"/>
          <w:sz w:val="24"/>
          <w:szCs w:val="24"/>
        </w:rPr>
        <w:t>Fait à......................le.....................</w:t>
      </w:r>
    </w:p>
    <w:p w14:paraId="2626F78E" w14:textId="77777777" w:rsidR="00A320C1" w:rsidRDefault="00A320C1" w:rsidP="00CD661F">
      <w:pPr>
        <w:rPr>
          <w:rFonts w:asciiTheme="majorBidi" w:hAnsiTheme="majorBidi" w:cstheme="majorBidi"/>
          <w:sz w:val="24"/>
          <w:szCs w:val="24"/>
        </w:rPr>
      </w:pPr>
    </w:p>
    <w:p w14:paraId="24D4FA2E" w14:textId="77777777" w:rsidR="00AC1791" w:rsidRDefault="00AC1791" w:rsidP="00CD661F">
      <w:pPr>
        <w:rPr>
          <w:rFonts w:asciiTheme="majorBidi" w:hAnsiTheme="majorBidi" w:cstheme="majorBidi"/>
          <w:sz w:val="24"/>
          <w:szCs w:val="24"/>
        </w:rPr>
        <w:sectPr w:rsidR="00AC1791">
          <w:pgSz w:w="11906" w:h="16838"/>
          <w:pgMar w:top="1417" w:right="1417" w:bottom="1417" w:left="1417" w:header="708" w:footer="708" w:gutter="0"/>
          <w:cols w:space="708"/>
          <w:docGrid w:linePitch="360"/>
        </w:sectPr>
      </w:pPr>
    </w:p>
    <w:p w14:paraId="0E01C816" w14:textId="078BB377" w:rsidR="00A320C1" w:rsidRPr="004A4FE7" w:rsidRDefault="00CD661F" w:rsidP="004A4FE7">
      <w:pPr>
        <w:rPr>
          <w:rFonts w:asciiTheme="majorBidi" w:hAnsiTheme="majorBidi" w:cstheme="majorBidi"/>
          <w:b/>
          <w:bCs/>
          <w:sz w:val="32"/>
          <w:szCs w:val="32"/>
          <w:u w:val="single"/>
        </w:rPr>
      </w:pPr>
      <w:r w:rsidRPr="00AC1791">
        <w:rPr>
          <w:rFonts w:asciiTheme="majorBidi" w:hAnsiTheme="majorBidi" w:cstheme="majorBidi"/>
          <w:b/>
          <w:bCs/>
          <w:sz w:val="32"/>
          <w:szCs w:val="32"/>
          <w:u w:val="single"/>
        </w:rPr>
        <w:lastRenderedPageBreak/>
        <w:t xml:space="preserve">Annexe </w:t>
      </w:r>
      <w:proofErr w:type="gramStart"/>
      <w:r w:rsidRPr="00AC1791">
        <w:rPr>
          <w:rFonts w:asciiTheme="majorBidi" w:hAnsiTheme="majorBidi" w:cstheme="majorBidi"/>
          <w:b/>
          <w:bCs/>
          <w:sz w:val="32"/>
          <w:szCs w:val="32"/>
          <w:u w:val="single"/>
        </w:rPr>
        <w:t>2:</w:t>
      </w:r>
      <w:proofErr w:type="gramEnd"/>
      <w:r w:rsidR="00AC1791">
        <w:rPr>
          <w:rFonts w:asciiTheme="majorBidi" w:hAnsiTheme="majorBidi" w:cstheme="majorBidi"/>
          <w:b/>
          <w:bCs/>
          <w:sz w:val="32"/>
          <w:szCs w:val="32"/>
          <w:u w:val="single"/>
        </w:rPr>
        <w:t xml:space="preserve"> </w:t>
      </w:r>
      <w:r w:rsidR="00AC1791" w:rsidRPr="00AC1791">
        <w:rPr>
          <w:rFonts w:asciiTheme="majorBidi" w:hAnsiTheme="majorBidi" w:cstheme="majorBidi"/>
          <w:b/>
          <w:bCs/>
          <w:sz w:val="32"/>
          <w:szCs w:val="32"/>
          <w:u w:val="single"/>
        </w:rPr>
        <w:t>Offre commerciale/tableau des prestations</w:t>
      </w:r>
    </w:p>
    <w:tbl>
      <w:tblPr>
        <w:tblStyle w:val="Grilledutableau"/>
        <w:tblW w:w="10803" w:type="dxa"/>
        <w:tblInd w:w="-856" w:type="dxa"/>
        <w:tblLayout w:type="fixed"/>
        <w:tblLook w:val="04A0" w:firstRow="1" w:lastRow="0" w:firstColumn="1" w:lastColumn="0" w:noHBand="0" w:noVBand="1"/>
      </w:tblPr>
      <w:tblGrid>
        <w:gridCol w:w="486"/>
        <w:gridCol w:w="2917"/>
        <w:gridCol w:w="2084"/>
        <w:gridCol w:w="1376"/>
        <w:gridCol w:w="1583"/>
        <w:gridCol w:w="2357"/>
      </w:tblGrid>
      <w:tr w:rsidR="004A4FE7" w:rsidRPr="004A4FE7" w14:paraId="459C77FB" w14:textId="77777777" w:rsidTr="004A4FE7">
        <w:tc>
          <w:tcPr>
            <w:tcW w:w="486" w:type="dxa"/>
            <w:shd w:val="clear" w:color="auto" w:fill="A2A2A2"/>
          </w:tcPr>
          <w:p w14:paraId="7283FE86" w14:textId="77777777" w:rsidR="004A4FE7" w:rsidRPr="004A4FE7" w:rsidRDefault="004A4FE7" w:rsidP="0074160D">
            <w:pPr>
              <w:rPr>
                <w:rFonts w:ascii="Times New Roman" w:hAnsi="Times New Roman" w:cs="Times New Roman"/>
                <w:b/>
                <w:bCs/>
                <w:sz w:val="24"/>
                <w:szCs w:val="24"/>
              </w:rPr>
            </w:pPr>
            <w:r w:rsidRPr="004A4FE7">
              <w:rPr>
                <w:rFonts w:ascii="Times New Roman" w:hAnsi="Times New Roman" w:cs="Times New Roman"/>
                <w:b/>
                <w:bCs/>
                <w:sz w:val="24"/>
                <w:szCs w:val="24"/>
              </w:rPr>
              <w:t>N°</w:t>
            </w:r>
          </w:p>
        </w:tc>
        <w:tc>
          <w:tcPr>
            <w:tcW w:w="2917" w:type="dxa"/>
            <w:shd w:val="clear" w:color="auto" w:fill="A2A2A2"/>
          </w:tcPr>
          <w:p w14:paraId="4CC84155" w14:textId="77777777" w:rsidR="004A4FE7" w:rsidRPr="004A4FE7" w:rsidRDefault="004A4FE7" w:rsidP="0074160D">
            <w:pPr>
              <w:jc w:val="center"/>
              <w:rPr>
                <w:rFonts w:ascii="Times New Roman" w:hAnsi="Times New Roman" w:cs="Times New Roman"/>
                <w:b/>
                <w:bCs/>
                <w:sz w:val="24"/>
                <w:szCs w:val="24"/>
              </w:rPr>
            </w:pPr>
            <w:r w:rsidRPr="004A4FE7">
              <w:rPr>
                <w:rFonts w:ascii="Times New Roman" w:hAnsi="Times New Roman" w:cs="Times New Roman"/>
                <w:b/>
                <w:bCs/>
                <w:sz w:val="24"/>
                <w:szCs w:val="24"/>
              </w:rPr>
              <w:t>CATÉGORIE DE SOINS</w:t>
            </w:r>
          </w:p>
        </w:tc>
        <w:tc>
          <w:tcPr>
            <w:tcW w:w="2084" w:type="dxa"/>
            <w:shd w:val="clear" w:color="auto" w:fill="A2A2A2"/>
          </w:tcPr>
          <w:p w14:paraId="397F3C43" w14:textId="77777777" w:rsidR="004A4FE7" w:rsidRPr="004A4FE7" w:rsidRDefault="004A4FE7" w:rsidP="0074160D">
            <w:pPr>
              <w:jc w:val="center"/>
              <w:rPr>
                <w:rFonts w:ascii="Times New Roman" w:hAnsi="Times New Roman" w:cs="Times New Roman"/>
                <w:b/>
                <w:bCs/>
                <w:sz w:val="24"/>
                <w:szCs w:val="24"/>
              </w:rPr>
            </w:pPr>
            <w:r w:rsidRPr="004A4FE7">
              <w:rPr>
                <w:rFonts w:ascii="Times New Roman" w:hAnsi="Times New Roman" w:cs="Times New Roman"/>
                <w:b/>
                <w:bCs/>
                <w:sz w:val="24"/>
                <w:szCs w:val="24"/>
              </w:rPr>
              <w:t>BASE DE REMBOURSEMENT</w:t>
            </w:r>
          </w:p>
        </w:tc>
        <w:tc>
          <w:tcPr>
            <w:tcW w:w="1376" w:type="dxa"/>
            <w:shd w:val="clear" w:color="auto" w:fill="A2A2A2"/>
          </w:tcPr>
          <w:p w14:paraId="61379CC5" w14:textId="77777777" w:rsidR="004A4FE7" w:rsidRPr="004A4FE7" w:rsidRDefault="004A4FE7" w:rsidP="0074160D">
            <w:pPr>
              <w:jc w:val="center"/>
              <w:rPr>
                <w:rFonts w:ascii="Times New Roman" w:hAnsi="Times New Roman" w:cs="Times New Roman"/>
                <w:b/>
                <w:bCs/>
                <w:sz w:val="24"/>
                <w:szCs w:val="24"/>
              </w:rPr>
            </w:pPr>
            <w:r w:rsidRPr="004A4FE7">
              <w:rPr>
                <w:rFonts w:ascii="Times New Roman" w:hAnsi="Times New Roman" w:cs="Times New Roman"/>
                <w:b/>
                <w:bCs/>
                <w:sz w:val="24"/>
                <w:szCs w:val="24"/>
              </w:rPr>
              <w:t>PLAFOND PAR ACTE (TND)</w:t>
            </w:r>
          </w:p>
        </w:tc>
        <w:tc>
          <w:tcPr>
            <w:tcW w:w="1583" w:type="dxa"/>
            <w:shd w:val="clear" w:color="auto" w:fill="A2A2A2"/>
          </w:tcPr>
          <w:p w14:paraId="2D8627E1" w14:textId="77777777" w:rsidR="004A4FE7" w:rsidRPr="004A4FE7" w:rsidRDefault="004A4FE7" w:rsidP="0074160D">
            <w:pPr>
              <w:jc w:val="center"/>
              <w:rPr>
                <w:rFonts w:ascii="Times New Roman" w:hAnsi="Times New Roman" w:cs="Times New Roman"/>
                <w:b/>
                <w:bCs/>
                <w:sz w:val="24"/>
                <w:szCs w:val="24"/>
              </w:rPr>
            </w:pPr>
            <w:r w:rsidRPr="004A4FE7">
              <w:rPr>
                <w:rFonts w:ascii="Times New Roman" w:hAnsi="Times New Roman" w:cs="Times New Roman"/>
                <w:b/>
                <w:bCs/>
                <w:sz w:val="24"/>
                <w:szCs w:val="24"/>
              </w:rPr>
              <w:t>PLAFOND ANNUEL PAR PERSONNE (TND)</w:t>
            </w:r>
          </w:p>
        </w:tc>
        <w:tc>
          <w:tcPr>
            <w:tcW w:w="2357" w:type="dxa"/>
            <w:shd w:val="clear" w:color="auto" w:fill="A2A2A2"/>
          </w:tcPr>
          <w:p w14:paraId="0EB4B550" w14:textId="77777777" w:rsidR="004A4FE7" w:rsidRPr="004A4FE7" w:rsidRDefault="004A4FE7" w:rsidP="0074160D">
            <w:pPr>
              <w:jc w:val="center"/>
              <w:rPr>
                <w:rFonts w:ascii="Times New Roman" w:hAnsi="Times New Roman" w:cs="Times New Roman"/>
                <w:b/>
                <w:bCs/>
                <w:sz w:val="24"/>
                <w:szCs w:val="24"/>
              </w:rPr>
            </w:pPr>
            <w:r w:rsidRPr="004A4FE7">
              <w:rPr>
                <w:rFonts w:ascii="Times New Roman" w:hAnsi="Times New Roman" w:cs="Times New Roman"/>
                <w:b/>
                <w:bCs/>
                <w:sz w:val="24"/>
                <w:szCs w:val="24"/>
              </w:rPr>
              <w:t>COMMENTAIRES</w:t>
            </w:r>
          </w:p>
        </w:tc>
      </w:tr>
      <w:tr w:rsidR="004A4FE7" w:rsidRPr="004A4FE7" w14:paraId="135034BD" w14:textId="77777777" w:rsidTr="004A4FE7">
        <w:tc>
          <w:tcPr>
            <w:tcW w:w="486" w:type="dxa"/>
            <w:vMerge w:val="restart"/>
          </w:tcPr>
          <w:p w14:paraId="1EB3C1AF"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w:t>
            </w:r>
          </w:p>
        </w:tc>
        <w:tc>
          <w:tcPr>
            <w:tcW w:w="10317" w:type="dxa"/>
            <w:gridSpan w:val="5"/>
          </w:tcPr>
          <w:p w14:paraId="711A26D2"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Consultations</w:t>
            </w:r>
          </w:p>
        </w:tc>
      </w:tr>
      <w:tr w:rsidR="004A4FE7" w:rsidRPr="004A4FE7" w14:paraId="1AF02126" w14:textId="77777777" w:rsidTr="004A4FE7">
        <w:tc>
          <w:tcPr>
            <w:tcW w:w="486" w:type="dxa"/>
            <w:vMerge/>
          </w:tcPr>
          <w:p w14:paraId="0703E040" w14:textId="77777777" w:rsidR="004A4FE7" w:rsidRPr="004A4FE7" w:rsidRDefault="004A4FE7" w:rsidP="0074160D">
            <w:pPr>
              <w:rPr>
                <w:rFonts w:ascii="Times New Roman" w:hAnsi="Times New Roman" w:cs="Times New Roman"/>
                <w:sz w:val="24"/>
                <w:szCs w:val="24"/>
              </w:rPr>
            </w:pPr>
          </w:p>
        </w:tc>
        <w:tc>
          <w:tcPr>
            <w:tcW w:w="2917" w:type="dxa"/>
          </w:tcPr>
          <w:p w14:paraId="3ABEA375"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Généraliste / Dentiste</w:t>
            </w:r>
          </w:p>
        </w:tc>
        <w:tc>
          <w:tcPr>
            <w:tcW w:w="2084" w:type="dxa"/>
          </w:tcPr>
          <w:p w14:paraId="3E919FCA"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73ABCB84" w14:textId="77777777" w:rsidR="004A4FE7" w:rsidRPr="004A4FE7" w:rsidRDefault="004A4FE7" w:rsidP="0074160D">
            <w:pPr>
              <w:jc w:val="center"/>
              <w:rPr>
                <w:rFonts w:ascii="Times New Roman" w:hAnsi="Times New Roman" w:cs="Times New Roman"/>
                <w:sz w:val="24"/>
                <w:szCs w:val="24"/>
              </w:rPr>
            </w:pPr>
          </w:p>
        </w:tc>
        <w:tc>
          <w:tcPr>
            <w:tcW w:w="1583" w:type="dxa"/>
          </w:tcPr>
          <w:p w14:paraId="20AB7D91" w14:textId="77777777" w:rsidR="004A4FE7" w:rsidRPr="004A4FE7" w:rsidRDefault="004A4FE7" w:rsidP="0074160D">
            <w:pPr>
              <w:jc w:val="right"/>
              <w:rPr>
                <w:rFonts w:ascii="Times New Roman" w:hAnsi="Times New Roman" w:cs="Times New Roman"/>
                <w:sz w:val="24"/>
                <w:szCs w:val="24"/>
              </w:rPr>
            </w:pPr>
          </w:p>
        </w:tc>
        <w:tc>
          <w:tcPr>
            <w:tcW w:w="2357" w:type="dxa"/>
          </w:tcPr>
          <w:p w14:paraId="6DFCEBD4"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2F773C9D" w14:textId="77777777" w:rsidTr="004A4FE7">
        <w:tc>
          <w:tcPr>
            <w:tcW w:w="486" w:type="dxa"/>
            <w:vMerge/>
          </w:tcPr>
          <w:p w14:paraId="09346F79" w14:textId="77777777" w:rsidR="004A4FE7" w:rsidRPr="004A4FE7" w:rsidRDefault="004A4FE7" w:rsidP="0074160D">
            <w:pPr>
              <w:rPr>
                <w:rFonts w:ascii="Times New Roman" w:hAnsi="Times New Roman" w:cs="Times New Roman"/>
                <w:sz w:val="24"/>
                <w:szCs w:val="24"/>
              </w:rPr>
            </w:pPr>
          </w:p>
        </w:tc>
        <w:tc>
          <w:tcPr>
            <w:tcW w:w="2917" w:type="dxa"/>
          </w:tcPr>
          <w:p w14:paraId="3BA51F11"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Spécialiste</w:t>
            </w:r>
          </w:p>
        </w:tc>
        <w:tc>
          <w:tcPr>
            <w:tcW w:w="2084" w:type="dxa"/>
          </w:tcPr>
          <w:p w14:paraId="48A5AC29"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16CA8AB2" w14:textId="77777777" w:rsidR="004A4FE7" w:rsidRPr="004A4FE7" w:rsidRDefault="004A4FE7" w:rsidP="0074160D">
            <w:pPr>
              <w:jc w:val="center"/>
              <w:rPr>
                <w:rFonts w:ascii="Times New Roman" w:hAnsi="Times New Roman" w:cs="Times New Roman"/>
                <w:sz w:val="24"/>
                <w:szCs w:val="24"/>
              </w:rPr>
            </w:pPr>
          </w:p>
        </w:tc>
        <w:tc>
          <w:tcPr>
            <w:tcW w:w="1583" w:type="dxa"/>
          </w:tcPr>
          <w:p w14:paraId="7337946B" w14:textId="77777777" w:rsidR="004A4FE7" w:rsidRPr="004A4FE7" w:rsidRDefault="004A4FE7" w:rsidP="0074160D">
            <w:pPr>
              <w:jc w:val="right"/>
              <w:rPr>
                <w:rFonts w:ascii="Times New Roman" w:hAnsi="Times New Roman" w:cs="Times New Roman"/>
                <w:sz w:val="24"/>
                <w:szCs w:val="24"/>
              </w:rPr>
            </w:pPr>
          </w:p>
        </w:tc>
        <w:tc>
          <w:tcPr>
            <w:tcW w:w="2357" w:type="dxa"/>
          </w:tcPr>
          <w:p w14:paraId="3645D132"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4DEEE7FE" w14:textId="77777777" w:rsidTr="004A4FE7">
        <w:tc>
          <w:tcPr>
            <w:tcW w:w="486" w:type="dxa"/>
            <w:vMerge/>
          </w:tcPr>
          <w:p w14:paraId="0C5D1786" w14:textId="77777777" w:rsidR="004A4FE7" w:rsidRPr="004A4FE7" w:rsidRDefault="004A4FE7" w:rsidP="0074160D">
            <w:pPr>
              <w:rPr>
                <w:rFonts w:ascii="Times New Roman" w:hAnsi="Times New Roman" w:cs="Times New Roman"/>
                <w:sz w:val="24"/>
                <w:szCs w:val="24"/>
              </w:rPr>
            </w:pPr>
          </w:p>
        </w:tc>
        <w:tc>
          <w:tcPr>
            <w:tcW w:w="2917" w:type="dxa"/>
          </w:tcPr>
          <w:p w14:paraId="6A5C23E7"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Professeur</w:t>
            </w:r>
          </w:p>
        </w:tc>
        <w:tc>
          <w:tcPr>
            <w:tcW w:w="2084" w:type="dxa"/>
          </w:tcPr>
          <w:p w14:paraId="6BDA45E8"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2FB8D230" w14:textId="77777777" w:rsidR="004A4FE7" w:rsidRPr="004A4FE7" w:rsidRDefault="004A4FE7" w:rsidP="0074160D">
            <w:pPr>
              <w:jc w:val="center"/>
              <w:rPr>
                <w:rFonts w:ascii="Times New Roman" w:hAnsi="Times New Roman" w:cs="Times New Roman"/>
                <w:sz w:val="24"/>
                <w:szCs w:val="24"/>
              </w:rPr>
            </w:pPr>
          </w:p>
        </w:tc>
        <w:tc>
          <w:tcPr>
            <w:tcW w:w="1583" w:type="dxa"/>
          </w:tcPr>
          <w:p w14:paraId="60644D7B" w14:textId="77777777" w:rsidR="004A4FE7" w:rsidRPr="004A4FE7" w:rsidRDefault="004A4FE7" w:rsidP="0074160D">
            <w:pPr>
              <w:jc w:val="right"/>
              <w:rPr>
                <w:rFonts w:ascii="Times New Roman" w:hAnsi="Times New Roman" w:cs="Times New Roman"/>
                <w:sz w:val="24"/>
                <w:szCs w:val="24"/>
              </w:rPr>
            </w:pPr>
          </w:p>
        </w:tc>
        <w:tc>
          <w:tcPr>
            <w:tcW w:w="2357" w:type="dxa"/>
          </w:tcPr>
          <w:p w14:paraId="02FD63EB"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04AE9B63" w14:textId="77777777" w:rsidTr="004A4FE7">
        <w:tc>
          <w:tcPr>
            <w:tcW w:w="486" w:type="dxa"/>
          </w:tcPr>
          <w:p w14:paraId="6146C8E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2</w:t>
            </w:r>
          </w:p>
        </w:tc>
        <w:tc>
          <w:tcPr>
            <w:tcW w:w="2917" w:type="dxa"/>
          </w:tcPr>
          <w:p w14:paraId="7396174A"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Pharmacie</w:t>
            </w:r>
          </w:p>
        </w:tc>
        <w:tc>
          <w:tcPr>
            <w:tcW w:w="2084" w:type="dxa"/>
          </w:tcPr>
          <w:p w14:paraId="600855C3"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 (sans Vidal)</w:t>
            </w:r>
          </w:p>
        </w:tc>
        <w:tc>
          <w:tcPr>
            <w:tcW w:w="1376" w:type="dxa"/>
          </w:tcPr>
          <w:p w14:paraId="3ACEF8A0" w14:textId="77777777" w:rsidR="004A4FE7" w:rsidRPr="004A4FE7" w:rsidRDefault="004A4FE7" w:rsidP="0074160D">
            <w:pPr>
              <w:jc w:val="center"/>
              <w:rPr>
                <w:rFonts w:ascii="Times New Roman" w:hAnsi="Times New Roman" w:cs="Times New Roman"/>
                <w:sz w:val="24"/>
                <w:szCs w:val="24"/>
              </w:rPr>
            </w:pPr>
          </w:p>
        </w:tc>
        <w:tc>
          <w:tcPr>
            <w:tcW w:w="1583" w:type="dxa"/>
          </w:tcPr>
          <w:p w14:paraId="3124E359" w14:textId="77777777" w:rsidR="004A4FE7" w:rsidRPr="004A4FE7" w:rsidRDefault="004A4FE7" w:rsidP="0074160D">
            <w:pPr>
              <w:jc w:val="right"/>
              <w:rPr>
                <w:rFonts w:ascii="Times New Roman" w:hAnsi="Times New Roman" w:cs="Times New Roman"/>
                <w:sz w:val="24"/>
                <w:szCs w:val="24"/>
              </w:rPr>
            </w:pPr>
          </w:p>
        </w:tc>
        <w:tc>
          <w:tcPr>
            <w:tcW w:w="2357" w:type="dxa"/>
          </w:tcPr>
          <w:p w14:paraId="6F32A34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xml:space="preserve">Vaccins, médicaments courants. Maladie chronique/épidémie </w:t>
            </w:r>
          </w:p>
        </w:tc>
      </w:tr>
      <w:tr w:rsidR="004A4FE7" w:rsidRPr="004A4FE7" w14:paraId="0F89D9EC" w14:textId="77777777" w:rsidTr="004A4FE7">
        <w:tc>
          <w:tcPr>
            <w:tcW w:w="486" w:type="dxa"/>
          </w:tcPr>
          <w:p w14:paraId="398BC842"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3</w:t>
            </w:r>
          </w:p>
        </w:tc>
        <w:tc>
          <w:tcPr>
            <w:tcW w:w="2917" w:type="dxa"/>
          </w:tcPr>
          <w:p w14:paraId="428E54A8"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Analyses médicales</w:t>
            </w:r>
          </w:p>
        </w:tc>
        <w:tc>
          <w:tcPr>
            <w:tcW w:w="2084" w:type="dxa"/>
          </w:tcPr>
          <w:p w14:paraId="6952923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 (lettre clé B)</w:t>
            </w:r>
          </w:p>
        </w:tc>
        <w:tc>
          <w:tcPr>
            <w:tcW w:w="1376" w:type="dxa"/>
          </w:tcPr>
          <w:p w14:paraId="1FC01203" w14:textId="77777777" w:rsidR="004A4FE7" w:rsidRPr="004A4FE7" w:rsidRDefault="004A4FE7" w:rsidP="0074160D">
            <w:pPr>
              <w:jc w:val="center"/>
              <w:rPr>
                <w:rFonts w:ascii="Times New Roman" w:hAnsi="Times New Roman" w:cs="Times New Roman"/>
                <w:sz w:val="24"/>
                <w:szCs w:val="24"/>
              </w:rPr>
            </w:pPr>
          </w:p>
        </w:tc>
        <w:tc>
          <w:tcPr>
            <w:tcW w:w="1583" w:type="dxa"/>
          </w:tcPr>
          <w:p w14:paraId="267FC240" w14:textId="77777777" w:rsidR="004A4FE7" w:rsidRPr="004A4FE7" w:rsidRDefault="004A4FE7" w:rsidP="0074160D">
            <w:pPr>
              <w:rPr>
                <w:rFonts w:ascii="Times New Roman" w:hAnsi="Times New Roman" w:cs="Times New Roman"/>
                <w:sz w:val="24"/>
                <w:szCs w:val="24"/>
              </w:rPr>
            </w:pPr>
          </w:p>
        </w:tc>
        <w:tc>
          <w:tcPr>
            <w:tcW w:w="2357" w:type="dxa"/>
          </w:tcPr>
          <w:p w14:paraId="0E4BDDD4"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59109529" w14:textId="77777777" w:rsidTr="004A4FE7">
        <w:tc>
          <w:tcPr>
            <w:tcW w:w="486" w:type="dxa"/>
            <w:vMerge w:val="restart"/>
          </w:tcPr>
          <w:p w14:paraId="3679E649"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4</w:t>
            </w:r>
          </w:p>
        </w:tc>
        <w:tc>
          <w:tcPr>
            <w:tcW w:w="10317" w:type="dxa"/>
            <w:gridSpan w:val="5"/>
          </w:tcPr>
          <w:p w14:paraId="7D845728"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Actes paramédicaux</w:t>
            </w:r>
          </w:p>
        </w:tc>
      </w:tr>
      <w:tr w:rsidR="004A4FE7" w:rsidRPr="004A4FE7" w14:paraId="626CC890" w14:textId="77777777" w:rsidTr="004A4FE7">
        <w:tc>
          <w:tcPr>
            <w:tcW w:w="486" w:type="dxa"/>
            <w:vMerge/>
          </w:tcPr>
          <w:p w14:paraId="6C373B01" w14:textId="77777777" w:rsidR="004A4FE7" w:rsidRPr="004A4FE7" w:rsidRDefault="004A4FE7" w:rsidP="0074160D">
            <w:pPr>
              <w:rPr>
                <w:rFonts w:ascii="Times New Roman" w:hAnsi="Times New Roman" w:cs="Times New Roman"/>
                <w:sz w:val="24"/>
                <w:szCs w:val="24"/>
              </w:rPr>
            </w:pPr>
          </w:p>
        </w:tc>
        <w:tc>
          <w:tcPr>
            <w:tcW w:w="2917" w:type="dxa"/>
          </w:tcPr>
          <w:p w14:paraId="1DDF91E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Kinésithérapie, radiologie (K, KR)</w:t>
            </w:r>
          </w:p>
        </w:tc>
        <w:tc>
          <w:tcPr>
            <w:tcW w:w="2084" w:type="dxa"/>
          </w:tcPr>
          <w:p w14:paraId="24ECD3D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2C8783D2" w14:textId="77777777" w:rsidR="004A4FE7" w:rsidRPr="004A4FE7" w:rsidRDefault="004A4FE7" w:rsidP="0074160D">
            <w:pPr>
              <w:jc w:val="center"/>
              <w:rPr>
                <w:rFonts w:ascii="Times New Roman" w:hAnsi="Times New Roman" w:cs="Times New Roman"/>
                <w:sz w:val="24"/>
                <w:szCs w:val="24"/>
              </w:rPr>
            </w:pPr>
          </w:p>
        </w:tc>
        <w:tc>
          <w:tcPr>
            <w:tcW w:w="1583" w:type="dxa"/>
          </w:tcPr>
          <w:p w14:paraId="65D8E947" w14:textId="77777777" w:rsidR="004A4FE7" w:rsidRPr="004A4FE7" w:rsidRDefault="004A4FE7" w:rsidP="0074160D">
            <w:pPr>
              <w:jc w:val="right"/>
              <w:rPr>
                <w:rFonts w:ascii="Times New Roman" w:hAnsi="Times New Roman" w:cs="Times New Roman"/>
                <w:sz w:val="24"/>
                <w:szCs w:val="24"/>
              </w:rPr>
            </w:pPr>
          </w:p>
        </w:tc>
        <w:tc>
          <w:tcPr>
            <w:tcW w:w="2357" w:type="dxa"/>
          </w:tcPr>
          <w:p w14:paraId="4D7A2867"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25DA88FE" w14:textId="77777777" w:rsidTr="004A4FE7">
        <w:tc>
          <w:tcPr>
            <w:tcW w:w="486" w:type="dxa"/>
            <w:vMerge/>
          </w:tcPr>
          <w:p w14:paraId="025731A7" w14:textId="77777777" w:rsidR="004A4FE7" w:rsidRPr="004A4FE7" w:rsidRDefault="004A4FE7" w:rsidP="0074160D">
            <w:pPr>
              <w:rPr>
                <w:rFonts w:ascii="Times New Roman" w:hAnsi="Times New Roman" w:cs="Times New Roman"/>
                <w:sz w:val="24"/>
                <w:szCs w:val="24"/>
              </w:rPr>
            </w:pPr>
          </w:p>
        </w:tc>
        <w:tc>
          <w:tcPr>
            <w:tcW w:w="2917" w:type="dxa"/>
          </w:tcPr>
          <w:p w14:paraId="66189860"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Auxiliaires médicaux (AMM, AMO, AMY)</w:t>
            </w:r>
          </w:p>
        </w:tc>
        <w:tc>
          <w:tcPr>
            <w:tcW w:w="2084" w:type="dxa"/>
          </w:tcPr>
          <w:p w14:paraId="589A8A5F"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3BBB33C8" w14:textId="77777777" w:rsidR="004A4FE7" w:rsidRPr="004A4FE7" w:rsidRDefault="004A4FE7" w:rsidP="0074160D">
            <w:pPr>
              <w:jc w:val="center"/>
              <w:rPr>
                <w:rFonts w:ascii="Times New Roman" w:hAnsi="Times New Roman" w:cs="Times New Roman"/>
                <w:sz w:val="24"/>
                <w:szCs w:val="24"/>
              </w:rPr>
            </w:pPr>
          </w:p>
        </w:tc>
        <w:tc>
          <w:tcPr>
            <w:tcW w:w="1583" w:type="dxa"/>
          </w:tcPr>
          <w:p w14:paraId="17BE4E42" w14:textId="77777777" w:rsidR="004A4FE7" w:rsidRPr="004A4FE7" w:rsidRDefault="004A4FE7" w:rsidP="0074160D">
            <w:pPr>
              <w:jc w:val="right"/>
              <w:rPr>
                <w:rFonts w:ascii="Times New Roman" w:hAnsi="Times New Roman" w:cs="Times New Roman"/>
                <w:sz w:val="24"/>
                <w:szCs w:val="24"/>
              </w:rPr>
            </w:pPr>
          </w:p>
        </w:tc>
        <w:tc>
          <w:tcPr>
            <w:tcW w:w="2357" w:type="dxa"/>
          </w:tcPr>
          <w:p w14:paraId="7ACD0234"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37FB4981" w14:textId="77777777" w:rsidTr="004A4FE7">
        <w:tc>
          <w:tcPr>
            <w:tcW w:w="486" w:type="dxa"/>
            <w:vMerge w:val="restart"/>
          </w:tcPr>
          <w:p w14:paraId="4BC634BD"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5</w:t>
            </w:r>
          </w:p>
        </w:tc>
        <w:tc>
          <w:tcPr>
            <w:tcW w:w="10317" w:type="dxa"/>
            <w:gridSpan w:val="5"/>
          </w:tcPr>
          <w:p w14:paraId="0DE226E8"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Optique</w:t>
            </w:r>
          </w:p>
        </w:tc>
      </w:tr>
      <w:tr w:rsidR="004A4FE7" w:rsidRPr="004A4FE7" w14:paraId="066A0B5D" w14:textId="77777777" w:rsidTr="004A4FE7">
        <w:tc>
          <w:tcPr>
            <w:tcW w:w="486" w:type="dxa"/>
            <w:vMerge/>
          </w:tcPr>
          <w:p w14:paraId="3E3FAEAF" w14:textId="77777777" w:rsidR="004A4FE7" w:rsidRPr="004A4FE7" w:rsidRDefault="004A4FE7" w:rsidP="0074160D">
            <w:pPr>
              <w:rPr>
                <w:rFonts w:ascii="Times New Roman" w:hAnsi="Times New Roman" w:cs="Times New Roman"/>
                <w:sz w:val="24"/>
                <w:szCs w:val="24"/>
              </w:rPr>
            </w:pPr>
          </w:p>
        </w:tc>
        <w:tc>
          <w:tcPr>
            <w:tcW w:w="2917" w:type="dxa"/>
          </w:tcPr>
          <w:p w14:paraId="2C1D3ABB"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Monture</w:t>
            </w:r>
          </w:p>
        </w:tc>
        <w:tc>
          <w:tcPr>
            <w:tcW w:w="2084" w:type="dxa"/>
          </w:tcPr>
          <w:p w14:paraId="7862D28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02336089" w14:textId="77777777" w:rsidR="004A4FE7" w:rsidRPr="004A4FE7" w:rsidRDefault="004A4FE7" w:rsidP="0074160D">
            <w:pPr>
              <w:jc w:val="center"/>
              <w:rPr>
                <w:rFonts w:ascii="Times New Roman" w:hAnsi="Times New Roman" w:cs="Times New Roman"/>
                <w:sz w:val="24"/>
                <w:szCs w:val="24"/>
              </w:rPr>
            </w:pPr>
          </w:p>
        </w:tc>
        <w:tc>
          <w:tcPr>
            <w:tcW w:w="1583" w:type="dxa"/>
          </w:tcPr>
          <w:p w14:paraId="080B1302" w14:textId="77777777" w:rsidR="004A4FE7" w:rsidRPr="004A4FE7" w:rsidRDefault="004A4FE7" w:rsidP="0074160D">
            <w:pPr>
              <w:jc w:val="right"/>
              <w:rPr>
                <w:rFonts w:ascii="Times New Roman" w:hAnsi="Times New Roman" w:cs="Times New Roman"/>
                <w:sz w:val="24"/>
                <w:szCs w:val="24"/>
              </w:rPr>
            </w:pPr>
          </w:p>
        </w:tc>
        <w:tc>
          <w:tcPr>
            <w:tcW w:w="2357" w:type="dxa"/>
          </w:tcPr>
          <w:p w14:paraId="2BE4DFCA"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Renouvellement annuel</w:t>
            </w:r>
          </w:p>
        </w:tc>
      </w:tr>
      <w:tr w:rsidR="004A4FE7" w:rsidRPr="004A4FE7" w14:paraId="08AE581E" w14:textId="77777777" w:rsidTr="004A4FE7">
        <w:tc>
          <w:tcPr>
            <w:tcW w:w="486" w:type="dxa"/>
            <w:vMerge/>
          </w:tcPr>
          <w:p w14:paraId="2D42A1DA" w14:textId="77777777" w:rsidR="004A4FE7" w:rsidRPr="004A4FE7" w:rsidRDefault="004A4FE7" w:rsidP="0074160D">
            <w:pPr>
              <w:rPr>
                <w:rFonts w:ascii="Times New Roman" w:hAnsi="Times New Roman" w:cs="Times New Roman"/>
                <w:sz w:val="24"/>
                <w:szCs w:val="24"/>
              </w:rPr>
            </w:pPr>
          </w:p>
        </w:tc>
        <w:tc>
          <w:tcPr>
            <w:tcW w:w="2917" w:type="dxa"/>
          </w:tcPr>
          <w:p w14:paraId="7047E6B8"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Verres (tous types)</w:t>
            </w:r>
          </w:p>
        </w:tc>
        <w:tc>
          <w:tcPr>
            <w:tcW w:w="2084" w:type="dxa"/>
          </w:tcPr>
          <w:p w14:paraId="116B2415"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565405D4" w14:textId="77777777" w:rsidR="004A4FE7" w:rsidRPr="004A4FE7" w:rsidRDefault="004A4FE7" w:rsidP="0074160D">
            <w:pPr>
              <w:jc w:val="center"/>
              <w:rPr>
                <w:rFonts w:ascii="Times New Roman" w:hAnsi="Times New Roman" w:cs="Times New Roman"/>
                <w:sz w:val="24"/>
                <w:szCs w:val="24"/>
              </w:rPr>
            </w:pPr>
          </w:p>
        </w:tc>
        <w:tc>
          <w:tcPr>
            <w:tcW w:w="1583" w:type="dxa"/>
          </w:tcPr>
          <w:p w14:paraId="70708BCD" w14:textId="77777777" w:rsidR="004A4FE7" w:rsidRPr="004A4FE7" w:rsidRDefault="004A4FE7" w:rsidP="0074160D">
            <w:pPr>
              <w:jc w:val="right"/>
              <w:rPr>
                <w:rFonts w:ascii="Times New Roman" w:hAnsi="Times New Roman" w:cs="Times New Roman"/>
                <w:sz w:val="24"/>
                <w:szCs w:val="24"/>
              </w:rPr>
            </w:pPr>
          </w:p>
        </w:tc>
        <w:tc>
          <w:tcPr>
            <w:tcW w:w="2357" w:type="dxa"/>
          </w:tcPr>
          <w:p w14:paraId="28B025FE"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Renouvellement annuel</w:t>
            </w:r>
          </w:p>
        </w:tc>
      </w:tr>
      <w:tr w:rsidR="004A4FE7" w:rsidRPr="004A4FE7" w14:paraId="576E54AD" w14:textId="77777777" w:rsidTr="004A4FE7">
        <w:tc>
          <w:tcPr>
            <w:tcW w:w="486" w:type="dxa"/>
            <w:vMerge/>
          </w:tcPr>
          <w:p w14:paraId="23773E62" w14:textId="77777777" w:rsidR="004A4FE7" w:rsidRPr="004A4FE7" w:rsidRDefault="004A4FE7" w:rsidP="0074160D">
            <w:pPr>
              <w:rPr>
                <w:rFonts w:ascii="Times New Roman" w:hAnsi="Times New Roman" w:cs="Times New Roman"/>
                <w:sz w:val="24"/>
                <w:szCs w:val="24"/>
              </w:rPr>
            </w:pPr>
          </w:p>
        </w:tc>
        <w:tc>
          <w:tcPr>
            <w:tcW w:w="2917" w:type="dxa"/>
          </w:tcPr>
          <w:p w14:paraId="30A0F405"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Lentilles</w:t>
            </w:r>
          </w:p>
        </w:tc>
        <w:tc>
          <w:tcPr>
            <w:tcW w:w="2084" w:type="dxa"/>
          </w:tcPr>
          <w:p w14:paraId="29BE230F"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7E53B59C" w14:textId="77777777" w:rsidR="004A4FE7" w:rsidRPr="004A4FE7" w:rsidRDefault="004A4FE7" w:rsidP="0074160D">
            <w:pPr>
              <w:jc w:val="center"/>
              <w:rPr>
                <w:rFonts w:ascii="Times New Roman" w:hAnsi="Times New Roman" w:cs="Times New Roman"/>
                <w:sz w:val="24"/>
                <w:szCs w:val="24"/>
              </w:rPr>
            </w:pPr>
          </w:p>
        </w:tc>
        <w:tc>
          <w:tcPr>
            <w:tcW w:w="1583" w:type="dxa"/>
          </w:tcPr>
          <w:p w14:paraId="6C6B2698" w14:textId="77777777" w:rsidR="004A4FE7" w:rsidRPr="004A4FE7" w:rsidRDefault="004A4FE7" w:rsidP="0074160D">
            <w:pPr>
              <w:jc w:val="right"/>
              <w:rPr>
                <w:rFonts w:ascii="Times New Roman" w:hAnsi="Times New Roman" w:cs="Times New Roman"/>
                <w:sz w:val="24"/>
                <w:szCs w:val="24"/>
              </w:rPr>
            </w:pPr>
          </w:p>
        </w:tc>
        <w:tc>
          <w:tcPr>
            <w:tcW w:w="2357" w:type="dxa"/>
          </w:tcPr>
          <w:p w14:paraId="65B4780C"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6542B7CD" w14:textId="77777777" w:rsidTr="004A4FE7">
        <w:tc>
          <w:tcPr>
            <w:tcW w:w="486" w:type="dxa"/>
          </w:tcPr>
          <w:p w14:paraId="3EB35567"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6</w:t>
            </w:r>
          </w:p>
        </w:tc>
        <w:tc>
          <w:tcPr>
            <w:tcW w:w="2917" w:type="dxa"/>
          </w:tcPr>
          <w:p w14:paraId="00E0211F"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Soins dentaires courants</w:t>
            </w:r>
          </w:p>
        </w:tc>
        <w:tc>
          <w:tcPr>
            <w:tcW w:w="2084" w:type="dxa"/>
          </w:tcPr>
          <w:p w14:paraId="3163476D"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48B7FE09" w14:textId="77777777" w:rsidR="004A4FE7" w:rsidRPr="004A4FE7" w:rsidRDefault="004A4FE7" w:rsidP="0074160D">
            <w:pPr>
              <w:jc w:val="center"/>
              <w:rPr>
                <w:rFonts w:ascii="Times New Roman" w:hAnsi="Times New Roman" w:cs="Times New Roman"/>
                <w:sz w:val="24"/>
                <w:szCs w:val="24"/>
              </w:rPr>
            </w:pPr>
          </w:p>
        </w:tc>
        <w:tc>
          <w:tcPr>
            <w:tcW w:w="1583" w:type="dxa"/>
          </w:tcPr>
          <w:p w14:paraId="559971A7" w14:textId="77777777" w:rsidR="004A4FE7" w:rsidRPr="004A4FE7" w:rsidRDefault="004A4FE7" w:rsidP="0074160D">
            <w:pPr>
              <w:jc w:val="right"/>
              <w:rPr>
                <w:rFonts w:ascii="Times New Roman" w:hAnsi="Times New Roman" w:cs="Times New Roman"/>
                <w:sz w:val="24"/>
                <w:szCs w:val="24"/>
              </w:rPr>
            </w:pPr>
          </w:p>
        </w:tc>
        <w:tc>
          <w:tcPr>
            <w:tcW w:w="2357" w:type="dxa"/>
          </w:tcPr>
          <w:p w14:paraId="7AA9F5AC"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Détartrage, soins, gencives</w:t>
            </w:r>
          </w:p>
        </w:tc>
      </w:tr>
      <w:tr w:rsidR="004A4FE7" w:rsidRPr="004A4FE7" w14:paraId="1E264B2C" w14:textId="77777777" w:rsidTr="004A4FE7">
        <w:tc>
          <w:tcPr>
            <w:tcW w:w="486" w:type="dxa"/>
          </w:tcPr>
          <w:p w14:paraId="4B92181A"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7</w:t>
            </w:r>
          </w:p>
        </w:tc>
        <w:tc>
          <w:tcPr>
            <w:tcW w:w="2917" w:type="dxa"/>
          </w:tcPr>
          <w:p w14:paraId="3EB3751D"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Prothèses dentaires et implants</w:t>
            </w:r>
          </w:p>
        </w:tc>
        <w:tc>
          <w:tcPr>
            <w:tcW w:w="2084" w:type="dxa"/>
          </w:tcPr>
          <w:p w14:paraId="05A0A0F2"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7E4B1B5C" w14:textId="77777777" w:rsidR="004A4FE7" w:rsidRPr="004A4FE7" w:rsidRDefault="004A4FE7" w:rsidP="0074160D">
            <w:pPr>
              <w:jc w:val="center"/>
              <w:rPr>
                <w:rFonts w:ascii="Times New Roman" w:hAnsi="Times New Roman" w:cs="Times New Roman"/>
                <w:sz w:val="24"/>
                <w:szCs w:val="24"/>
              </w:rPr>
            </w:pPr>
          </w:p>
        </w:tc>
        <w:tc>
          <w:tcPr>
            <w:tcW w:w="1583" w:type="dxa"/>
          </w:tcPr>
          <w:p w14:paraId="22658226" w14:textId="77777777" w:rsidR="004A4FE7" w:rsidRPr="004A4FE7" w:rsidRDefault="004A4FE7" w:rsidP="0074160D">
            <w:pPr>
              <w:jc w:val="right"/>
              <w:rPr>
                <w:rFonts w:ascii="Times New Roman" w:hAnsi="Times New Roman" w:cs="Times New Roman"/>
                <w:sz w:val="24"/>
                <w:szCs w:val="24"/>
              </w:rPr>
            </w:pPr>
          </w:p>
        </w:tc>
        <w:tc>
          <w:tcPr>
            <w:tcW w:w="2357" w:type="dxa"/>
          </w:tcPr>
          <w:p w14:paraId="2B3EAAAC"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060501ED" w14:textId="77777777" w:rsidTr="004A4FE7">
        <w:tc>
          <w:tcPr>
            <w:tcW w:w="486" w:type="dxa"/>
          </w:tcPr>
          <w:p w14:paraId="3E1EA3C9"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8</w:t>
            </w:r>
          </w:p>
        </w:tc>
        <w:tc>
          <w:tcPr>
            <w:tcW w:w="2917" w:type="dxa"/>
          </w:tcPr>
          <w:p w14:paraId="387E36D4"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Orthopédie et appareillage</w:t>
            </w:r>
          </w:p>
        </w:tc>
        <w:tc>
          <w:tcPr>
            <w:tcW w:w="2084" w:type="dxa"/>
          </w:tcPr>
          <w:p w14:paraId="5D0A3091"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6AF60470" w14:textId="77777777" w:rsidR="004A4FE7" w:rsidRPr="004A4FE7" w:rsidRDefault="004A4FE7" w:rsidP="0074160D">
            <w:pPr>
              <w:jc w:val="center"/>
              <w:rPr>
                <w:rFonts w:ascii="Times New Roman" w:hAnsi="Times New Roman" w:cs="Times New Roman"/>
                <w:sz w:val="24"/>
                <w:szCs w:val="24"/>
              </w:rPr>
            </w:pPr>
          </w:p>
        </w:tc>
        <w:tc>
          <w:tcPr>
            <w:tcW w:w="1583" w:type="dxa"/>
          </w:tcPr>
          <w:p w14:paraId="7B152DC0" w14:textId="77777777" w:rsidR="004A4FE7" w:rsidRPr="004A4FE7" w:rsidRDefault="004A4FE7" w:rsidP="0074160D">
            <w:pPr>
              <w:jc w:val="right"/>
              <w:rPr>
                <w:rFonts w:ascii="Times New Roman" w:hAnsi="Times New Roman" w:cs="Times New Roman"/>
                <w:sz w:val="24"/>
                <w:szCs w:val="24"/>
              </w:rPr>
            </w:pPr>
          </w:p>
        </w:tc>
        <w:tc>
          <w:tcPr>
            <w:tcW w:w="2357" w:type="dxa"/>
          </w:tcPr>
          <w:p w14:paraId="768922B2"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Prothèses, accessoires</w:t>
            </w:r>
          </w:p>
        </w:tc>
      </w:tr>
      <w:tr w:rsidR="004A4FE7" w:rsidRPr="004A4FE7" w14:paraId="03854AB9" w14:textId="77777777" w:rsidTr="004A4FE7">
        <w:tc>
          <w:tcPr>
            <w:tcW w:w="486" w:type="dxa"/>
          </w:tcPr>
          <w:p w14:paraId="09278CEF"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w:t>
            </w:r>
          </w:p>
        </w:tc>
        <w:tc>
          <w:tcPr>
            <w:tcW w:w="2917" w:type="dxa"/>
          </w:tcPr>
          <w:p w14:paraId="4D566A44"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Chirurgie laser oculaire</w:t>
            </w:r>
          </w:p>
        </w:tc>
        <w:tc>
          <w:tcPr>
            <w:tcW w:w="2084" w:type="dxa"/>
          </w:tcPr>
          <w:p w14:paraId="07378A73"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78C705C9" w14:textId="77777777" w:rsidR="004A4FE7" w:rsidRPr="004A4FE7" w:rsidRDefault="004A4FE7" w:rsidP="0074160D">
            <w:pPr>
              <w:jc w:val="center"/>
              <w:rPr>
                <w:rFonts w:ascii="Times New Roman" w:hAnsi="Times New Roman" w:cs="Times New Roman"/>
                <w:sz w:val="24"/>
                <w:szCs w:val="24"/>
              </w:rPr>
            </w:pPr>
          </w:p>
        </w:tc>
        <w:tc>
          <w:tcPr>
            <w:tcW w:w="1583" w:type="dxa"/>
          </w:tcPr>
          <w:p w14:paraId="0635F013" w14:textId="77777777" w:rsidR="004A4FE7" w:rsidRPr="004A4FE7" w:rsidRDefault="004A4FE7" w:rsidP="0074160D">
            <w:pPr>
              <w:jc w:val="right"/>
              <w:rPr>
                <w:rFonts w:ascii="Times New Roman" w:hAnsi="Times New Roman" w:cs="Times New Roman"/>
                <w:sz w:val="24"/>
                <w:szCs w:val="24"/>
              </w:rPr>
            </w:pPr>
          </w:p>
        </w:tc>
        <w:tc>
          <w:tcPr>
            <w:tcW w:w="2357" w:type="dxa"/>
          </w:tcPr>
          <w:p w14:paraId="5E47CCB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3BEEC55B" w14:textId="77777777" w:rsidTr="004A4FE7">
        <w:tc>
          <w:tcPr>
            <w:tcW w:w="486" w:type="dxa"/>
            <w:vMerge w:val="restart"/>
          </w:tcPr>
          <w:p w14:paraId="2B903E33"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10</w:t>
            </w:r>
          </w:p>
        </w:tc>
        <w:tc>
          <w:tcPr>
            <w:tcW w:w="2917" w:type="dxa"/>
          </w:tcPr>
          <w:p w14:paraId="57AEFDB2"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Hospitalisation</w:t>
            </w:r>
          </w:p>
        </w:tc>
        <w:tc>
          <w:tcPr>
            <w:tcW w:w="2084" w:type="dxa"/>
          </w:tcPr>
          <w:p w14:paraId="6F478754" w14:textId="77777777" w:rsidR="004A4FE7" w:rsidRPr="004A4FE7" w:rsidRDefault="004A4FE7" w:rsidP="0074160D">
            <w:pPr>
              <w:rPr>
                <w:rFonts w:ascii="Times New Roman" w:hAnsi="Times New Roman" w:cs="Times New Roman"/>
                <w:sz w:val="24"/>
                <w:szCs w:val="24"/>
              </w:rPr>
            </w:pPr>
          </w:p>
        </w:tc>
        <w:tc>
          <w:tcPr>
            <w:tcW w:w="1376" w:type="dxa"/>
          </w:tcPr>
          <w:p w14:paraId="261F9069" w14:textId="77777777" w:rsidR="004A4FE7" w:rsidRPr="004A4FE7" w:rsidRDefault="004A4FE7" w:rsidP="0074160D">
            <w:pPr>
              <w:jc w:val="center"/>
              <w:rPr>
                <w:rFonts w:ascii="Times New Roman" w:hAnsi="Times New Roman" w:cs="Times New Roman"/>
                <w:sz w:val="24"/>
                <w:szCs w:val="24"/>
              </w:rPr>
            </w:pPr>
          </w:p>
        </w:tc>
        <w:tc>
          <w:tcPr>
            <w:tcW w:w="1583" w:type="dxa"/>
          </w:tcPr>
          <w:p w14:paraId="23F3DF64" w14:textId="77777777" w:rsidR="004A4FE7" w:rsidRPr="004A4FE7" w:rsidRDefault="004A4FE7" w:rsidP="0074160D">
            <w:pPr>
              <w:jc w:val="right"/>
              <w:rPr>
                <w:rFonts w:ascii="Times New Roman" w:hAnsi="Times New Roman" w:cs="Times New Roman"/>
                <w:sz w:val="24"/>
                <w:szCs w:val="24"/>
              </w:rPr>
            </w:pPr>
          </w:p>
        </w:tc>
        <w:tc>
          <w:tcPr>
            <w:tcW w:w="2357" w:type="dxa"/>
          </w:tcPr>
          <w:p w14:paraId="5DCDD199" w14:textId="77777777" w:rsidR="004A4FE7" w:rsidRPr="004A4FE7" w:rsidRDefault="004A4FE7" w:rsidP="0074160D">
            <w:pPr>
              <w:rPr>
                <w:rFonts w:ascii="Times New Roman" w:hAnsi="Times New Roman" w:cs="Times New Roman"/>
                <w:sz w:val="24"/>
                <w:szCs w:val="24"/>
              </w:rPr>
            </w:pPr>
          </w:p>
        </w:tc>
      </w:tr>
      <w:tr w:rsidR="004A4FE7" w:rsidRPr="004A4FE7" w14:paraId="3408F6E3" w14:textId="77777777" w:rsidTr="004A4FE7">
        <w:tc>
          <w:tcPr>
            <w:tcW w:w="486" w:type="dxa"/>
            <w:vMerge/>
          </w:tcPr>
          <w:p w14:paraId="521607AE" w14:textId="77777777" w:rsidR="004A4FE7" w:rsidRPr="004A4FE7" w:rsidRDefault="004A4FE7" w:rsidP="0074160D">
            <w:pPr>
              <w:rPr>
                <w:rFonts w:ascii="Times New Roman" w:hAnsi="Times New Roman" w:cs="Times New Roman"/>
                <w:sz w:val="24"/>
                <w:szCs w:val="24"/>
              </w:rPr>
            </w:pPr>
          </w:p>
        </w:tc>
        <w:tc>
          <w:tcPr>
            <w:tcW w:w="2917" w:type="dxa"/>
          </w:tcPr>
          <w:p w14:paraId="32316CF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Clinique (par jour)</w:t>
            </w:r>
          </w:p>
        </w:tc>
        <w:tc>
          <w:tcPr>
            <w:tcW w:w="2084" w:type="dxa"/>
          </w:tcPr>
          <w:p w14:paraId="2D2DEF89"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564B3043" w14:textId="77777777" w:rsidR="004A4FE7" w:rsidRPr="004A4FE7" w:rsidRDefault="004A4FE7" w:rsidP="0074160D">
            <w:pPr>
              <w:jc w:val="center"/>
              <w:rPr>
                <w:rFonts w:ascii="Times New Roman" w:hAnsi="Times New Roman" w:cs="Times New Roman"/>
                <w:sz w:val="24"/>
                <w:szCs w:val="24"/>
              </w:rPr>
            </w:pPr>
          </w:p>
        </w:tc>
        <w:tc>
          <w:tcPr>
            <w:tcW w:w="1583" w:type="dxa"/>
          </w:tcPr>
          <w:p w14:paraId="1D875DD9" w14:textId="77777777" w:rsidR="004A4FE7" w:rsidRPr="004A4FE7" w:rsidRDefault="004A4FE7" w:rsidP="0074160D">
            <w:pPr>
              <w:jc w:val="right"/>
              <w:rPr>
                <w:rFonts w:ascii="Times New Roman" w:hAnsi="Times New Roman" w:cs="Times New Roman"/>
                <w:sz w:val="24"/>
                <w:szCs w:val="24"/>
              </w:rPr>
            </w:pPr>
          </w:p>
        </w:tc>
        <w:tc>
          <w:tcPr>
            <w:tcW w:w="2357" w:type="dxa"/>
          </w:tcPr>
          <w:p w14:paraId="6D2809B3"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Max 15 jours/an</w:t>
            </w:r>
          </w:p>
        </w:tc>
      </w:tr>
      <w:tr w:rsidR="004A4FE7" w:rsidRPr="004A4FE7" w14:paraId="7CDF98F9" w14:textId="77777777" w:rsidTr="004A4FE7">
        <w:tc>
          <w:tcPr>
            <w:tcW w:w="486" w:type="dxa"/>
            <w:vMerge/>
          </w:tcPr>
          <w:p w14:paraId="56F43ACE" w14:textId="77777777" w:rsidR="004A4FE7" w:rsidRPr="004A4FE7" w:rsidRDefault="004A4FE7" w:rsidP="0074160D">
            <w:pPr>
              <w:rPr>
                <w:rFonts w:ascii="Times New Roman" w:hAnsi="Times New Roman" w:cs="Times New Roman"/>
                <w:sz w:val="24"/>
                <w:szCs w:val="24"/>
              </w:rPr>
            </w:pPr>
          </w:p>
        </w:tc>
        <w:tc>
          <w:tcPr>
            <w:tcW w:w="2917" w:type="dxa"/>
          </w:tcPr>
          <w:p w14:paraId="7280D097"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Hôpital public (par jour)</w:t>
            </w:r>
          </w:p>
        </w:tc>
        <w:tc>
          <w:tcPr>
            <w:tcW w:w="2084" w:type="dxa"/>
          </w:tcPr>
          <w:p w14:paraId="52CF364D"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72631524" w14:textId="77777777" w:rsidR="004A4FE7" w:rsidRPr="004A4FE7" w:rsidRDefault="004A4FE7" w:rsidP="0074160D">
            <w:pPr>
              <w:jc w:val="center"/>
              <w:rPr>
                <w:rFonts w:ascii="Times New Roman" w:hAnsi="Times New Roman" w:cs="Times New Roman"/>
                <w:sz w:val="24"/>
                <w:szCs w:val="24"/>
              </w:rPr>
            </w:pPr>
          </w:p>
        </w:tc>
        <w:tc>
          <w:tcPr>
            <w:tcW w:w="1583" w:type="dxa"/>
          </w:tcPr>
          <w:p w14:paraId="5E2EF8DE" w14:textId="77777777" w:rsidR="004A4FE7" w:rsidRPr="004A4FE7" w:rsidRDefault="004A4FE7" w:rsidP="0074160D">
            <w:pPr>
              <w:jc w:val="right"/>
              <w:rPr>
                <w:rFonts w:ascii="Times New Roman" w:hAnsi="Times New Roman" w:cs="Times New Roman"/>
                <w:sz w:val="24"/>
                <w:szCs w:val="24"/>
              </w:rPr>
            </w:pPr>
          </w:p>
        </w:tc>
        <w:tc>
          <w:tcPr>
            <w:tcW w:w="2357" w:type="dxa"/>
          </w:tcPr>
          <w:p w14:paraId="4B0E40FA"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4F9D6FA4" w14:textId="77777777" w:rsidTr="004A4FE7">
        <w:tc>
          <w:tcPr>
            <w:tcW w:w="486" w:type="dxa"/>
            <w:vMerge/>
          </w:tcPr>
          <w:p w14:paraId="28FC86B7" w14:textId="77777777" w:rsidR="004A4FE7" w:rsidRPr="004A4FE7" w:rsidRDefault="004A4FE7" w:rsidP="0074160D">
            <w:pPr>
              <w:rPr>
                <w:rFonts w:ascii="Times New Roman" w:hAnsi="Times New Roman" w:cs="Times New Roman"/>
                <w:sz w:val="24"/>
                <w:szCs w:val="24"/>
              </w:rPr>
            </w:pPr>
          </w:p>
        </w:tc>
        <w:tc>
          <w:tcPr>
            <w:tcW w:w="2917" w:type="dxa"/>
          </w:tcPr>
          <w:p w14:paraId="7AC8D080"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Couveuse (par jour)</w:t>
            </w:r>
          </w:p>
        </w:tc>
        <w:tc>
          <w:tcPr>
            <w:tcW w:w="2084" w:type="dxa"/>
          </w:tcPr>
          <w:p w14:paraId="04F3BD48"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15B13386" w14:textId="77777777" w:rsidR="004A4FE7" w:rsidRPr="004A4FE7" w:rsidRDefault="004A4FE7" w:rsidP="0074160D">
            <w:pPr>
              <w:jc w:val="center"/>
              <w:rPr>
                <w:rFonts w:ascii="Times New Roman" w:hAnsi="Times New Roman" w:cs="Times New Roman"/>
                <w:sz w:val="24"/>
                <w:szCs w:val="24"/>
              </w:rPr>
            </w:pPr>
          </w:p>
        </w:tc>
        <w:tc>
          <w:tcPr>
            <w:tcW w:w="1583" w:type="dxa"/>
          </w:tcPr>
          <w:p w14:paraId="4A125047" w14:textId="77777777" w:rsidR="004A4FE7" w:rsidRPr="004A4FE7" w:rsidRDefault="004A4FE7" w:rsidP="0074160D">
            <w:pPr>
              <w:jc w:val="right"/>
              <w:rPr>
                <w:rFonts w:ascii="Times New Roman" w:hAnsi="Times New Roman" w:cs="Times New Roman"/>
                <w:sz w:val="24"/>
                <w:szCs w:val="24"/>
              </w:rPr>
            </w:pPr>
          </w:p>
        </w:tc>
        <w:tc>
          <w:tcPr>
            <w:tcW w:w="2357" w:type="dxa"/>
          </w:tcPr>
          <w:p w14:paraId="3B9EA144"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7EAA9648" w14:textId="77777777" w:rsidTr="004A4FE7">
        <w:tc>
          <w:tcPr>
            <w:tcW w:w="486" w:type="dxa"/>
          </w:tcPr>
          <w:p w14:paraId="65D0BA6C"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11</w:t>
            </w:r>
          </w:p>
        </w:tc>
        <w:tc>
          <w:tcPr>
            <w:tcW w:w="2917" w:type="dxa"/>
          </w:tcPr>
          <w:p w14:paraId="138CA4E4"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Frais chirurgicaux</w:t>
            </w:r>
          </w:p>
        </w:tc>
        <w:tc>
          <w:tcPr>
            <w:tcW w:w="2084" w:type="dxa"/>
          </w:tcPr>
          <w:p w14:paraId="159E88A3"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7DEC8577" w14:textId="77777777" w:rsidR="004A4FE7" w:rsidRPr="004A4FE7" w:rsidRDefault="004A4FE7" w:rsidP="0074160D">
            <w:pPr>
              <w:jc w:val="center"/>
              <w:rPr>
                <w:rFonts w:ascii="Times New Roman" w:hAnsi="Times New Roman" w:cs="Times New Roman"/>
                <w:sz w:val="24"/>
                <w:szCs w:val="24"/>
              </w:rPr>
            </w:pPr>
          </w:p>
        </w:tc>
        <w:tc>
          <w:tcPr>
            <w:tcW w:w="1583" w:type="dxa"/>
          </w:tcPr>
          <w:p w14:paraId="75C92588" w14:textId="77777777" w:rsidR="004A4FE7" w:rsidRPr="004A4FE7" w:rsidRDefault="004A4FE7" w:rsidP="0074160D">
            <w:pPr>
              <w:jc w:val="right"/>
              <w:rPr>
                <w:rFonts w:ascii="Times New Roman" w:hAnsi="Times New Roman" w:cs="Times New Roman"/>
                <w:sz w:val="24"/>
                <w:szCs w:val="24"/>
              </w:rPr>
            </w:pPr>
          </w:p>
        </w:tc>
        <w:tc>
          <w:tcPr>
            <w:tcW w:w="2357" w:type="dxa"/>
          </w:tcPr>
          <w:p w14:paraId="40B1C3A0"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Oxygène, réanimation inclus. COVID inclus</w:t>
            </w:r>
          </w:p>
        </w:tc>
      </w:tr>
      <w:tr w:rsidR="004A4FE7" w:rsidRPr="004A4FE7" w14:paraId="1467D248" w14:textId="77777777" w:rsidTr="004A4FE7">
        <w:tc>
          <w:tcPr>
            <w:tcW w:w="486" w:type="dxa"/>
            <w:vMerge w:val="restart"/>
          </w:tcPr>
          <w:p w14:paraId="71543B18"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12</w:t>
            </w:r>
          </w:p>
        </w:tc>
        <w:tc>
          <w:tcPr>
            <w:tcW w:w="10317" w:type="dxa"/>
            <w:gridSpan w:val="5"/>
          </w:tcPr>
          <w:p w14:paraId="476BFA22"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Maternité</w:t>
            </w:r>
          </w:p>
        </w:tc>
      </w:tr>
      <w:tr w:rsidR="004A4FE7" w:rsidRPr="004A4FE7" w14:paraId="23A23957" w14:textId="77777777" w:rsidTr="004A4FE7">
        <w:tc>
          <w:tcPr>
            <w:tcW w:w="486" w:type="dxa"/>
            <w:vMerge/>
          </w:tcPr>
          <w:p w14:paraId="6DFAC528" w14:textId="77777777" w:rsidR="004A4FE7" w:rsidRPr="004A4FE7" w:rsidRDefault="004A4FE7" w:rsidP="0074160D">
            <w:pPr>
              <w:rPr>
                <w:rFonts w:ascii="Times New Roman" w:hAnsi="Times New Roman" w:cs="Times New Roman"/>
                <w:sz w:val="24"/>
                <w:szCs w:val="24"/>
              </w:rPr>
            </w:pPr>
          </w:p>
        </w:tc>
        <w:tc>
          <w:tcPr>
            <w:tcW w:w="2917" w:type="dxa"/>
          </w:tcPr>
          <w:p w14:paraId="486A87CA"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Accouchement normal (forfait)</w:t>
            </w:r>
          </w:p>
        </w:tc>
        <w:tc>
          <w:tcPr>
            <w:tcW w:w="2084" w:type="dxa"/>
          </w:tcPr>
          <w:p w14:paraId="39E83EC1"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100% du forfait</w:t>
            </w:r>
          </w:p>
        </w:tc>
        <w:tc>
          <w:tcPr>
            <w:tcW w:w="1376" w:type="dxa"/>
          </w:tcPr>
          <w:p w14:paraId="1DBC3AF2" w14:textId="77777777" w:rsidR="004A4FE7" w:rsidRPr="004A4FE7" w:rsidRDefault="004A4FE7" w:rsidP="0074160D">
            <w:pPr>
              <w:jc w:val="center"/>
              <w:rPr>
                <w:rFonts w:ascii="Times New Roman" w:hAnsi="Times New Roman" w:cs="Times New Roman"/>
                <w:sz w:val="24"/>
                <w:szCs w:val="24"/>
              </w:rPr>
            </w:pPr>
          </w:p>
        </w:tc>
        <w:tc>
          <w:tcPr>
            <w:tcW w:w="1583" w:type="dxa"/>
          </w:tcPr>
          <w:p w14:paraId="592E1EAB" w14:textId="77777777" w:rsidR="004A4FE7" w:rsidRPr="004A4FE7" w:rsidRDefault="004A4FE7" w:rsidP="0074160D">
            <w:pPr>
              <w:jc w:val="right"/>
              <w:rPr>
                <w:rFonts w:ascii="Times New Roman" w:hAnsi="Times New Roman" w:cs="Times New Roman"/>
                <w:sz w:val="24"/>
                <w:szCs w:val="24"/>
              </w:rPr>
            </w:pPr>
          </w:p>
        </w:tc>
        <w:tc>
          <w:tcPr>
            <w:tcW w:w="2357" w:type="dxa"/>
          </w:tcPr>
          <w:p w14:paraId="595B6E45"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0D4F2186" w14:textId="77777777" w:rsidTr="004A4FE7">
        <w:tc>
          <w:tcPr>
            <w:tcW w:w="486" w:type="dxa"/>
            <w:vMerge/>
          </w:tcPr>
          <w:p w14:paraId="217E8424" w14:textId="77777777" w:rsidR="004A4FE7" w:rsidRPr="004A4FE7" w:rsidRDefault="004A4FE7" w:rsidP="0074160D">
            <w:pPr>
              <w:rPr>
                <w:rFonts w:ascii="Times New Roman" w:hAnsi="Times New Roman" w:cs="Times New Roman"/>
                <w:sz w:val="24"/>
                <w:szCs w:val="24"/>
              </w:rPr>
            </w:pPr>
          </w:p>
        </w:tc>
        <w:tc>
          <w:tcPr>
            <w:tcW w:w="2917" w:type="dxa"/>
          </w:tcPr>
          <w:p w14:paraId="0DA02223"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Césarienne (forfait)</w:t>
            </w:r>
          </w:p>
        </w:tc>
        <w:tc>
          <w:tcPr>
            <w:tcW w:w="2084" w:type="dxa"/>
          </w:tcPr>
          <w:p w14:paraId="534A5003"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100% du forfait</w:t>
            </w:r>
          </w:p>
        </w:tc>
        <w:tc>
          <w:tcPr>
            <w:tcW w:w="1376" w:type="dxa"/>
          </w:tcPr>
          <w:p w14:paraId="64EC5EE0" w14:textId="77777777" w:rsidR="004A4FE7" w:rsidRPr="004A4FE7" w:rsidRDefault="004A4FE7" w:rsidP="0074160D">
            <w:pPr>
              <w:jc w:val="center"/>
              <w:rPr>
                <w:rFonts w:ascii="Times New Roman" w:hAnsi="Times New Roman" w:cs="Times New Roman"/>
                <w:sz w:val="24"/>
                <w:szCs w:val="24"/>
              </w:rPr>
            </w:pPr>
          </w:p>
        </w:tc>
        <w:tc>
          <w:tcPr>
            <w:tcW w:w="1583" w:type="dxa"/>
          </w:tcPr>
          <w:p w14:paraId="5B00A4C5" w14:textId="77777777" w:rsidR="004A4FE7" w:rsidRPr="004A4FE7" w:rsidRDefault="004A4FE7" w:rsidP="0074160D">
            <w:pPr>
              <w:jc w:val="right"/>
              <w:rPr>
                <w:rFonts w:ascii="Times New Roman" w:hAnsi="Times New Roman" w:cs="Times New Roman"/>
                <w:sz w:val="24"/>
                <w:szCs w:val="24"/>
              </w:rPr>
            </w:pPr>
          </w:p>
        </w:tc>
        <w:tc>
          <w:tcPr>
            <w:tcW w:w="2357" w:type="dxa"/>
          </w:tcPr>
          <w:p w14:paraId="42BDFAE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6BC4D4FC" w14:textId="77777777" w:rsidTr="004A4FE7">
        <w:tc>
          <w:tcPr>
            <w:tcW w:w="486" w:type="dxa"/>
            <w:vMerge/>
          </w:tcPr>
          <w:p w14:paraId="2FC5CE99" w14:textId="77777777" w:rsidR="004A4FE7" w:rsidRPr="004A4FE7" w:rsidRDefault="004A4FE7" w:rsidP="0074160D">
            <w:pPr>
              <w:rPr>
                <w:rFonts w:ascii="Times New Roman" w:hAnsi="Times New Roman" w:cs="Times New Roman"/>
                <w:sz w:val="24"/>
                <w:szCs w:val="24"/>
              </w:rPr>
            </w:pPr>
          </w:p>
        </w:tc>
        <w:tc>
          <w:tcPr>
            <w:tcW w:w="2917" w:type="dxa"/>
          </w:tcPr>
          <w:p w14:paraId="529390E8"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 IVG</w:t>
            </w:r>
          </w:p>
        </w:tc>
        <w:tc>
          <w:tcPr>
            <w:tcW w:w="2084" w:type="dxa"/>
          </w:tcPr>
          <w:p w14:paraId="022AFF82"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Sur actes KC</w:t>
            </w:r>
          </w:p>
        </w:tc>
        <w:tc>
          <w:tcPr>
            <w:tcW w:w="1376" w:type="dxa"/>
          </w:tcPr>
          <w:p w14:paraId="4698CEEE" w14:textId="77777777" w:rsidR="004A4FE7" w:rsidRPr="004A4FE7" w:rsidRDefault="004A4FE7" w:rsidP="0074160D">
            <w:pPr>
              <w:jc w:val="center"/>
              <w:rPr>
                <w:rFonts w:ascii="Times New Roman" w:hAnsi="Times New Roman" w:cs="Times New Roman"/>
                <w:sz w:val="24"/>
                <w:szCs w:val="24"/>
              </w:rPr>
            </w:pPr>
          </w:p>
        </w:tc>
        <w:tc>
          <w:tcPr>
            <w:tcW w:w="1583" w:type="dxa"/>
          </w:tcPr>
          <w:p w14:paraId="6F475CD9" w14:textId="77777777" w:rsidR="004A4FE7" w:rsidRPr="004A4FE7" w:rsidRDefault="004A4FE7" w:rsidP="0074160D">
            <w:pPr>
              <w:rPr>
                <w:rFonts w:ascii="Times New Roman" w:hAnsi="Times New Roman" w:cs="Times New Roman"/>
                <w:sz w:val="24"/>
                <w:szCs w:val="24"/>
              </w:rPr>
            </w:pPr>
          </w:p>
        </w:tc>
        <w:tc>
          <w:tcPr>
            <w:tcW w:w="2357" w:type="dxa"/>
          </w:tcPr>
          <w:p w14:paraId="1FC1E041"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7EB7EA79" w14:textId="77777777" w:rsidTr="004A4FE7">
        <w:tc>
          <w:tcPr>
            <w:tcW w:w="486" w:type="dxa"/>
          </w:tcPr>
          <w:p w14:paraId="792BAA4D"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13</w:t>
            </w:r>
          </w:p>
        </w:tc>
        <w:tc>
          <w:tcPr>
            <w:tcW w:w="2917" w:type="dxa"/>
          </w:tcPr>
          <w:p w14:paraId="1B313566"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Transport sanitaire</w:t>
            </w:r>
          </w:p>
        </w:tc>
        <w:tc>
          <w:tcPr>
            <w:tcW w:w="2084" w:type="dxa"/>
          </w:tcPr>
          <w:p w14:paraId="49DA5369"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57BEB650" w14:textId="77777777" w:rsidR="004A4FE7" w:rsidRPr="004A4FE7" w:rsidRDefault="004A4FE7" w:rsidP="0074160D">
            <w:pPr>
              <w:jc w:val="center"/>
              <w:rPr>
                <w:rFonts w:ascii="Times New Roman" w:hAnsi="Times New Roman" w:cs="Times New Roman"/>
                <w:sz w:val="24"/>
                <w:szCs w:val="24"/>
              </w:rPr>
            </w:pPr>
          </w:p>
        </w:tc>
        <w:tc>
          <w:tcPr>
            <w:tcW w:w="1583" w:type="dxa"/>
          </w:tcPr>
          <w:p w14:paraId="4A650CBA" w14:textId="77777777" w:rsidR="004A4FE7" w:rsidRPr="004A4FE7" w:rsidRDefault="004A4FE7" w:rsidP="0074160D">
            <w:pPr>
              <w:jc w:val="right"/>
              <w:rPr>
                <w:rFonts w:ascii="Times New Roman" w:hAnsi="Times New Roman" w:cs="Times New Roman"/>
                <w:sz w:val="24"/>
                <w:szCs w:val="24"/>
              </w:rPr>
            </w:pPr>
          </w:p>
        </w:tc>
        <w:tc>
          <w:tcPr>
            <w:tcW w:w="2357" w:type="dxa"/>
          </w:tcPr>
          <w:p w14:paraId="21A62A77"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Ambulance</w:t>
            </w:r>
          </w:p>
        </w:tc>
      </w:tr>
      <w:tr w:rsidR="004A4FE7" w:rsidRPr="004A4FE7" w14:paraId="290827ED" w14:textId="77777777" w:rsidTr="004A4FE7">
        <w:tc>
          <w:tcPr>
            <w:tcW w:w="486" w:type="dxa"/>
          </w:tcPr>
          <w:p w14:paraId="70AB1C97"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14</w:t>
            </w:r>
          </w:p>
        </w:tc>
        <w:tc>
          <w:tcPr>
            <w:tcW w:w="2917" w:type="dxa"/>
          </w:tcPr>
          <w:p w14:paraId="6F74B7C7"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Cures thermales</w:t>
            </w:r>
          </w:p>
        </w:tc>
        <w:tc>
          <w:tcPr>
            <w:tcW w:w="2084" w:type="dxa"/>
          </w:tcPr>
          <w:p w14:paraId="6BBB2EEC"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90% des frais réels</w:t>
            </w:r>
          </w:p>
        </w:tc>
        <w:tc>
          <w:tcPr>
            <w:tcW w:w="1376" w:type="dxa"/>
          </w:tcPr>
          <w:p w14:paraId="070407A7" w14:textId="77777777" w:rsidR="004A4FE7" w:rsidRPr="004A4FE7" w:rsidRDefault="004A4FE7" w:rsidP="0074160D">
            <w:pPr>
              <w:jc w:val="center"/>
              <w:rPr>
                <w:rFonts w:ascii="Times New Roman" w:hAnsi="Times New Roman" w:cs="Times New Roman"/>
                <w:sz w:val="24"/>
                <w:szCs w:val="24"/>
              </w:rPr>
            </w:pPr>
          </w:p>
        </w:tc>
        <w:tc>
          <w:tcPr>
            <w:tcW w:w="1583" w:type="dxa"/>
          </w:tcPr>
          <w:p w14:paraId="40A64525" w14:textId="77777777" w:rsidR="004A4FE7" w:rsidRPr="004A4FE7" w:rsidRDefault="004A4FE7" w:rsidP="0074160D">
            <w:pPr>
              <w:jc w:val="right"/>
              <w:rPr>
                <w:rFonts w:ascii="Times New Roman" w:hAnsi="Times New Roman" w:cs="Times New Roman"/>
                <w:sz w:val="24"/>
                <w:szCs w:val="24"/>
              </w:rPr>
            </w:pPr>
          </w:p>
        </w:tc>
        <w:tc>
          <w:tcPr>
            <w:tcW w:w="2357" w:type="dxa"/>
          </w:tcPr>
          <w:p w14:paraId="45B76E1D"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Max 21 jours, sur avis médical</w:t>
            </w:r>
          </w:p>
        </w:tc>
      </w:tr>
      <w:tr w:rsidR="004A4FE7" w:rsidRPr="004A4FE7" w14:paraId="10516FF8" w14:textId="77777777" w:rsidTr="004A4FE7">
        <w:tc>
          <w:tcPr>
            <w:tcW w:w="486" w:type="dxa"/>
          </w:tcPr>
          <w:p w14:paraId="38F07D53"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15</w:t>
            </w:r>
          </w:p>
        </w:tc>
        <w:tc>
          <w:tcPr>
            <w:tcW w:w="2917" w:type="dxa"/>
          </w:tcPr>
          <w:p w14:paraId="7D04A4E7"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Circoncision</w:t>
            </w:r>
          </w:p>
        </w:tc>
        <w:tc>
          <w:tcPr>
            <w:tcW w:w="2084" w:type="dxa"/>
          </w:tcPr>
          <w:p w14:paraId="36372442"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100% du forfait</w:t>
            </w:r>
          </w:p>
        </w:tc>
        <w:tc>
          <w:tcPr>
            <w:tcW w:w="1376" w:type="dxa"/>
          </w:tcPr>
          <w:p w14:paraId="7C76D901" w14:textId="77777777" w:rsidR="004A4FE7" w:rsidRPr="004A4FE7" w:rsidRDefault="004A4FE7" w:rsidP="0074160D">
            <w:pPr>
              <w:jc w:val="center"/>
              <w:rPr>
                <w:rFonts w:ascii="Times New Roman" w:hAnsi="Times New Roman" w:cs="Times New Roman"/>
                <w:sz w:val="24"/>
                <w:szCs w:val="24"/>
              </w:rPr>
            </w:pPr>
          </w:p>
        </w:tc>
        <w:tc>
          <w:tcPr>
            <w:tcW w:w="1583" w:type="dxa"/>
          </w:tcPr>
          <w:p w14:paraId="7670042E" w14:textId="77777777" w:rsidR="004A4FE7" w:rsidRPr="004A4FE7" w:rsidRDefault="004A4FE7" w:rsidP="0074160D">
            <w:pPr>
              <w:jc w:val="right"/>
              <w:rPr>
                <w:rFonts w:ascii="Times New Roman" w:hAnsi="Times New Roman" w:cs="Times New Roman"/>
                <w:sz w:val="24"/>
                <w:szCs w:val="24"/>
              </w:rPr>
            </w:pPr>
          </w:p>
        </w:tc>
        <w:tc>
          <w:tcPr>
            <w:tcW w:w="2357" w:type="dxa"/>
          </w:tcPr>
          <w:p w14:paraId="425D4CA0" w14:textId="77777777" w:rsidR="004A4FE7" w:rsidRPr="004A4FE7" w:rsidRDefault="004A4FE7" w:rsidP="0074160D">
            <w:pPr>
              <w:rPr>
                <w:rFonts w:ascii="Times New Roman" w:hAnsi="Times New Roman" w:cs="Times New Roman"/>
                <w:sz w:val="24"/>
                <w:szCs w:val="24"/>
              </w:rPr>
            </w:pPr>
            <w:r w:rsidRPr="004A4FE7">
              <w:rPr>
                <w:rFonts w:ascii="Times New Roman" w:hAnsi="Times New Roman" w:cs="Times New Roman"/>
                <w:sz w:val="24"/>
                <w:szCs w:val="24"/>
              </w:rPr>
              <w:t>-</w:t>
            </w:r>
          </w:p>
        </w:tc>
      </w:tr>
      <w:tr w:rsidR="004A4FE7" w:rsidRPr="004A4FE7" w14:paraId="17DC00AD" w14:textId="77777777" w:rsidTr="004A4FE7">
        <w:tc>
          <w:tcPr>
            <w:tcW w:w="6863" w:type="dxa"/>
            <w:gridSpan w:val="4"/>
          </w:tcPr>
          <w:p w14:paraId="21B7D0CF" w14:textId="4B0E3CC1" w:rsidR="004A4FE7" w:rsidRPr="004A4FE7" w:rsidRDefault="004A4FE7" w:rsidP="004A4FE7">
            <w:pPr>
              <w:rPr>
                <w:rFonts w:ascii="Times New Roman" w:hAnsi="Times New Roman" w:cs="Times New Roman"/>
                <w:b/>
                <w:bCs/>
                <w:sz w:val="24"/>
                <w:szCs w:val="24"/>
              </w:rPr>
            </w:pPr>
            <w:r w:rsidRPr="004A4FE7">
              <w:rPr>
                <w:rFonts w:ascii="Times New Roman" w:hAnsi="Times New Roman" w:cs="Times New Roman"/>
                <w:b/>
                <w:bCs/>
                <w:sz w:val="24"/>
                <w:szCs w:val="24"/>
              </w:rPr>
              <w:t>PLAFOND GLOBAL ANNUEL</w:t>
            </w:r>
          </w:p>
        </w:tc>
        <w:tc>
          <w:tcPr>
            <w:tcW w:w="1583" w:type="dxa"/>
          </w:tcPr>
          <w:p w14:paraId="23D2636D" w14:textId="77777777" w:rsidR="004A4FE7" w:rsidRPr="004A4FE7" w:rsidRDefault="004A4FE7" w:rsidP="0074160D">
            <w:pPr>
              <w:jc w:val="right"/>
              <w:rPr>
                <w:rFonts w:ascii="Times New Roman" w:hAnsi="Times New Roman" w:cs="Times New Roman"/>
                <w:sz w:val="24"/>
                <w:szCs w:val="24"/>
              </w:rPr>
            </w:pPr>
          </w:p>
        </w:tc>
        <w:tc>
          <w:tcPr>
            <w:tcW w:w="2357" w:type="dxa"/>
          </w:tcPr>
          <w:p w14:paraId="593D1859" w14:textId="77777777" w:rsidR="004A4FE7" w:rsidRPr="004A4FE7" w:rsidRDefault="004A4FE7" w:rsidP="0074160D">
            <w:pPr>
              <w:rPr>
                <w:rFonts w:ascii="Times New Roman" w:hAnsi="Times New Roman" w:cs="Times New Roman"/>
                <w:sz w:val="24"/>
                <w:szCs w:val="24"/>
              </w:rPr>
            </w:pPr>
          </w:p>
        </w:tc>
      </w:tr>
    </w:tbl>
    <w:p w14:paraId="66ED5C98" w14:textId="4EF6EB2B" w:rsidR="004A4FE7" w:rsidRPr="004A4FE7" w:rsidRDefault="004A4FE7" w:rsidP="004A4FE7">
      <w:pPr>
        <w:rPr>
          <w:rFonts w:asciiTheme="majorBidi" w:hAnsiTheme="majorBidi" w:cstheme="majorBidi"/>
          <w:b/>
          <w:bCs/>
          <w:sz w:val="24"/>
          <w:szCs w:val="24"/>
        </w:rPr>
      </w:pPr>
      <w:r w:rsidRPr="004A4FE7">
        <w:rPr>
          <w:rFonts w:asciiTheme="majorBidi" w:hAnsiTheme="majorBidi" w:cstheme="majorBidi"/>
          <w:b/>
          <w:bCs/>
          <w:sz w:val="24"/>
          <w:szCs w:val="24"/>
        </w:rPr>
        <w:lastRenderedPageBreak/>
        <w:t>ÉLÉMENT RÉPONSE DU SOUMISSIONNAIRE</w:t>
      </w:r>
    </w:p>
    <w:p w14:paraId="3B06159A" w14:textId="032649C0" w:rsidR="004A4FE7" w:rsidRPr="004A4FE7" w:rsidRDefault="004A4FE7" w:rsidP="004A4FE7">
      <w:pPr>
        <w:rPr>
          <w:rFonts w:asciiTheme="majorBidi" w:hAnsiTheme="majorBidi" w:cstheme="majorBidi"/>
          <w:sz w:val="24"/>
          <w:szCs w:val="24"/>
        </w:rPr>
      </w:pPr>
      <w:r w:rsidRPr="004A4FE7">
        <w:rPr>
          <w:rFonts w:asciiTheme="majorBidi" w:hAnsiTheme="majorBidi" w:cstheme="majorBidi"/>
          <w:sz w:val="24"/>
          <w:szCs w:val="24"/>
        </w:rPr>
        <w:t>Délai de validité des bulletins de soins…… jours (90 jours = meilleure note)</w:t>
      </w:r>
    </w:p>
    <w:p w14:paraId="73777B60" w14:textId="6EE7F801" w:rsidR="004A4FE7" w:rsidRPr="004A4FE7" w:rsidRDefault="004A4FE7" w:rsidP="004A4FE7">
      <w:pPr>
        <w:rPr>
          <w:rFonts w:asciiTheme="majorBidi" w:hAnsiTheme="majorBidi" w:cstheme="majorBidi"/>
          <w:sz w:val="24"/>
          <w:szCs w:val="24"/>
        </w:rPr>
      </w:pPr>
      <w:r w:rsidRPr="004A4FE7">
        <w:rPr>
          <w:rFonts w:asciiTheme="majorBidi" w:hAnsiTheme="majorBidi" w:cstheme="majorBidi"/>
          <w:sz w:val="24"/>
          <w:szCs w:val="24"/>
        </w:rPr>
        <w:t>Délai de traitement des demandes…… jours ouvrés</w:t>
      </w:r>
    </w:p>
    <w:p w14:paraId="49C50830" w14:textId="5422337A" w:rsidR="004A4FE7" w:rsidRPr="004A4FE7" w:rsidRDefault="004A4FE7" w:rsidP="004A4FE7">
      <w:pPr>
        <w:rPr>
          <w:rFonts w:asciiTheme="majorBidi" w:hAnsiTheme="majorBidi" w:cstheme="majorBidi"/>
          <w:sz w:val="24"/>
          <w:szCs w:val="24"/>
        </w:rPr>
      </w:pPr>
      <w:r w:rsidRPr="004A4FE7">
        <w:rPr>
          <w:rFonts w:asciiTheme="majorBidi" w:hAnsiTheme="majorBidi" w:cstheme="majorBidi"/>
          <w:sz w:val="24"/>
          <w:szCs w:val="24"/>
        </w:rPr>
        <w:t>Délai de remboursement après réception…… jours ouvrés</w:t>
      </w:r>
    </w:p>
    <w:p w14:paraId="26D7EC16" w14:textId="77777777" w:rsidR="004A4FE7" w:rsidRPr="004A4FE7" w:rsidRDefault="004A4FE7" w:rsidP="004A4FE7">
      <w:pPr>
        <w:rPr>
          <w:rFonts w:asciiTheme="majorBidi" w:hAnsiTheme="majorBidi" w:cstheme="majorBidi"/>
          <w:sz w:val="24"/>
          <w:szCs w:val="24"/>
        </w:rPr>
      </w:pPr>
      <w:r w:rsidRPr="004A4FE7">
        <w:rPr>
          <w:rFonts w:asciiTheme="majorBidi" w:hAnsiTheme="majorBidi" w:cstheme="majorBidi"/>
          <w:sz w:val="24"/>
          <w:szCs w:val="24"/>
        </w:rPr>
        <w:t>Tiers payant proposé</w:t>
      </w:r>
      <w:r w:rsidRPr="004A4FE7">
        <w:rPr>
          <w:rFonts w:asciiTheme="majorBidi" w:hAnsiTheme="majorBidi" w:cstheme="majorBidi"/>
          <w:sz w:val="24"/>
          <w:szCs w:val="24"/>
        </w:rPr>
        <w:tab/>
      </w:r>
      <w:r w:rsidRPr="004A4FE7">
        <w:rPr>
          <w:rFonts w:ascii="Segoe UI Symbol" w:hAnsi="Segoe UI Symbol" w:cs="Segoe UI Symbol"/>
          <w:sz w:val="24"/>
          <w:szCs w:val="24"/>
        </w:rPr>
        <w:t>☐</w:t>
      </w:r>
      <w:r w:rsidRPr="004A4FE7">
        <w:rPr>
          <w:rFonts w:asciiTheme="majorBidi" w:hAnsiTheme="majorBidi" w:cstheme="majorBidi"/>
          <w:sz w:val="24"/>
          <w:szCs w:val="24"/>
        </w:rPr>
        <w:t xml:space="preserve"> Oui </w:t>
      </w:r>
      <w:r w:rsidRPr="004A4FE7">
        <w:rPr>
          <w:rFonts w:ascii="Segoe UI Symbol" w:hAnsi="Segoe UI Symbol" w:cs="Segoe UI Symbol"/>
          <w:sz w:val="24"/>
          <w:szCs w:val="24"/>
        </w:rPr>
        <w:t>☐</w:t>
      </w:r>
      <w:r w:rsidRPr="004A4FE7">
        <w:rPr>
          <w:rFonts w:asciiTheme="majorBidi" w:hAnsiTheme="majorBidi" w:cstheme="majorBidi"/>
          <w:sz w:val="24"/>
          <w:szCs w:val="24"/>
        </w:rPr>
        <w:t xml:space="preserve"> Non</w:t>
      </w:r>
    </w:p>
    <w:p w14:paraId="4488C8E1" w14:textId="72D4FA33" w:rsidR="004A4FE7" w:rsidRPr="004A4FE7" w:rsidRDefault="004A4FE7" w:rsidP="004A4FE7">
      <w:pPr>
        <w:rPr>
          <w:rFonts w:asciiTheme="majorBidi" w:hAnsiTheme="majorBidi" w:cstheme="majorBidi"/>
          <w:sz w:val="24"/>
          <w:szCs w:val="24"/>
        </w:rPr>
      </w:pPr>
      <w:r w:rsidRPr="004A4FE7">
        <w:rPr>
          <w:rFonts w:asciiTheme="majorBidi" w:hAnsiTheme="majorBidi" w:cstheme="majorBidi"/>
          <w:sz w:val="24"/>
          <w:szCs w:val="24"/>
        </w:rPr>
        <w:t xml:space="preserve">Plateforme web de gestion </w:t>
      </w:r>
      <w:r w:rsidRPr="004A4FE7">
        <w:rPr>
          <w:rFonts w:ascii="Segoe UI Symbol" w:hAnsi="Segoe UI Symbol" w:cs="Segoe UI Symbol"/>
          <w:sz w:val="24"/>
          <w:szCs w:val="24"/>
        </w:rPr>
        <w:t>☐</w:t>
      </w:r>
      <w:r w:rsidRPr="004A4FE7">
        <w:rPr>
          <w:rFonts w:asciiTheme="majorBidi" w:hAnsiTheme="majorBidi" w:cstheme="majorBidi"/>
          <w:sz w:val="24"/>
          <w:szCs w:val="24"/>
        </w:rPr>
        <w:t xml:space="preserve"> Oui </w:t>
      </w:r>
      <w:r w:rsidRPr="004A4FE7">
        <w:rPr>
          <w:rFonts w:ascii="Segoe UI Symbol" w:hAnsi="Segoe UI Symbol" w:cs="Segoe UI Symbol"/>
          <w:sz w:val="24"/>
          <w:szCs w:val="24"/>
        </w:rPr>
        <w:t>☐</w:t>
      </w:r>
      <w:r w:rsidRPr="004A4FE7">
        <w:rPr>
          <w:rFonts w:asciiTheme="majorBidi" w:hAnsiTheme="majorBidi" w:cstheme="majorBidi"/>
          <w:sz w:val="24"/>
          <w:szCs w:val="24"/>
        </w:rPr>
        <w:t xml:space="preserve"> Non (si oui : acc</w:t>
      </w:r>
      <w:r w:rsidRPr="004A4FE7">
        <w:rPr>
          <w:rFonts w:ascii="Times New Roman" w:hAnsi="Times New Roman" w:cs="Times New Roman"/>
          <w:sz w:val="24"/>
          <w:szCs w:val="24"/>
        </w:rPr>
        <w:t>è</w:t>
      </w:r>
      <w:r w:rsidRPr="004A4FE7">
        <w:rPr>
          <w:rFonts w:asciiTheme="majorBidi" w:hAnsiTheme="majorBidi" w:cstheme="majorBidi"/>
          <w:sz w:val="24"/>
          <w:szCs w:val="24"/>
        </w:rPr>
        <w:t>s, compte test possible)</w:t>
      </w:r>
    </w:p>
    <w:p w14:paraId="4E8F451E" w14:textId="5C426395" w:rsidR="004A4FE7" w:rsidRPr="004A4FE7" w:rsidRDefault="004A4FE7" w:rsidP="004A4FE7">
      <w:pPr>
        <w:rPr>
          <w:rFonts w:asciiTheme="majorBidi" w:hAnsiTheme="majorBidi" w:cstheme="majorBidi"/>
          <w:sz w:val="24"/>
          <w:szCs w:val="24"/>
        </w:rPr>
      </w:pPr>
      <w:r w:rsidRPr="004A4FE7">
        <w:rPr>
          <w:rFonts w:asciiTheme="majorBidi" w:hAnsiTheme="majorBidi" w:cstheme="majorBidi"/>
          <w:sz w:val="24"/>
          <w:szCs w:val="24"/>
        </w:rPr>
        <w:t xml:space="preserve">Carte d'adhérent </w:t>
      </w:r>
      <w:r w:rsidRPr="004A4FE7">
        <w:rPr>
          <w:rFonts w:ascii="Segoe UI Symbol" w:hAnsi="Segoe UI Symbol" w:cs="Segoe UI Symbol"/>
          <w:sz w:val="24"/>
          <w:szCs w:val="24"/>
        </w:rPr>
        <w:t>☐</w:t>
      </w:r>
      <w:r w:rsidRPr="004A4FE7">
        <w:rPr>
          <w:rFonts w:asciiTheme="majorBidi" w:hAnsiTheme="majorBidi" w:cstheme="majorBidi"/>
          <w:sz w:val="24"/>
          <w:szCs w:val="24"/>
        </w:rPr>
        <w:t xml:space="preserve"> Oui </w:t>
      </w:r>
      <w:r w:rsidRPr="004A4FE7">
        <w:rPr>
          <w:rFonts w:ascii="Segoe UI Symbol" w:hAnsi="Segoe UI Symbol" w:cs="Segoe UI Symbol"/>
          <w:sz w:val="24"/>
          <w:szCs w:val="24"/>
        </w:rPr>
        <w:t>☐</w:t>
      </w:r>
      <w:r w:rsidRPr="004A4FE7">
        <w:rPr>
          <w:rFonts w:asciiTheme="majorBidi" w:hAnsiTheme="majorBidi" w:cstheme="majorBidi"/>
          <w:sz w:val="24"/>
          <w:szCs w:val="24"/>
        </w:rPr>
        <w:t xml:space="preserve"> Non </w:t>
      </w:r>
    </w:p>
    <w:p w14:paraId="695B6085" w14:textId="79F33F31" w:rsidR="004A4FE7" w:rsidRPr="004A4FE7" w:rsidRDefault="004A4FE7" w:rsidP="004A4FE7">
      <w:pPr>
        <w:rPr>
          <w:rFonts w:asciiTheme="majorBidi" w:hAnsiTheme="majorBidi" w:cstheme="majorBidi"/>
          <w:sz w:val="24"/>
          <w:szCs w:val="24"/>
        </w:rPr>
      </w:pPr>
      <w:r w:rsidRPr="004A4FE7">
        <w:rPr>
          <w:rFonts w:asciiTheme="majorBidi" w:hAnsiTheme="majorBidi" w:cstheme="majorBidi"/>
          <w:sz w:val="24"/>
          <w:szCs w:val="24"/>
        </w:rPr>
        <w:t xml:space="preserve">Service client dédié </w:t>
      </w:r>
      <w:r w:rsidRPr="004A4FE7">
        <w:rPr>
          <w:rFonts w:ascii="Segoe UI Symbol" w:hAnsi="Segoe UI Symbol" w:cs="Segoe UI Symbol"/>
          <w:sz w:val="24"/>
          <w:szCs w:val="24"/>
        </w:rPr>
        <w:t>☐</w:t>
      </w:r>
      <w:r w:rsidRPr="004A4FE7">
        <w:rPr>
          <w:rFonts w:asciiTheme="majorBidi" w:hAnsiTheme="majorBidi" w:cstheme="majorBidi"/>
          <w:sz w:val="24"/>
          <w:szCs w:val="24"/>
        </w:rPr>
        <w:t xml:space="preserve"> Oui </w:t>
      </w:r>
      <w:r w:rsidRPr="004A4FE7">
        <w:rPr>
          <w:rFonts w:ascii="Segoe UI Symbol" w:hAnsi="Segoe UI Symbol" w:cs="Segoe UI Symbol"/>
          <w:sz w:val="24"/>
          <w:szCs w:val="24"/>
        </w:rPr>
        <w:t>☐</w:t>
      </w:r>
      <w:r w:rsidRPr="004A4FE7">
        <w:rPr>
          <w:rFonts w:asciiTheme="majorBidi" w:hAnsiTheme="majorBidi" w:cstheme="majorBidi"/>
          <w:sz w:val="24"/>
          <w:szCs w:val="24"/>
        </w:rPr>
        <w:t xml:space="preserve"> Non (t</w:t>
      </w:r>
      <w:r w:rsidRPr="004A4FE7">
        <w:rPr>
          <w:rFonts w:ascii="Times New Roman" w:hAnsi="Times New Roman" w:cs="Times New Roman"/>
          <w:sz w:val="24"/>
          <w:szCs w:val="24"/>
        </w:rPr>
        <w:t>é</w:t>
      </w:r>
      <w:r w:rsidRPr="004A4FE7">
        <w:rPr>
          <w:rFonts w:asciiTheme="majorBidi" w:hAnsiTheme="majorBidi" w:cstheme="majorBidi"/>
          <w:sz w:val="24"/>
          <w:szCs w:val="24"/>
        </w:rPr>
        <w:t>l</w:t>
      </w:r>
      <w:r w:rsidRPr="004A4FE7">
        <w:rPr>
          <w:rFonts w:ascii="Times New Roman" w:hAnsi="Times New Roman" w:cs="Times New Roman"/>
          <w:sz w:val="24"/>
          <w:szCs w:val="24"/>
        </w:rPr>
        <w:t>é</w:t>
      </w:r>
      <w:r w:rsidRPr="004A4FE7">
        <w:rPr>
          <w:rFonts w:asciiTheme="majorBidi" w:hAnsiTheme="majorBidi" w:cstheme="majorBidi"/>
          <w:sz w:val="24"/>
          <w:szCs w:val="24"/>
        </w:rPr>
        <w:t xml:space="preserve">phone : </w:t>
      </w:r>
      <w:r w:rsidRPr="004A4FE7">
        <w:rPr>
          <w:rFonts w:ascii="Times New Roman" w:hAnsi="Times New Roman" w:cs="Times New Roman"/>
          <w:sz w:val="24"/>
          <w:szCs w:val="24"/>
        </w:rPr>
        <w:t>………</w:t>
      </w:r>
      <w:r w:rsidRPr="004A4FE7">
        <w:rPr>
          <w:rFonts w:asciiTheme="majorBidi" w:hAnsiTheme="majorBidi" w:cstheme="majorBidi"/>
          <w:sz w:val="24"/>
          <w:szCs w:val="24"/>
        </w:rPr>
        <w:t xml:space="preserve"> / email : </w:t>
      </w:r>
      <w:r w:rsidRPr="004A4FE7">
        <w:rPr>
          <w:rFonts w:ascii="Times New Roman" w:hAnsi="Times New Roman" w:cs="Times New Roman"/>
          <w:sz w:val="24"/>
          <w:szCs w:val="24"/>
        </w:rPr>
        <w:t>………</w:t>
      </w:r>
      <w:r w:rsidRPr="004A4FE7">
        <w:rPr>
          <w:rFonts w:asciiTheme="majorBidi" w:hAnsiTheme="majorBidi" w:cstheme="majorBidi"/>
          <w:sz w:val="24"/>
          <w:szCs w:val="24"/>
        </w:rPr>
        <w:t>)</w:t>
      </w:r>
    </w:p>
    <w:p w14:paraId="7192B93D" w14:textId="49547153" w:rsidR="004A4FE7" w:rsidRPr="004A4FE7" w:rsidRDefault="004A4FE7" w:rsidP="004A4FE7">
      <w:pPr>
        <w:rPr>
          <w:rFonts w:asciiTheme="majorBidi" w:hAnsiTheme="majorBidi" w:cstheme="majorBidi"/>
          <w:sz w:val="24"/>
          <w:szCs w:val="24"/>
        </w:rPr>
      </w:pPr>
      <w:r w:rsidRPr="004A4FE7">
        <w:rPr>
          <w:rFonts w:asciiTheme="majorBidi" w:hAnsiTheme="majorBidi" w:cstheme="majorBidi"/>
          <w:sz w:val="24"/>
          <w:szCs w:val="24"/>
        </w:rPr>
        <w:t>Exclusions principales ………………………………………………………………</w:t>
      </w:r>
    </w:p>
    <w:p w14:paraId="00F80803" w14:textId="64405ED6" w:rsidR="004A4FE7" w:rsidRDefault="004A4FE7" w:rsidP="004A4FE7">
      <w:pPr>
        <w:rPr>
          <w:rFonts w:asciiTheme="majorBidi" w:hAnsiTheme="majorBidi" w:cstheme="majorBidi"/>
          <w:sz w:val="24"/>
          <w:szCs w:val="24"/>
        </w:rPr>
      </w:pPr>
      <w:r w:rsidRPr="004A4FE7">
        <w:rPr>
          <w:rFonts w:asciiTheme="majorBidi" w:hAnsiTheme="majorBidi" w:cstheme="majorBidi"/>
          <w:sz w:val="24"/>
          <w:szCs w:val="24"/>
        </w:rPr>
        <w:t>Franchise par acte éventuelle</w:t>
      </w:r>
      <w:r w:rsidRPr="004A4FE7">
        <w:rPr>
          <w:rFonts w:asciiTheme="majorBidi" w:hAnsiTheme="majorBidi" w:cstheme="majorBidi"/>
          <w:sz w:val="24"/>
          <w:szCs w:val="24"/>
        </w:rPr>
        <w:tab/>
      </w:r>
      <w:r w:rsidRPr="004A4FE7">
        <w:rPr>
          <w:rFonts w:ascii="Segoe UI Symbol" w:hAnsi="Segoe UI Symbol" w:cs="Segoe UI Symbol"/>
          <w:sz w:val="24"/>
          <w:szCs w:val="24"/>
        </w:rPr>
        <w:t>☐</w:t>
      </w:r>
      <w:r w:rsidRPr="004A4FE7">
        <w:rPr>
          <w:rFonts w:asciiTheme="majorBidi" w:hAnsiTheme="majorBidi" w:cstheme="majorBidi"/>
          <w:sz w:val="24"/>
          <w:szCs w:val="24"/>
        </w:rPr>
        <w:t xml:space="preserve"> Oui </w:t>
      </w:r>
      <w:r w:rsidRPr="004A4FE7">
        <w:rPr>
          <w:rFonts w:ascii="Segoe UI Symbol" w:hAnsi="Segoe UI Symbol" w:cs="Segoe UI Symbol"/>
          <w:sz w:val="24"/>
          <w:szCs w:val="24"/>
        </w:rPr>
        <w:t>☐</w:t>
      </w:r>
      <w:r w:rsidRPr="004A4FE7">
        <w:rPr>
          <w:rFonts w:asciiTheme="majorBidi" w:hAnsiTheme="majorBidi" w:cstheme="majorBidi"/>
          <w:sz w:val="24"/>
          <w:szCs w:val="24"/>
        </w:rPr>
        <w:t xml:space="preserve"> Non </w:t>
      </w:r>
      <w:r w:rsidRPr="004A4FE7">
        <w:rPr>
          <w:rFonts w:ascii="Times New Roman" w:hAnsi="Times New Roman" w:cs="Times New Roman"/>
          <w:sz w:val="24"/>
          <w:szCs w:val="24"/>
        </w:rPr>
        <w:t>–</w:t>
      </w:r>
      <w:r w:rsidRPr="004A4FE7">
        <w:rPr>
          <w:rFonts w:asciiTheme="majorBidi" w:hAnsiTheme="majorBidi" w:cstheme="majorBidi"/>
          <w:sz w:val="24"/>
          <w:szCs w:val="24"/>
        </w:rPr>
        <w:t xml:space="preserve"> Montant : </w:t>
      </w:r>
      <w:r w:rsidRPr="004A4FE7">
        <w:rPr>
          <w:rFonts w:ascii="Times New Roman" w:hAnsi="Times New Roman" w:cs="Times New Roman"/>
          <w:sz w:val="24"/>
          <w:szCs w:val="24"/>
        </w:rPr>
        <w:t>……</w:t>
      </w:r>
      <w:r>
        <w:rPr>
          <w:rFonts w:asciiTheme="majorBidi" w:hAnsiTheme="majorBidi" w:cstheme="majorBidi"/>
          <w:sz w:val="24"/>
          <w:szCs w:val="24"/>
        </w:rPr>
        <w:t>………</w:t>
      </w:r>
      <w:r w:rsidRPr="004A4FE7">
        <w:rPr>
          <w:rFonts w:asciiTheme="majorBidi" w:hAnsiTheme="majorBidi" w:cstheme="majorBidi"/>
          <w:sz w:val="24"/>
          <w:szCs w:val="24"/>
        </w:rPr>
        <w:t>TND</w:t>
      </w:r>
    </w:p>
    <w:p w14:paraId="355EDE08" w14:textId="77777777" w:rsidR="00111D46" w:rsidRDefault="00111D46" w:rsidP="004A4FE7">
      <w:pPr>
        <w:rPr>
          <w:rFonts w:asciiTheme="majorBidi" w:hAnsiTheme="majorBidi" w:cstheme="majorBidi"/>
          <w:sz w:val="24"/>
          <w:szCs w:val="24"/>
        </w:rPr>
      </w:pPr>
    </w:p>
    <w:p w14:paraId="18AD5837" w14:textId="77777777" w:rsidR="00111D46" w:rsidRDefault="00111D46" w:rsidP="004A4FE7">
      <w:pPr>
        <w:rPr>
          <w:rFonts w:asciiTheme="majorBidi" w:hAnsiTheme="majorBidi" w:cstheme="majorBidi"/>
          <w:sz w:val="24"/>
          <w:szCs w:val="24"/>
        </w:rPr>
      </w:pPr>
    </w:p>
    <w:p w14:paraId="1329D5CB" w14:textId="77777777" w:rsidR="00111D46" w:rsidRDefault="00111D46" w:rsidP="004A4FE7">
      <w:pPr>
        <w:rPr>
          <w:rFonts w:asciiTheme="majorBidi" w:hAnsiTheme="majorBidi" w:cstheme="majorBidi"/>
          <w:sz w:val="24"/>
          <w:szCs w:val="24"/>
        </w:rPr>
      </w:pPr>
    </w:p>
    <w:p w14:paraId="3CF973C5" w14:textId="77777777" w:rsidR="00111D46" w:rsidRDefault="00111D46" w:rsidP="004A4FE7">
      <w:pPr>
        <w:rPr>
          <w:rFonts w:asciiTheme="majorBidi" w:hAnsiTheme="majorBidi" w:cstheme="majorBidi"/>
          <w:sz w:val="24"/>
          <w:szCs w:val="24"/>
        </w:rPr>
      </w:pPr>
    </w:p>
    <w:p w14:paraId="1BD8A462" w14:textId="77777777" w:rsidR="00111D46" w:rsidRDefault="00111D46" w:rsidP="004A4FE7">
      <w:pPr>
        <w:rPr>
          <w:rFonts w:asciiTheme="majorBidi" w:hAnsiTheme="majorBidi" w:cstheme="majorBidi"/>
          <w:sz w:val="24"/>
          <w:szCs w:val="24"/>
        </w:rPr>
      </w:pPr>
    </w:p>
    <w:p w14:paraId="33879666" w14:textId="77777777" w:rsidR="00111D46" w:rsidRDefault="00111D46" w:rsidP="004A4FE7">
      <w:pPr>
        <w:rPr>
          <w:rFonts w:asciiTheme="majorBidi" w:hAnsiTheme="majorBidi" w:cstheme="majorBidi"/>
          <w:sz w:val="24"/>
          <w:szCs w:val="24"/>
        </w:rPr>
      </w:pPr>
    </w:p>
    <w:p w14:paraId="17DD62F0" w14:textId="77777777" w:rsidR="00111D46" w:rsidRDefault="00111D46" w:rsidP="004A4FE7">
      <w:pPr>
        <w:rPr>
          <w:rFonts w:asciiTheme="majorBidi" w:hAnsiTheme="majorBidi" w:cstheme="majorBidi"/>
          <w:sz w:val="24"/>
          <w:szCs w:val="24"/>
        </w:rPr>
      </w:pPr>
    </w:p>
    <w:p w14:paraId="04DF5588" w14:textId="77777777" w:rsidR="00111D46" w:rsidRDefault="00111D46" w:rsidP="004A4FE7">
      <w:pPr>
        <w:rPr>
          <w:rFonts w:asciiTheme="majorBidi" w:hAnsiTheme="majorBidi" w:cstheme="majorBidi"/>
          <w:sz w:val="24"/>
          <w:szCs w:val="24"/>
        </w:rPr>
      </w:pPr>
    </w:p>
    <w:p w14:paraId="0053E49F" w14:textId="77777777" w:rsidR="00111D46" w:rsidRDefault="00111D46" w:rsidP="004A4FE7">
      <w:pPr>
        <w:rPr>
          <w:rFonts w:asciiTheme="majorBidi" w:hAnsiTheme="majorBidi" w:cstheme="majorBidi"/>
          <w:sz w:val="24"/>
          <w:szCs w:val="24"/>
        </w:rPr>
      </w:pPr>
    </w:p>
    <w:p w14:paraId="2FF60C14" w14:textId="77777777" w:rsidR="00111D46" w:rsidRDefault="00111D46" w:rsidP="004A4FE7">
      <w:pPr>
        <w:rPr>
          <w:rFonts w:asciiTheme="majorBidi" w:hAnsiTheme="majorBidi" w:cstheme="majorBidi"/>
          <w:sz w:val="24"/>
          <w:szCs w:val="24"/>
        </w:rPr>
      </w:pPr>
    </w:p>
    <w:p w14:paraId="5C6AA4D7" w14:textId="77777777" w:rsidR="00111D46" w:rsidRDefault="00111D46" w:rsidP="00111D46">
      <w:pPr>
        <w:ind w:left="4956"/>
        <w:rPr>
          <w:rFonts w:asciiTheme="majorBidi" w:hAnsiTheme="majorBidi" w:cstheme="majorBidi"/>
          <w:sz w:val="24"/>
          <w:szCs w:val="24"/>
        </w:rPr>
      </w:pPr>
      <w:r w:rsidRPr="00AC1791">
        <w:rPr>
          <w:rFonts w:asciiTheme="majorBidi" w:hAnsiTheme="majorBidi" w:cstheme="majorBidi"/>
          <w:sz w:val="24"/>
          <w:szCs w:val="24"/>
        </w:rPr>
        <w:t>Fait à......................le.....................</w:t>
      </w:r>
    </w:p>
    <w:p w14:paraId="0982079C" w14:textId="77777777" w:rsidR="00111D46" w:rsidRPr="004A4FE7" w:rsidRDefault="00111D46" w:rsidP="004A4FE7">
      <w:pPr>
        <w:rPr>
          <w:rFonts w:asciiTheme="majorBidi" w:hAnsiTheme="majorBidi" w:cstheme="majorBidi"/>
          <w:sz w:val="24"/>
          <w:szCs w:val="24"/>
        </w:rPr>
      </w:pPr>
    </w:p>
    <w:sectPr w:rsidR="00111D46" w:rsidRPr="004A4F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BF09" w14:textId="77777777" w:rsidR="00436B05" w:rsidRDefault="00436B05" w:rsidP="002038D0">
      <w:pPr>
        <w:spacing w:after="0" w:line="240" w:lineRule="auto"/>
      </w:pPr>
      <w:r>
        <w:separator/>
      </w:r>
    </w:p>
  </w:endnote>
  <w:endnote w:type="continuationSeparator" w:id="0">
    <w:p w14:paraId="46652BB0" w14:textId="77777777" w:rsidR="00436B05" w:rsidRDefault="00436B05" w:rsidP="0020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842F" w14:textId="4E80E9FB" w:rsidR="002038D0" w:rsidRDefault="002038D0" w:rsidP="002038D0">
    <w:pPr>
      <w:pStyle w:val="Pieddepage"/>
    </w:pPr>
    <w:r>
      <w:t>Appel d’offre N</w:t>
    </w:r>
    <w:proofErr w:type="gramStart"/>
    <w:r>
      <w:t>°</w:t>
    </w:r>
    <w:r w:rsidRPr="002038D0">
      <w:t xml:space="preserve">  </w:t>
    </w:r>
    <w:r>
      <w:t>(</w:t>
    </w:r>
    <w:proofErr w:type="gramEnd"/>
    <w:r>
      <w:t>Description)</w:t>
    </w:r>
    <w:r>
      <w:tab/>
    </w:r>
    <w:r>
      <w:tab/>
    </w:r>
    <w:sdt>
      <w:sdtPr>
        <w:id w:val="1774128871"/>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025AC80" w14:textId="48D160D0" w:rsidR="002038D0" w:rsidRPr="002038D0" w:rsidRDefault="002038D0" w:rsidP="002038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4550" w14:textId="77777777" w:rsidR="00436B05" w:rsidRDefault="00436B05" w:rsidP="002038D0">
      <w:pPr>
        <w:spacing w:after="0" w:line="240" w:lineRule="auto"/>
      </w:pPr>
      <w:r>
        <w:separator/>
      </w:r>
    </w:p>
  </w:footnote>
  <w:footnote w:type="continuationSeparator" w:id="0">
    <w:p w14:paraId="63CFA13E" w14:textId="77777777" w:rsidR="00436B05" w:rsidRDefault="00436B05" w:rsidP="00203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CD5"/>
    <w:multiLevelType w:val="hybridMultilevel"/>
    <w:tmpl w:val="E5C8D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FD02D4"/>
    <w:multiLevelType w:val="hybridMultilevel"/>
    <w:tmpl w:val="34621C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2708F1"/>
    <w:multiLevelType w:val="hybridMultilevel"/>
    <w:tmpl w:val="C84CB854"/>
    <w:lvl w:ilvl="0" w:tplc="6602D6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402F6B"/>
    <w:multiLevelType w:val="hybridMultilevel"/>
    <w:tmpl w:val="34261E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FF64AD"/>
    <w:multiLevelType w:val="hybridMultilevel"/>
    <w:tmpl w:val="1FA205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D4E1B8F"/>
    <w:multiLevelType w:val="hybridMultilevel"/>
    <w:tmpl w:val="407652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E852DDC"/>
    <w:multiLevelType w:val="hybridMultilevel"/>
    <w:tmpl w:val="4076525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706756D"/>
    <w:multiLevelType w:val="hybridMultilevel"/>
    <w:tmpl w:val="34621C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3A44C5"/>
    <w:multiLevelType w:val="hybridMultilevel"/>
    <w:tmpl w:val="D7EAB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8B40BE"/>
    <w:multiLevelType w:val="hybridMultilevel"/>
    <w:tmpl w:val="C76282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3890872"/>
    <w:multiLevelType w:val="hybridMultilevel"/>
    <w:tmpl w:val="64581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184893"/>
    <w:multiLevelType w:val="hybridMultilevel"/>
    <w:tmpl w:val="34261E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2818C6"/>
    <w:multiLevelType w:val="hybridMultilevel"/>
    <w:tmpl w:val="7222F3B6"/>
    <w:lvl w:ilvl="0" w:tplc="6602D6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8878981">
    <w:abstractNumId w:val="6"/>
  </w:num>
  <w:num w:numId="2" w16cid:durableId="572278518">
    <w:abstractNumId w:val="3"/>
  </w:num>
  <w:num w:numId="3" w16cid:durableId="1152598230">
    <w:abstractNumId w:val="7"/>
  </w:num>
  <w:num w:numId="4" w16cid:durableId="1098217549">
    <w:abstractNumId w:val="9"/>
  </w:num>
  <w:num w:numId="5" w16cid:durableId="2048329627">
    <w:abstractNumId w:val="5"/>
  </w:num>
  <w:num w:numId="6" w16cid:durableId="1668512160">
    <w:abstractNumId w:val="11"/>
  </w:num>
  <w:num w:numId="7" w16cid:durableId="625281944">
    <w:abstractNumId w:val="1"/>
  </w:num>
  <w:num w:numId="8" w16cid:durableId="100806603">
    <w:abstractNumId w:val="8"/>
  </w:num>
  <w:num w:numId="9" w16cid:durableId="885407418">
    <w:abstractNumId w:val="4"/>
  </w:num>
  <w:num w:numId="10" w16cid:durableId="323701953">
    <w:abstractNumId w:val="10"/>
  </w:num>
  <w:num w:numId="11" w16cid:durableId="1441995023">
    <w:abstractNumId w:val="0"/>
  </w:num>
  <w:num w:numId="12" w16cid:durableId="355011949">
    <w:abstractNumId w:val="12"/>
  </w:num>
  <w:num w:numId="13" w16cid:durableId="652443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39"/>
    <w:rsid w:val="000A33C6"/>
    <w:rsid w:val="0010080C"/>
    <w:rsid w:val="00111D46"/>
    <w:rsid w:val="0014108A"/>
    <w:rsid w:val="00196792"/>
    <w:rsid w:val="002038D0"/>
    <w:rsid w:val="0025050E"/>
    <w:rsid w:val="002D4805"/>
    <w:rsid w:val="002F2E21"/>
    <w:rsid w:val="00335C5C"/>
    <w:rsid w:val="00353061"/>
    <w:rsid w:val="003B5814"/>
    <w:rsid w:val="003D28A8"/>
    <w:rsid w:val="00436478"/>
    <w:rsid w:val="00436B05"/>
    <w:rsid w:val="0048010F"/>
    <w:rsid w:val="00480D9C"/>
    <w:rsid w:val="004A4FE7"/>
    <w:rsid w:val="00511997"/>
    <w:rsid w:val="005317E0"/>
    <w:rsid w:val="005F4BA6"/>
    <w:rsid w:val="006616DB"/>
    <w:rsid w:val="00692E3E"/>
    <w:rsid w:val="00724295"/>
    <w:rsid w:val="007E14AC"/>
    <w:rsid w:val="008005F9"/>
    <w:rsid w:val="008274A4"/>
    <w:rsid w:val="00827CF5"/>
    <w:rsid w:val="008B2911"/>
    <w:rsid w:val="008C596B"/>
    <w:rsid w:val="00925096"/>
    <w:rsid w:val="009F625C"/>
    <w:rsid w:val="00A320C1"/>
    <w:rsid w:val="00AC1791"/>
    <w:rsid w:val="00AE4165"/>
    <w:rsid w:val="00B42439"/>
    <w:rsid w:val="00B76B98"/>
    <w:rsid w:val="00C93751"/>
    <w:rsid w:val="00CC162B"/>
    <w:rsid w:val="00CD661F"/>
    <w:rsid w:val="00CD72B9"/>
    <w:rsid w:val="00D026DF"/>
    <w:rsid w:val="00DB2ECE"/>
    <w:rsid w:val="00E1694B"/>
    <w:rsid w:val="00EE4785"/>
    <w:rsid w:val="00F2330B"/>
    <w:rsid w:val="00F24C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4DFD"/>
  <w15:chartTrackingRefBased/>
  <w15:docId w15:val="{2D638C43-0E06-40F5-B46E-360E1152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2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42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4243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4243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4243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424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24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24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24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243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4243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4243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4243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4243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424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24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24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2439"/>
    <w:rPr>
      <w:rFonts w:eastAsiaTheme="majorEastAsia" w:cstheme="majorBidi"/>
      <w:color w:val="272727" w:themeColor="text1" w:themeTint="D8"/>
    </w:rPr>
  </w:style>
  <w:style w:type="paragraph" w:styleId="Titre">
    <w:name w:val="Title"/>
    <w:basedOn w:val="Normal"/>
    <w:next w:val="Normal"/>
    <w:link w:val="TitreCar"/>
    <w:uiPriority w:val="10"/>
    <w:qFormat/>
    <w:rsid w:val="00B42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24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24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24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2439"/>
    <w:pPr>
      <w:spacing w:before="160"/>
      <w:jc w:val="center"/>
    </w:pPr>
    <w:rPr>
      <w:i/>
      <w:iCs/>
      <w:color w:val="404040" w:themeColor="text1" w:themeTint="BF"/>
    </w:rPr>
  </w:style>
  <w:style w:type="character" w:customStyle="1" w:styleId="CitationCar">
    <w:name w:val="Citation Car"/>
    <w:basedOn w:val="Policepardfaut"/>
    <w:link w:val="Citation"/>
    <w:uiPriority w:val="29"/>
    <w:rsid w:val="00B42439"/>
    <w:rPr>
      <w:i/>
      <w:iCs/>
      <w:color w:val="404040" w:themeColor="text1" w:themeTint="BF"/>
    </w:rPr>
  </w:style>
  <w:style w:type="paragraph" w:styleId="Paragraphedeliste">
    <w:name w:val="List Paragraph"/>
    <w:basedOn w:val="Normal"/>
    <w:uiPriority w:val="34"/>
    <w:qFormat/>
    <w:rsid w:val="00B42439"/>
    <w:pPr>
      <w:ind w:left="720"/>
      <w:contextualSpacing/>
    </w:pPr>
  </w:style>
  <w:style w:type="character" w:styleId="Accentuationintense">
    <w:name w:val="Intense Emphasis"/>
    <w:basedOn w:val="Policepardfaut"/>
    <w:uiPriority w:val="21"/>
    <w:qFormat/>
    <w:rsid w:val="00B42439"/>
    <w:rPr>
      <w:i/>
      <w:iCs/>
      <w:color w:val="2F5496" w:themeColor="accent1" w:themeShade="BF"/>
    </w:rPr>
  </w:style>
  <w:style w:type="paragraph" w:styleId="Citationintense">
    <w:name w:val="Intense Quote"/>
    <w:basedOn w:val="Normal"/>
    <w:next w:val="Normal"/>
    <w:link w:val="CitationintenseCar"/>
    <w:uiPriority w:val="30"/>
    <w:qFormat/>
    <w:rsid w:val="00B42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42439"/>
    <w:rPr>
      <w:i/>
      <w:iCs/>
      <w:color w:val="2F5496" w:themeColor="accent1" w:themeShade="BF"/>
    </w:rPr>
  </w:style>
  <w:style w:type="character" w:styleId="Rfrenceintense">
    <w:name w:val="Intense Reference"/>
    <w:basedOn w:val="Policepardfaut"/>
    <w:uiPriority w:val="32"/>
    <w:qFormat/>
    <w:rsid w:val="00B42439"/>
    <w:rPr>
      <w:b/>
      <w:bCs/>
      <w:smallCaps/>
      <w:color w:val="2F5496" w:themeColor="accent1" w:themeShade="BF"/>
      <w:spacing w:val="5"/>
    </w:rPr>
  </w:style>
  <w:style w:type="paragraph" w:styleId="En-ttedetabledesmatires">
    <w:name w:val="TOC Heading"/>
    <w:basedOn w:val="Titre1"/>
    <w:next w:val="Normal"/>
    <w:uiPriority w:val="39"/>
    <w:unhideWhenUsed/>
    <w:qFormat/>
    <w:rsid w:val="002038D0"/>
    <w:pPr>
      <w:spacing w:before="240" w:after="0"/>
      <w:outlineLvl w:val="9"/>
    </w:pPr>
    <w:rPr>
      <w:kern w:val="0"/>
      <w:sz w:val="32"/>
      <w:szCs w:val="32"/>
      <w:lang w:eastAsia="fr-FR"/>
      <w14:ligatures w14:val="none"/>
    </w:rPr>
  </w:style>
  <w:style w:type="paragraph" w:styleId="En-tte">
    <w:name w:val="header"/>
    <w:basedOn w:val="Normal"/>
    <w:link w:val="En-tteCar"/>
    <w:uiPriority w:val="99"/>
    <w:unhideWhenUsed/>
    <w:rsid w:val="002038D0"/>
    <w:pPr>
      <w:tabs>
        <w:tab w:val="center" w:pos="4536"/>
        <w:tab w:val="right" w:pos="9072"/>
      </w:tabs>
      <w:spacing w:after="0" w:line="240" w:lineRule="auto"/>
    </w:pPr>
  </w:style>
  <w:style w:type="character" w:customStyle="1" w:styleId="En-tteCar">
    <w:name w:val="En-tête Car"/>
    <w:basedOn w:val="Policepardfaut"/>
    <w:link w:val="En-tte"/>
    <w:uiPriority w:val="99"/>
    <w:rsid w:val="002038D0"/>
  </w:style>
  <w:style w:type="paragraph" w:styleId="Pieddepage">
    <w:name w:val="footer"/>
    <w:basedOn w:val="Normal"/>
    <w:link w:val="PieddepageCar"/>
    <w:uiPriority w:val="99"/>
    <w:unhideWhenUsed/>
    <w:rsid w:val="002038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8D0"/>
  </w:style>
  <w:style w:type="table" w:styleId="Grilledutableau">
    <w:name w:val="Table Grid"/>
    <w:basedOn w:val="TableauNormal"/>
    <w:uiPriority w:val="39"/>
    <w:rsid w:val="00F23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2330B"/>
    <w:rPr>
      <w:sz w:val="16"/>
      <w:szCs w:val="16"/>
    </w:rPr>
  </w:style>
  <w:style w:type="paragraph" w:styleId="Commentaire">
    <w:name w:val="annotation text"/>
    <w:basedOn w:val="Normal"/>
    <w:link w:val="CommentaireCar"/>
    <w:uiPriority w:val="99"/>
    <w:unhideWhenUsed/>
    <w:rsid w:val="00F2330B"/>
    <w:pPr>
      <w:spacing w:line="240" w:lineRule="auto"/>
    </w:pPr>
    <w:rPr>
      <w:sz w:val="20"/>
      <w:szCs w:val="20"/>
    </w:rPr>
  </w:style>
  <w:style w:type="character" w:customStyle="1" w:styleId="CommentaireCar">
    <w:name w:val="Commentaire Car"/>
    <w:basedOn w:val="Policepardfaut"/>
    <w:link w:val="Commentaire"/>
    <w:uiPriority w:val="99"/>
    <w:rsid w:val="00F2330B"/>
    <w:rPr>
      <w:sz w:val="20"/>
      <w:szCs w:val="20"/>
    </w:rPr>
  </w:style>
  <w:style w:type="paragraph" w:styleId="Objetducommentaire">
    <w:name w:val="annotation subject"/>
    <w:basedOn w:val="Commentaire"/>
    <w:next w:val="Commentaire"/>
    <w:link w:val="ObjetducommentaireCar"/>
    <w:uiPriority w:val="99"/>
    <w:semiHidden/>
    <w:unhideWhenUsed/>
    <w:rsid w:val="00F2330B"/>
    <w:rPr>
      <w:b/>
      <w:bCs/>
    </w:rPr>
  </w:style>
  <w:style w:type="character" w:customStyle="1" w:styleId="ObjetducommentaireCar">
    <w:name w:val="Objet du commentaire Car"/>
    <w:basedOn w:val="CommentaireCar"/>
    <w:link w:val="Objetducommentaire"/>
    <w:uiPriority w:val="99"/>
    <w:semiHidden/>
    <w:rsid w:val="00F2330B"/>
    <w:rPr>
      <w:b/>
      <w:bCs/>
      <w:sz w:val="20"/>
      <w:szCs w:val="20"/>
    </w:rPr>
  </w:style>
  <w:style w:type="paragraph" w:styleId="NormalWeb">
    <w:name w:val="Normal (Web)"/>
    <w:basedOn w:val="Normal"/>
    <w:uiPriority w:val="99"/>
    <w:semiHidden/>
    <w:unhideWhenUsed/>
    <w:rsid w:val="003D28A8"/>
    <w:rPr>
      <w:rFonts w:ascii="Times New Roman" w:hAnsi="Times New Roman" w:cs="Times New Roman"/>
      <w:sz w:val="24"/>
      <w:szCs w:val="24"/>
    </w:rPr>
  </w:style>
  <w:style w:type="character" w:styleId="Hyperlien">
    <w:name w:val="Hyperlink"/>
    <w:basedOn w:val="Policepardfaut"/>
    <w:uiPriority w:val="99"/>
    <w:unhideWhenUsed/>
    <w:rsid w:val="0014108A"/>
    <w:rPr>
      <w:color w:val="0563C1" w:themeColor="hyperlink"/>
      <w:u w:val="single"/>
    </w:rPr>
  </w:style>
  <w:style w:type="character" w:styleId="Mentionnonrsolue">
    <w:name w:val="Unresolved Mention"/>
    <w:basedOn w:val="Policepardfaut"/>
    <w:uiPriority w:val="99"/>
    <w:semiHidden/>
    <w:unhideWhenUsed/>
    <w:rsid w:val="0014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acetunisie@fondationface.org" TargetMode="External"/><Relationship Id="rId5" Type="http://schemas.openxmlformats.org/officeDocument/2006/relationships/webSettings" Target="webSettings.xml"/><Relationship Id="rId10" Type="http://schemas.openxmlformats.org/officeDocument/2006/relationships/hyperlink" Target="mailto:contact.facetunisie@fondationface.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2A0E-624C-4E79-B964-A5ACBD80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2854</Words>
  <Characters>16271</Characters>
  <Application>Microsoft Office Word</Application>
  <DocSecurity>4</DocSecurity>
  <Lines>813</Lines>
  <Paragraphs>516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 Tunisie</dc:creator>
  <cp:keywords/>
  <dc:description/>
  <cp:lastModifiedBy>FACE Tunisie</cp:lastModifiedBy>
  <cp:revision>2</cp:revision>
  <dcterms:created xsi:type="dcterms:W3CDTF">2026-04-21T11:34:00Z</dcterms:created>
  <dcterms:modified xsi:type="dcterms:W3CDTF">2026-04-21T11:34:00Z</dcterms:modified>
</cp:coreProperties>
</file>