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793BF" w14:textId="77777777" w:rsidR="00AC3F79" w:rsidRPr="008A006D" w:rsidRDefault="00AC3F79" w:rsidP="00AC3F79">
      <w:pPr>
        <w:jc w:val="center"/>
        <w:rPr>
          <w:sz w:val="32"/>
          <w:szCs w:val="32"/>
          <w:lang w:val="en-US"/>
        </w:rPr>
      </w:pPr>
      <w:r w:rsidRPr="00775749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C19F708" wp14:editId="1B26C4E7">
            <wp:simplePos x="0" y="0"/>
            <wp:positionH relativeFrom="margin">
              <wp:align>left</wp:align>
            </wp:positionH>
            <wp:positionV relativeFrom="paragraph">
              <wp:posOffset>-705947</wp:posOffset>
            </wp:positionV>
            <wp:extent cx="574964" cy="852369"/>
            <wp:effectExtent l="0" t="0" r="0" b="5080"/>
            <wp:wrapNone/>
            <wp:docPr id="826511387" name="Image 1" descr="Une image contenant capture d’écran, noir, obscurité, noir e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511387" name="Image 1" descr="Une image contenant capture d’écran, noir, obscurité, noir et blanc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64" cy="852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006D">
        <w:rPr>
          <w:b/>
          <w:bCs/>
          <w:sz w:val="32"/>
          <w:szCs w:val="32"/>
          <w:lang w:val="en-US"/>
        </w:rPr>
        <w:t>Termes de Référence (TdR)</w:t>
      </w:r>
    </w:p>
    <w:p w14:paraId="227C7A01" w14:textId="1808CE62" w:rsidR="00AC3F79" w:rsidRPr="00232F85" w:rsidRDefault="00AC3F79" w:rsidP="00AC3F79">
      <w:pPr>
        <w:jc w:val="center"/>
        <w:rPr>
          <w:sz w:val="16"/>
          <w:szCs w:val="16"/>
          <w:lang w:val="en-US"/>
        </w:rPr>
      </w:pPr>
      <w:r w:rsidRPr="00232F85">
        <w:rPr>
          <w:b/>
          <w:sz w:val="22"/>
          <w:szCs w:val="22"/>
          <w:lang w:val="en-US"/>
        </w:rPr>
        <w:t>Blue South Med: Rebuilding Southern and Eastern Mediterranean Marine Forests and Fish Stocks</w:t>
      </w:r>
    </w:p>
    <w:p w14:paraId="1C613A3A" w14:textId="16837CA1" w:rsidR="00AC3F79" w:rsidRPr="00232F85" w:rsidRDefault="00AC3F79" w:rsidP="00AC3F79">
      <w:pPr>
        <w:rPr>
          <w:lang w:val="en-US"/>
        </w:rPr>
      </w:pPr>
      <w:r w:rsidRPr="00232F85">
        <w:rPr>
          <w:lang w:val="en-US"/>
        </w:rPr>
        <w:t>  </w:t>
      </w:r>
    </w:p>
    <w:p w14:paraId="59038FF2" w14:textId="77777777" w:rsidR="00AC3F79" w:rsidRPr="00775749" w:rsidRDefault="00AC3F79" w:rsidP="00AC3F79">
      <w:r w:rsidRPr="00775749">
        <w:rPr>
          <w:b/>
          <w:bCs/>
        </w:rPr>
        <w:t>1. Contexte</w:t>
      </w:r>
      <w:r w:rsidRPr="00775749">
        <w:t> </w:t>
      </w:r>
    </w:p>
    <w:p w14:paraId="6B4E2112" w14:textId="59B02965" w:rsidR="00AC3F79" w:rsidRPr="00775749" w:rsidRDefault="00B87CA6" w:rsidP="00B87CA6">
      <w:r w:rsidRPr="00775749">
        <w:t xml:space="preserve">Dans le cadre du projet </w:t>
      </w:r>
      <w:r w:rsidRPr="00775749">
        <w:rPr>
          <w:i/>
          <w:iCs/>
        </w:rPr>
        <w:t>Blue South Med</w:t>
      </w:r>
      <w:r w:rsidRPr="00775749">
        <w:t xml:space="preserve">, qui œuvre pour la restauration et la protection de la posidonie </w:t>
      </w:r>
      <w:r w:rsidR="0075575E" w:rsidRPr="00775749">
        <w:t xml:space="preserve">dans le sud de la </w:t>
      </w:r>
      <w:r w:rsidRPr="00775749">
        <w:t xml:space="preserve">Méditerranée, il est prévu de produire un documentaire valorisant les efforts de conservation et l’engagement des communautés locales dans les Aires Marines et Côtières Protégées (AMCP) du Golfe de Gabès : </w:t>
      </w:r>
      <w:r w:rsidRPr="00775749">
        <w:rPr>
          <w:b/>
          <w:bCs/>
        </w:rPr>
        <w:t xml:space="preserve">Kerkennah, </w:t>
      </w:r>
      <w:proofErr w:type="spellStart"/>
      <w:r w:rsidRPr="00775749">
        <w:rPr>
          <w:b/>
          <w:bCs/>
        </w:rPr>
        <w:t>Kneiss</w:t>
      </w:r>
      <w:proofErr w:type="spellEnd"/>
      <w:r w:rsidRPr="00775749">
        <w:rPr>
          <w:b/>
          <w:bCs/>
        </w:rPr>
        <w:t xml:space="preserve"> et Ras </w:t>
      </w:r>
      <w:proofErr w:type="spellStart"/>
      <w:r w:rsidRPr="00775749">
        <w:rPr>
          <w:b/>
          <w:bCs/>
        </w:rPr>
        <w:t>Rmal</w:t>
      </w:r>
      <w:proofErr w:type="spellEnd"/>
      <w:r w:rsidRPr="00775749">
        <w:t>.</w:t>
      </w:r>
      <w:r w:rsidR="00AC3F79" w:rsidRPr="00775749">
        <w:t>  </w:t>
      </w:r>
    </w:p>
    <w:p w14:paraId="2E1D7B00" w14:textId="77777777" w:rsidR="0075575E" w:rsidRPr="00775749" w:rsidRDefault="0075575E" w:rsidP="00B87CA6"/>
    <w:p w14:paraId="2F579D29" w14:textId="77777777" w:rsidR="00AC3F79" w:rsidRPr="00775749" w:rsidRDefault="00AC3F79" w:rsidP="00AC3F79">
      <w:r w:rsidRPr="00775749">
        <w:rPr>
          <w:b/>
          <w:bCs/>
        </w:rPr>
        <w:t>2. Objectifs de la mission</w:t>
      </w:r>
      <w:r w:rsidRPr="00775749">
        <w:t> </w:t>
      </w:r>
    </w:p>
    <w:p w14:paraId="54C797E7" w14:textId="0F45EC70" w:rsidR="00775749" w:rsidRPr="00775749" w:rsidRDefault="00775749" w:rsidP="00775749">
      <w:r w:rsidRPr="00775749">
        <w:t>Le documentaire devra :</w:t>
      </w:r>
    </w:p>
    <w:p w14:paraId="1EA3FE3A" w14:textId="088C3F36" w:rsidR="00775749" w:rsidRPr="00775749" w:rsidRDefault="00775749" w:rsidP="00775749">
      <w:pPr>
        <w:pStyle w:val="Paragraphedeliste"/>
        <w:numPr>
          <w:ilvl w:val="0"/>
          <w:numId w:val="12"/>
        </w:numPr>
      </w:pPr>
      <w:r w:rsidRPr="00775749">
        <w:t xml:space="preserve">Mettre en valeur le rôle et les résultats des </w:t>
      </w:r>
      <w:proofErr w:type="spellStart"/>
      <w:r w:rsidRPr="00775749">
        <w:t>co-gestionnaires</w:t>
      </w:r>
      <w:proofErr w:type="spellEnd"/>
      <w:r w:rsidRPr="00775749">
        <w:t xml:space="preserve"> des AMCP.</w:t>
      </w:r>
    </w:p>
    <w:p w14:paraId="446EB2DB" w14:textId="0761B447" w:rsidR="00775749" w:rsidRPr="00775749" w:rsidRDefault="00775749" w:rsidP="00775749">
      <w:pPr>
        <w:pStyle w:val="Paragraphedeliste"/>
        <w:numPr>
          <w:ilvl w:val="0"/>
          <w:numId w:val="12"/>
        </w:numPr>
      </w:pPr>
      <w:r w:rsidRPr="00775749">
        <w:t xml:space="preserve">Valoriser les initiatives de conservation et de </w:t>
      </w:r>
      <w:proofErr w:type="spellStart"/>
      <w:r w:rsidRPr="00775749">
        <w:t>co-gestion</w:t>
      </w:r>
      <w:proofErr w:type="spellEnd"/>
      <w:r w:rsidRPr="00775749">
        <w:t xml:space="preserve"> mises en place dans les trois sites.</w:t>
      </w:r>
    </w:p>
    <w:p w14:paraId="65D05565" w14:textId="77777777" w:rsidR="00775749" w:rsidRPr="00775749" w:rsidRDefault="00775749" w:rsidP="00775749">
      <w:pPr>
        <w:pStyle w:val="Paragraphedeliste"/>
        <w:numPr>
          <w:ilvl w:val="0"/>
          <w:numId w:val="12"/>
        </w:numPr>
      </w:pPr>
      <w:r w:rsidRPr="00775749">
        <w:t>Donner la parole aux communautés locales : témoignages, expériences, pratiques de coopération et de protection.</w:t>
      </w:r>
    </w:p>
    <w:p w14:paraId="4A8DE7F6" w14:textId="77777777" w:rsidR="00775749" w:rsidRPr="00775749" w:rsidRDefault="00775749" w:rsidP="00775749">
      <w:pPr>
        <w:pStyle w:val="Paragraphedeliste"/>
        <w:numPr>
          <w:ilvl w:val="0"/>
          <w:numId w:val="12"/>
        </w:numPr>
      </w:pPr>
      <w:r w:rsidRPr="00775749">
        <w:t>Présenter les sites eux-mêmes, incluant paysages, biodiversité, zones de posidonie et activités locales.</w:t>
      </w:r>
    </w:p>
    <w:p w14:paraId="1AA828E0" w14:textId="018610FA" w:rsidR="00AC3F79" w:rsidRPr="00775749" w:rsidRDefault="00775749" w:rsidP="00775749">
      <w:pPr>
        <w:pStyle w:val="Paragraphedeliste"/>
        <w:numPr>
          <w:ilvl w:val="0"/>
          <w:numId w:val="12"/>
        </w:numPr>
      </w:pPr>
      <w:r w:rsidRPr="00775749">
        <w:t>Créer un produit audiovisuel à la fois informatif, immersif et éducatif, susceptible d’être utilisé dans les campagnes de communication et sensibilisation du projet.</w:t>
      </w:r>
      <w:r w:rsidR="00AC3F79" w:rsidRPr="00775749">
        <w:t> </w:t>
      </w:r>
    </w:p>
    <w:p w14:paraId="7369B6B2" w14:textId="77777777" w:rsidR="00775749" w:rsidRPr="00775749" w:rsidRDefault="00775749" w:rsidP="00775749">
      <w:pPr>
        <w:rPr>
          <w:b/>
          <w:bCs/>
        </w:rPr>
      </w:pPr>
      <w:r w:rsidRPr="00775749">
        <w:rPr>
          <w:b/>
          <w:bCs/>
        </w:rPr>
        <w:t>3. Travail demandé</w:t>
      </w:r>
    </w:p>
    <w:p w14:paraId="3992B7D6" w14:textId="77161A0E" w:rsidR="00775749" w:rsidRPr="00775749" w:rsidRDefault="00775749" w:rsidP="00775749">
      <w:pPr>
        <w:ind w:left="360"/>
      </w:pPr>
      <w:r>
        <w:rPr>
          <w:b/>
          <w:bCs/>
        </w:rPr>
        <w:t>3.</w:t>
      </w:r>
      <w:r w:rsidRPr="00775749">
        <w:rPr>
          <w:b/>
          <w:bCs/>
        </w:rPr>
        <w:t>1. Préproduction</w:t>
      </w:r>
    </w:p>
    <w:p w14:paraId="4CA3593E" w14:textId="26FE362B" w:rsidR="00775749" w:rsidRPr="00775749" w:rsidRDefault="00775749" w:rsidP="00775749">
      <w:pPr>
        <w:numPr>
          <w:ilvl w:val="0"/>
          <w:numId w:val="13"/>
        </w:numPr>
      </w:pPr>
      <w:r w:rsidRPr="00775749">
        <w:t xml:space="preserve">Développer un </w:t>
      </w:r>
      <w:r w:rsidRPr="00775749">
        <w:rPr>
          <w:b/>
          <w:bCs/>
        </w:rPr>
        <w:t>scénario ou plan de tournage détaillé</w:t>
      </w:r>
      <w:r w:rsidRPr="00775749">
        <w:t xml:space="preserve">, incluant les lieux, les séquences et les personnes à interviewer. Les informations sur les </w:t>
      </w:r>
      <w:proofErr w:type="spellStart"/>
      <w:r w:rsidRPr="00775749">
        <w:t>co-gestionnaires</w:t>
      </w:r>
      <w:proofErr w:type="spellEnd"/>
      <w:r w:rsidRPr="00775749">
        <w:t xml:space="preserve"> et les communautés locales seront fournies par WWF</w:t>
      </w:r>
      <w:r w:rsidR="00232F85">
        <w:t xml:space="preserve"> NA</w:t>
      </w:r>
      <w:r w:rsidRPr="00775749">
        <w:t>.</w:t>
      </w:r>
    </w:p>
    <w:p w14:paraId="31A38AD2" w14:textId="77777777" w:rsidR="00775749" w:rsidRPr="00775749" w:rsidRDefault="00775749" w:rsidP="00775749">
      <w:pPr>
        <w:numPr>
          <w:ilvl w:val="0"/>
          <w:numId w:val="13"/>
        </w:numPr>
      </w:pPr>
      <w:r w:rsidRPr="00775749">
        <w:t>Garantir l’</w:t>
      </w:r>
      <w:r w:rsidRPr="00775749">
        <w:rPr>
          <w:b/>
          <w:bCs/>
        </w:rPr>
        <w:t>équipement de tournage approprié</w:t>
      </w:r>
      <w:r w:rsidRPr="00775749">
        <w:t>, y compris caméras, microphones, drones (si nécessaire) et accessoires pour interviews et prises de vues sous-marines.</w:t>
      </w:r>
    </w:p>
    <w:p w14:paraId="6A117852" w14:textId="64C24875" w:rsidR="00775749" w:rsidRPr="00775749" w:rsidRDefault="00775749" w:rsidP="00775749">
      <w:pPr>
        <w:ind w:left="360"/>
      </w:pPr>
      <w:r>
        <w:rPr>
          <w:b/>
          <w:bCs/>
        </w:rPr>
        <w:t>3.</w:t>
      </w:r>
      <w:r w:rsidRPr="00775749">
        <w:rPr>
          <w:b/>
          <w:bCs/>
        </w:rPr>
        <w:t>2. Tournage</w:t>
      </w:r>
    </w:p>
    <w:p w14:paraId="3B41E06B" w14:textId="14FC5353" w:rsidR="00775749" w:rsidRPr="00775749" w:rsidRDefault="00775749" w:rsidP="00775749">
      <w:pPr>
        <w:numPr>
          <w:ilvl w:val="0"/>
          <w:numId w:val="14"/>
        </w:numPr>
      </w:pPr>
      <w:r w:rsidRPr="00775749">
        <w:t xml:space="preserve">Période : </w:t>
      </w:r>
      <w:r w:rsidR="009A5FA5">
        <w:t>6</w:t>
      </w:r>
      <w:r w:rsidRPr="00775749">
        <w:t xml:space="preserve"> jours.</w:t>
      </w:r>
    </w:p>
    <w:p w14:paraId="694B41A9" w14:textId="77777777" w:rsidR="00775749" w:rsidRPr="00775749" w:rsidRDefault="00775749" w:rsidP="00775749">
      <w:pPr>
        <w:numPr>
          <w:ilvl w:val="0"/>
          <w:numId w:val="14"/>
        </w:numPr>
      </w:pPr>
      <w:r w:rsidRPr="00775749">
        <w:t xml:space="preserve">Lieux : Kerkennah, </w:t>
      </w:r>
      <w:proofErr w:type="spellStart"/>
      <w:r w:rsidRPr="00775749">
        <w:t>Kneiss</w:t>
      </w:r>
      <w:proofErr w:type="spellEnd"/>
      <w:r w:rsidRPr="00775749">
        <w:t xml:space="preserve">, Ras </w:t>
      </w:r>
      <w:proofErr w:type="spellStart"/>
      <w:r w:rsidRPr="00775749">
        <w:t>Rmal</w:t>
      </w:r>
      <w:proofErr w:type="spellEnd"/>
      <w:r w:rsidRPr="00775749">
        <w:t>.</w:t>
      </w:r>
    </w:p>
    <w:p w14:paraId="0722D39A" w14:textId="77777777" w:rsidR="00775749" w:rsidRPr="00775749" w:rsidRDefault="00775749" w:rsidP="00775749">
      <w:pPr>
        <w:numPr>
          <w:ilvl w:val="0"/>
          <w:numId w:val="14"/>
        </w:numPr>
      </w:pPr>
      <w:r w:rsidRPr="00775749">
        <w:lastRenderedPageBreak/>
        <w:t>Capturer :</w:t>
      </w:r>
    </w:p>
    <w:p w14:paraId="5E1C814D" w14:textId="77777777" w:rsidR="00775749" w:rsidRPr="00775749" w:rsidRDefault="00775749" w:rsidP="00775749">
      <w:pPr>
        <w:numPr>
          <w:ilvl w:val="1"/>
          <w:numId w:val="14"/>
        </w:numPr>
      </w:pPr>
      <w:r w:rsidRPr="00775749">
        <w:t xml:space="preserve">Les activités de </w:t>
      </w:r>
      <w:proofErr w:type="spellStart"/>
      <w:r w:rsidRPr="00775749">
        <w:t>co-gestion</w:t>
      </w:r>
      <w:proofErr w:type="spellEnd"/>
      <w:r w:rsidRPr="00775749">
        <w:t xml:space="preserve"> et de conservation.</w:t>
      </w:r>
    </w:p>
    <w:p w14:paraId="06995652" w14:textId="2B5DD9C5" w:rsidR="00775749" w:rsidRPr="00775749" w:rsidRDefault="00775749" w:rsidP="00775749">
      <w:pPr>
        <w:numPr>
          <w:ilvl w:val="1"/>
          <w:numId w:val="14"/>
        </w:numPr>
      </w:pPr>
      <w:r>
        <w:t>Les paysages naturels</w:t>
      </w:r>
      <w:r w:rsidR="7E419718">
        <w:t>,</w:t>
      </w:r>
      <w:r>
        <w:t xml:space="preserve"> les herbiers de posidonie</w:t>
      </w:r>
      <w:r w:rsidR="090F7BCF">
        <w:t xml:space="preserve"> et la biodiversité environnante à cet écosystème</w:t>
      </w:r>
      <w:r>
        <w:t>.</w:t>
      </w:r>
    </w:p>
    <w:p w14:paraId="2243703F" w14:textId="61CFBD35" w:rsidR="0EAE8FFF" w:rsidRDefault="0EAE8FFF" w:rsidP="2AA39F73">
      <w:pPr>
        <w:numPr>
          <w:ilvl w:val="1"/>
          <w:numId w:val="14"/>
        </w:numPr>
      </w:pPr>
      <w:r>
        <w:t xml:space="preserve">Les pressions qui pèsent sur cet écosystème (pêche illégale et destructive, pollution, activités humaines). </w:t>
      </w:r>
    </w:p>
    <w:p w14:paraId="4391381E" w14:textId="77777777" w:rsidR="00775749" w:rsidRPr="00775749" w:rsidRDefault="00775749" w:rsidP="00775749">
      <w:pPr>
        <w:numPr>
          <w:ilvl w:val="1"/>
          <w:numId w:val="14"/>
        </w:numPr>
      </w:pPr>
      <w:r w:rsidRPr="00775749">
        <w:t>Les interactions et témoignages des communautés locales.</w:t>
      </w:r>
    </w:p>
    <w:p w14:paraId="3522B6CF" w14:textId="77777777" w:rsidR="00775749" w:rsidRPr="00775749" w:rsidRDefault="00775749" w:rsidP="00775749">
      <w:pPr>
        <w:numPr>
          <w:ilvl w:val="0"/>
          <w:numId w:val="14"/>
        </w:numPr>
      </w:pPr>
      <w:r w:rsidRPr="00775749">
        <w:t>Techniques : utilisation de plans créatifs, prises de vues aériennes et sous-marines, et qualité audio optimale (microphones adaptés, limitation des bruits ambiants).</w:t>
      </w:r>
    </w:p>
    <w:p w14:paraId="0FCBE9DC" w14:textId="0FE665B7" w:rsidR="00775749" w:rsidRPr="00775749" w:rsidRDefault="00775749" w:rsidP="2AA39F73">
      <w:pPr>
        <w:ind w:left="708"/>
        <w:rPr>
          <w:b/>
          <w:bCs/>
        </w:rPr>
      </w:pPr>
      <w:r w:rsidRPr="2AA39F73">
        <w:rPr>
          <w:b/>
          <w:bCs/>
        </w:rPr>
        <w:t>3.3. Traitement et Étalo</w:t>
      </w:r>
      <w:r w:rsidR="67F9FAA9" w:rsidRPr="2AA39F73">
        <w:rPr>
          <w:b/>
          <w:bCs/>
        </w:rPr>
        <w:t>n</w:t>
      </w:r>
      <w:r w:rsidRPr="2AA39F73">
        <w:rPr>
          <w:b/>
          <w:bCs/>
        </w:rPr>
        <w:t>nage</w:t>
      </w:r>
    </w:p>
    <w:p w14:paraId="1CD75B6A" w14:textId="77777777" w:rsidR="00775749" w:rsidRPr="00775749" w:rsidRDefault="00775749" w:rsidP="00775749">
      <w:pPr>
        <w:numPr>
          <w:ilvl w:val="0"/>
          <w:numId w:val="15"/>
        </w:numPr>
      </w:pPr>
      <w:r w:rsidRPr="00775749">
        <w:t xml:space="preserve">Traitement visuel des séquences pour assurer </w:t>
      </w:r>
      <w:r w:rsidRPr="00775749">
        <w:rPr>
          <w:b/>
          <w:bCs/>
        </w:rPr>
        <w:t>uniformité et qualité</w:t>
      </w:r>
      <w:r w:rsidRPr="00775749">
        <w:t>.</w:t>
      </w:r>
    </w:p>
    <w:p w14:paraId="0CDAB7B8" w14:textId="77777777" w:rsidR="00775749" w:rsidRPr="00775749" w:rsidRDefault="00775749" w:rsidP="00775749">
      <w:pPr>
        <w:numPr>
          <w:ilvl w:val="0"/>
          <w:numId w:val="15"/>
        </w:numPr>
      </w:pPr>
      <w:r w:rsidRPr="00775749">
        <w:t>Mixage et traitement audio des interviews et ambiances naturelles.</w:t>
      </w:r>
    </w:p>
    <w:p w14:paraId="3DC6C8E3" w14:textId="013CE888" w:rsidR="00775749" w:rsidRPr="00775749" w:rsidRDefault="00775749" w:rsidP="00775749">
      <w:pPr>
        <w:ind w:left="708"/>
      </w:pPr>
      <w:r>
        <w:rPr>
          <w:b/>
          <w:bCs/>
        </w:rPr>
        <w:t>3.</w:t>
      </w:r>
      <w:r w:rsidRPr="00775749">
        <w:rPr>
          <w:b/>
          <w:bCs/>
        </w:rPr>
        <w:t>4. Postproduction</w:t>
      </w:r>
    </w:p>
    <w:p w14:paraId="0E158B67" w14:textId="77777777" w:rsidR="00775749" w:rsidRPr="00775749" w:rsidRDefault="00775749" w:rsidP="00775749">
      <w:pPr>
        <w:numPr>
          <w:ilvl w:val="0"/>
          <w:numId w:val="16"/>
        </w:numPr>
      </w:pPr>
      <w:r w:rsidRPr="00775749">
        <w:t>Montage final du documentaire principal (</w:t>
      </w:r>
      <w:r w:rsidRPr="00775749">
        <w:rPr>
          <w:b/>
          <w:bCs/>
        </w:rPr>
        <w:t>15 minutes</w:t>
      </w:r>
      <w:r w:rsidRPr="00775749">
        <w:t>) avec cohérence narrative entre les sites.</w:t>
      </w:r>
    </w:p>
    <w:p w14:paraId="6B91A736" w14:textId="77777777" w:rsidR="00775749" w:rsidRPr="00775749" w:rsidRDefault="00775749" w:rsidP="00775749">
      <w:pPr>
        <w:numPr>
          <w:ilvl w:val="0"/>
          <w:numId w:val="16"/>
        </w:numPr>
      </w:pPr>
      <w:r w:rsidRPr="00775749">
        <w:t xml:space="preserve">Découpage en </w:t>
      </w:r>
      <w:r w:rsidRPr="00775749">
        <w:rPr>
          <w:b/>
          <w:bCs/>
        </w:rPr>
        <w:t>trois vidéos distinctes</w:t>
      </w:r>
      <w:r w:rsidRPr="00775749">
        <w:t xml:space="preserve"> de 5 minutes chacune (un site par vidéo).</w:t>
      </w:r>
    </w:p>
    <w:p w14:paraId="4DC8B6AE" w14:textId="77777777" w:rsidR="00775749" w:rsidRPr="00775749" w:rsidRDefault="00775749" w:rsidP="00775749">
      <w:pPr>
        <w:numPr>
          <w:ilvl w:val="0"/>
          <w:numId w:val="16"/>
        </w:numPr>
      </w:pPr>
      <w:r w:rsidRPr="00775749">
        <w:t xml:space="preserve">Ajout de </w:t>
      </w:r>
      <w:r w:rsidRPr="00775749">
        <w:rPr>
          <w:b/>
          <w:bCs/>
        </w:rPr>
        <w:t>musique, effets sonores, titres et sous-titres en français et anglais</w:t>
      </w:r>
      <w:r w:rsidRPr="00775749">
        <w:t>.</w:t>
      </w:r>
    </w:p>
    <w:p w14:paraId="0C9F3A4C" w14:textId="065F276F" w:rsidR="00775749" w:rsidRPr="00775749" w:rsidRDefault="00775749" w:rsidP="00775749">
      <w:pPr>
        <w:numPr>
          <w:ilvl w:val="0"/>
          <w:numId w:val="16"/>
        </w:numPr>
      </w:pPr>
      <w:r w:rsidRPr="00775749">
        <w:t>Retouches et corrections finales pour assurer un rendu professionnel.</w:t>
      </w:r>
    </w:p>
    <w:p w14:paraId="1A6069B0" w14:textId="1F76D792" w:rsidR="00775749" w:rsidRPr="00775749" w:rsidRDefault="00775749" w:rsidP="00775749">
      <w:r>
        <w:rPr>
          <w:b/>
          <w:bCs/>
        </w:rPr>
        <w:t>4</w:t>
      </w:r>
      <w:r w:rsidRPr="00775749">
        <w:rPr>
          <w:b/>
          <w:bCs/>
        </w:rPr>
        <w:t xml:space="preserve">. Critère de sélection de l'agence </w:t>
      </w:r>
    </w:p>
    <w:p w14:paraId="1E01E108" w14:textId="4223D330" w:rsidR="00AC3F79" w:rsidRPr="00775749" w:rsidRDefault="00AC3F79" w:rsidP="0077574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5749" w:rsidRPr="00775749" w14:paraId="64A5ABD4" w14:textId="77777777" w:rsidTr="2AA39F7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D0D1" w14:textId="77777777" w:rsidR="00775749" w:rsidRPr="00775749" w:rsidRDefault="00775749" w:rsidP="00775749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775749">
              <w:rPr>
                <w:b/>
                <w:bCs/>
              </w:rPr>
              <w:t>Criteria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C761" w14:textId="77777777" w:rsidR="00775749" w:rsidRPr="00775749" w:rsidRDefault="00775749" w:rsidP="00775749">
            <w:pPr>
              <w:spacing w:after="160" w:line="278" w:lineRule="auto"/>
              <w:rPr>
                <w:b/>
                <w:bCs/>
              </w:rPr>
            </w:pPr>
            <w:r w:rsidRPr="00775749">
              <w:rPr>
                <w:b/>
                <w:bCs/>
              </w:rPr>
              <w:t>Score (points)</w:t>
            </w:r>
          </w:p>
        </w:tc>
      </w:tr>
      <w:tr w:rsidR="00775749" w:rsidRPr="00775749" w14:paraId="44F3DBE8" w14:textId="77777777" w:rsidTr="2AA39F7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CAD1" w14:textId="77777777" w:rsidR="00775749" w:rsidRPr="00775749" w:rsidRDefault="00775749" w:rsidP="00775749">
            <w:pPr>
              <w:spacing w:after="160" w:line="278" w:lineRule="auto"/>
            </w:pPr>
            <w:r w:rsidRPr="00775749">
              <w:t>Agency Portfolio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95DC" w14:textId="77777777" w:rsidR="00775749" w:rsidRPr="00775749" w:rsidRDefault="00775749" w:rsidP="00775749">
            <w:pPr>
              <w:spacing w:after="160" w:line="278" w:lineRule="auto"/>
            </w:pPr>
            <w:r w:rsidRPr="00775749">
              <w:t>30</w:t>
            </w:r>
          </w:p>
        </w:tc>
      </w:tr>
      <w:tr w:rsidR="00775749" w:rsidRPr="00775749" w14:paraId="1166C391" w14:textId="77777777" w:rsidTr="2AA39F7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3BF4" w14:textId="4349E71A" w:rsidR="00775749" w:rsidRPr="00775749" w:rsidRDefault="00775749" w:rsidP="00775749">
            <w:pPr>
              <w:spacing w:after="160" w:line="278" w:lineRule="auto"/>
            </w:pPr>
            <w:r>
              <w:t>Exp</w:t>
            </w:r>
            <w:r w:rsidR="7D101716">
              <w:t>é</w:t>
            </w:r>
            <w:r>
              <w:t>rience</w:t>
            </w:r>
            <w:r w:rsidR="5A104FBB">
              <w:t xml:space="preserve"> au niveau du terrain environnemental</w:t>
            </w:r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F654" w14:textId="77777777" w:rsidR="00775749" w:rsidRPr="00775749" w:rsidRDefault="00775749" w:rsidP="00775749">
            <w:pPr>
              <w:spacing w:after="160" w:line="278" w:lineRule="auto"/>
            </w:pPr>
            <w:r w:rsidRPr="00775749">
              <w:t>10</w:t>
            </w:r>
          </w:p>
        </w:tc>
      </w:tr>
      <w:tr w:rsidR="00775749" w:rsidRPr="00775749" w14:paraId="7C7A3E2D" w14:textId="77777777" w:rsidTr="2AA39F7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5D5B" w14:textId="67C63D25" w:rsidR="00775749" w:rsidRPr="008A006D" w:rsidRDefault="00775749" w:rsidP="00775749">
            <w:pPr>
              <w:spacing w:after="160" w:line="278" w:lineRule="auto"/>
            </w:pPr>
            <w:r w:rsidRPr="008A006D">
              <w:t>Ex</w:t>
            </w:r>
            <w:r w:rsidR="34DB1B76" w:rsidRPr="008A006D">
              <w:t>e</w:t>
            </w:r>
            <w:r w:rsidRPr="008A006D">
              <w:t xml:space="preserve">mples </w:t>
            </w:r>
            <w:r w:rsidR="4119FDF3" w:rsidRPr="008A006D">
              <w:t xml:space="preserve">de </w:t>
            </w:r>
            <w:r w:rsidRPr="008A006D">
              <w:t xml:space="preserve"> </w:t>
            </w:r>
            <w:r w:rsidR="2F14E91F" w:rsidRPr="008A006D">
              <w:t xml:space="preserve">vidéos </w:t>
            </w:r>
            <w:r w:rsidRPr="008A006D">
              <w:t>documenta</w:t>
            </w:r>
            <w:r w:rsidR="0C70E7F9" w:rsidRPr="008A006D">
              <w:t>i</w:t>
            </w:r>
            <w:r w:rsidRPr="008A006D">
              <w:t>r</w:t>
            </w:r>
            <w:r w:rsidR="0D9A66EC" w:rsidRPr="008A006D">
              <w:t>e</w:t>
            </w:r>
            <w:r w:rsidR="79C296B6" w:rsidRPr="008A006D">
              <w:t xml:space="preserve"> produits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3112" w14:textId="77777777" w:rsidR="00775749" w:rsidRPr="00775749" w:rsidRDefault="00775749" w:rsidP="00775749">
            <w:pPr>
              <w:spacing w:after="160" w:line="278" w:lineRule="auto"/>
            </w:pPr>
            <w:r w:rsidRPr="00775749">
              <w:t>30</w:t>
            </w:r>
          </w:p>
        </w:tc>
      </w:tr>
      <w:tr w:rsidR="00775749" w:rsidRPr="00775749" w14:paraId="6424E8D6" w14:textId="77777777" w:rsidTr="2AA39F7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3EDA" w14:textId="016EEB06" w:rsidR="00775749" w:rsidRPr="00775749" w:rsidRDefault="3BBEDDBA" w:rsidP="00775749">
            <w:pPr>
              <w:spacing w:after="160" w:line="278" w:lineRule="auto"/>
            </w:pPr>
            <w:r>
              <w:t>Offre financière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30CD" w14:textId="389987C5" w:rsidR="00775749" w:rsidRPr="00775749" w:rsidRDefault="00775749" w:rsidP="2AA39F73">
            <w:pPr>
              <w:spacing w:after="160" w:line="278" w:lineRule="auto"/>
            </w:pPr>
            <w:r>
              <w:t>30</w:t>
            </w:r>
          </w:p>
        </w:tc>
      </w:tr>
    </w:tbl>
    <w:p w14:paraId="03115C44" w14:textId="77777777" w:rsidR="00775749" w:rsidRDefault="00775749" w:rsidP="00775749"/>
    <w:p w14:paraId="17081592" w14:textId="708A35F6" w:rsidR="00775749" w:rsidRPr="00775749" w:rsidRDefault="00775749" w:rsidP="00775749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6</w:t>
      </w:r>
      <w:r w:rsidRPr="00775749">
        <w:rPr>
          <w:b/>
          <w:bCs/>
          <w:lang w:val="en-US"/>
        </w:rPr>
        <w:t xml:space="preserve">. </w:t>
      </w:r>
      <w:proofErr w:type="spellStart"/>
      <w:r w:rsidRPr="00775749">
        <w:rPr>
          <w:b/>
          <w:bCs/>
          <w:lang w:val="en-US"/>
        </w:rPr>
        <w:t>Livrables</w:t>
      </w:r>
      <w:proofErr w:type="spellEnd"/>
      <w:r w:rsidRPr="00775749">
        <w:rPr>
          <w:b/>
          <w:bCs/>
          <w:lang w:val="en-US"/>
        </w:rPr>
        <w:t xml:space="preserve"> </w:t>
      </w:r>
      <w:proofErr w:type="spellStart"/>
      <w:r w:rsidRPr="00775749">
        <w:rPr>
          <w:b/>
          <w:bCs/>
          <w:lang w:val="en-US"/>
        </w:rPr>
        <w:t>attendus</w:t>
      </w:r>
      <w:proofErr w:type="spellEnd"/>
    </w:p>
    <w:p w14:paraId="2C30354B" w14:textId="5A87AC1B" w:rsidR="00775749" w:rsidRPr="00232F85" w:rsidRDefault="00775749" w:rsidP="00775749">
      <w:pPr>
        <w:numPr>
          <w:ilvl w:val="0"/>
          <w:numId w:val="17"/>
        </w:numPr>
      </w:pPr>
      <w:r w:rsidRPr="2AA39F73">
        <w:rPr>
          <w:b/>
          <w:bCs/>
        </w:rPr>
        <w:t>Documentaire principal</w:t>
      </w:r>
      <w:r>
        <w:t xml:space="preserve"> : 15 minutes</w:t>
      </w:r>
      <w:r w:rsidR="4507099E">
        <w:t xml:space="preserve"> (ou plus, selon les cadres pris)</w:t>
      </w:r>
      <w:r>
        <w:t>, incluant les trois sites.</w:t>
      </w:r>
    </w:p>
    <w:p w14:paraId="50793B03" w14:textId="77777777" w:rsidR="00775749" w:rsidRPr="00232F85" w:rsidRDefault="00775749" w:rsidP="00775749">
      <w:pPr>
        <w:numPr>
          <w:ilvl w:val="0"/>
          <w:numId w:val="17"/>
        </w:numPr>
      </w:pPr>
      <w:r w:rsidRPr="00232F85">
        <w:rPr>
          <w:b/>
          <w:bCs/>
        </w:rPr>
        <w:t>Trois vidéos individuelles</w:t>
      </w:r>
      <w:r w:rsidRPr="00232F85">
        <w:t xml:space="preserve"> : 5 minutes chacune, correspondant à Kerkennah, </w:t>
      </w:r>
      <w:proofErr w:type="spellStart"/>
      <w:r w:rsidRPr="00232F85">
        <w:t>Kneiss</w:t>
      </w:r>
      <w:proofErr w:type="spellEnd"/>
      <w:r w:rsidRPr="00232F85">
        <w:t xml:space="preserve"> et Ras </w:t>
      </w:r>
      <w:proofErr w:type="spellStart"/>
      <w:r w:rsidRPr="00232F85">
        <w:t>Rmal</w:t>
      </w:r>
      <w:proofErr w:type="spellEnd"/>
      <w:r w:rsidRPr="00232F85">
        <w:t>.</w:t>
      </w:r>
    </w:p>
    <w:p w14:paraId="55D9C7D7" w14:textId="1BDE2FD6" w:rsidR="00775749" w:rsidRPr="00232F85" w:rsidRDefault="00775749" w:rsidP="00775749">
      <w:pPr>
        <w:numPr>
          <w:ilvl w:val="0"/>
          <w:numId w:val="17"/>
        </w:numPr>
      </w:pPr>
      <w:r w:rsidRPr="00232F85">
        <w:rPr>
          <w:b/>
          <w:bCs/>
        </w:rPr>
        <w:t>Banque de photos haute résolution</w:t>
      </w:r>
      <w:r w:rsidRPr="00232F85">
        <w:t xml:space="preserve"> : Sélection d'une vingtaine de photos par site, utilisables pour communication et sensibilisation.</w:t>
      </w:r>
    </w:p>
    <w:p w14:paraId="1089DFB5" w14:textId="5EEE7538" w:rsidR="00775749" w:rsidRDefault="00775749" w:rsidP="008648E9">
      <w:pPr>
        <w:rPr>
          <w:b/>
          <w:bCs/>
        </w:rPr>
      </w:pPr>
      <w:r w:rsidRPr="00232F85">
        <w:rPr>
          <w:b/>
          <w:bCs/>
        </w:rPr>
        <w:t>7. Date limite de dépôt de l'offre</w:t>
      </w:r>
    </w:p>
    <w:p w14:paraId="1457D0C3" w14:textId="263861C5" w:rsidR="00775749" w:rsidRDefault="00775749" w:rsidP="00775749">
      <w:pPr>
        <w:spacing w:line="360" w:lineRule="auto"/>
        <w:jc w:val="both"/>
      </w:pPr>
      <w:r>
        <w:t xml:space="preserve">Les propositions doivent être envoyées par </w:t>
      </w:r>
      <w:proofErr w:type="gramStart"/>
      <w:r>
        <w:t>email</w:t>
      </w:r>
      <w:proofErr w:type="gramEnd"/>
      <w:r>
        <w:t xml:space="preserve"> à </w:t>
      </w:r>
      <w:hyperlink r:id="rId6">
        <w:r w:rsidRPr="2AA39F73">
          <w:rPr>
            <w:rStyle w:val="Lienhypertexte"/>
          </w:rPr>
          <w:t>procurment@wwfna.org</w:t>
        </w:r>
      </w:hyperlink>
      <w:r>
        <w:t xml:space="preserve"> ; au plus tard </w:t>
      </w:r>
      <w:r w:rsidRPr="2AA39F73">
        <w:rPr>
          <w:b/>
          <w:bCs/>
        </w:rPr>
        <w:t xml:space="preserve">le </w:t>
      </w:r>
      <w:r w:rsidR="2D308C9E" w:rsidRPr="2AA39F73">
        <w:rPr>
          <w:b/>
          <w:bCs/>
        </w:rPr>
        <w:t xml:space="preserve">jeudi </w:t>
      </w:r>
      <w:r w:rsidR="6A0F1D3F" w:rsidRPr="2AA39F73">
        <w:rPr>
          <w:b/>
          <w:bCs/>
        </w:rPr>
        <w:t>3</w:t>
      </w:r>
      <w:r w:rsidR="00EE2DC2" w:rsidRPr="2AA39F73">
        <w:rPr>
          <w:b/>
          <w:bCs/>
        </w:rPr>
        <w:t>0</w:t>
      </w:r>
      <w:r w:rsidRPr="2AA39F73">
        <w:rPr>
          <w:b/>
          <w:bCs/>
        </w:rPr>
        <w:t xml:space="preserve"> </w:t>
      </w:r>
      <w:r w:rsidR="008648E9" w:rsidRPr="2AA39F73">
        <w:rPr>
          <w:b/>
          <w:bCs/>
        </w:rPr>
        <w:t>octobre</w:t>
      </w:r>
      <w:r w:rsidRPr="2AA39F73">
        <w:rPr>
          <w:b/>
          <w:bCs/>
        </w:rPr>
        <w:t xml:space="preserve"> 2025</w:t>
      </w:r>
      <w:r>
        <w:t>. Sujet : "</w:t>
      </w:r>
      <w:r w:rsidRPr="2AA39F73">
        <w:rPr>
          <w:b/>
          <w:bCs/>
        </w:rPr>
        <w:t>Tournage Aires Marines et Côtières Protégées</w:t>
      </w:r>
      <w:r>
        <w:t xml:space="preserve"> ".</w:t>
      </w:r>
    </w:p>
    <w:p w14:paraId="2AEBF362" w14:textId="77777777" w:rsidR="00775749" w:rsidRPr="00EE2DC2" w:rsidRDefault="00775749" w:rsidP="00775749"/>
    <w:sectPr w:rsidR="00775749" w:rsidRPr="00EE2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1746"/>
    <w:multiLevelType w:val="multilevel"/>
    <w:tmpl w:val="3890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0362C"/>
    <w:multiLevelType w:val="multilevel"/>
    <w:tmpl w:val="DE34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D4BAF"/>
    <w:multiLevelType w:val="multilevel"/>
    <w:tmpl w:val="65BE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07177"/>
    <w:multiLevelType w:val="multilevel"/>
    <w:tmpl w:val="6D1C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83536D"/>
    <w:multiLevelType w:val="multilevel"/>
    <w:tmpl w:val="A0740E1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F37D3"/>
    <w:multiLevelType w:val="multilevel"/>
    <w:tmpl w:val="BFA4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50491"/>
    <w:multiLevelType w:val="multilevel"/>
    <w:tmpl w:val="DA0C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D1200C"/>
    <w:multiLevelType w:val="multilevel"/>
    <w:tmpl w:val="670E1EC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31262"/>
    <w:multiLevelType w:val="hybridMultilevel"/>
    <w:tmpl w:val="D8167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5631F"/>
    <w:multiLevelType w:val="multilevel"/>
    <w:tmpl w:val="BACE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8C60B3"/>
    <w:multiLevelType w:val="multilevel"/>
    <w:tmpl w:val="1242B2F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6E02B1"/>
    <w:multiLevelType w:val="multilevel"/>
    <w:tmpl w:val="D0AA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A24A0E"/>
    <w:multiLevelType w:val="multilevel"/>
    <w:tmpl w:val="6940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6F4426"/>
    <w:multiLevelType w:val="multilevel"/>
    <w:tmpl w:val="5AB65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C8489F"/>
    <w:multiLevelType w:val="multilevel"/>
    <w:tmpl w:val="601E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442840"/>
    <w:multiLevelType w:val="multilevel"/>
    <w:tmpl w:val="A670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D1189C"/>
    <w:multiLevelType w:val="multilevel"/>
    <w:tmpl w:val="85A801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9B1EC7"/>
    <w:multiLevelType w:val="multilevel"/>
    <w:tmpl w:val="FD08A8D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num w:numId="1" w16cid:durableId="174419335">
    <w:abstractNumId w:val="11"/>
  </w:num>
  <w:num w:numId="2" w16cid:durableId="217060713">
    <w:abstractNumId w:val="9"/>
  </w:num>
  <w:num w:numId="3" w16cid:durableId="1930894046">
    <w:abstractNumId w:val="3"/>
  </w:num>
  <w:num w:numId="4" w16cid:durableId="223372997">
    <w:abstractNumId w:val="0"/>
  </w:num>
  <w:num w:numId="5" w16cid:durableId="955256809">
    <w:abstractNumId w:val="6"/>
  </w:num>
  <w:num w:numId="6" w16cid:durableId="266471037">
    <w:abstractNumId w:val="14"/>
  </w:num>
  <w:num w:numId="7" w16cid:durableId="1529485894">
    <w:abstractNumId w:val="15"/>
  </w:num>
  <w:num w:numId="8" w16cid:durableId="421999924">
    <w:abstractNumId w:val="12"/>
  </w:num>
  <w:num w:numId="9" w16cid:durableId="883827568">
    <w:abstractNumId w:val="5"/>
  </w:num>
  <w:num w:numId="10" w16cid:durableId="125779551">
    <w:abstractNumId w:val="2"/>
  </w:num>
  <w:num w:numId="11" w16cid:durableId="2092042247">
    <w:abstractNumId w:val="1"/>
  </w:num>
  <w:num w:numId="12" w16cid:durableId="1061903764">
    <w:abstractNumId w:val="8"/>
  </w:num>
  <w:num w:numId="13" w16cid:durableId="67197735">
    <w:abstractNumId w:val="7"/>
  </w:num>
  <w:num w:numId="14" w16cid:durableId="644621998">
    <w:abstractNumId w:val="10"/>
  </w:num>
  <w:num w:numId="15" w16cid:durableId="31541879">
    <w:abstractNumId w:val="4"/>
  </w:num>
  <w:num w:numId="16" w16cid:durableId="748429377">
    <w:abstractNumId w:val="17"/>
  </w:num>
  <w:num w:numId="17" w16cid:durableId="1885674897">
    <w:abstractNumId w:val="13"/>
  </w:num>
  <w:num w:numId="18" w16cid:durableId="397167333">
    <w:abstractNumId w:val="16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45"/>
    <w:rsid w:val="00026357"/>
    <w:rsid w:val="00194720"/>
    <w:rsid w:val="001D2644"/>
    <w:rsid w:val="001F0D5D"/>
    <w:rsid w:val="001F479B"/>
    <w:rsid w:val="00232F85"/>
    <w:rsid w:val="002F1507"/>
    <w:rsid w:val="003312EB"/>
    <w:rsid w:val="003E1498"/>
    <w:rsid w:val="004650E0"/>
    <w:rsid w:val="004B101B"/>
    <w:rsid w:val="004B7192"/>
    <w:rsid w:val="00603A88"/>
    <w:rsid w:val="006C7D91"/>
    <w:rsid w:val="0075575E"/>
    <w:rsid w:val="00775749"/>
    <w:rsid w:val="007A10A8"/>
    <w:rsid w:val="00813DAF"/>
    <w:rsid w:val="008570EA"/>
    <w:rsid w:val="008648E9"/>
    <w:rsid w:val="008A006D"/>
    <w:rsid w:val="008B46C6"/>
    <w:rsid w:val="009A5FA5"/>
    <w:rsid w:val="00A9708A"/>
    <w:rsid w:val="00AC3F79"/>
    <w:rsid w:val="00B466A6"/>
    <w:rsid w:val="00B87CA6"/>
    <w:rsid w:val="00C412D9"/>
    <w:rsid w:val="00E51670"/>
    <w:rsid w:val="00EE2DC2"/>
    <w:rsid w:val="00F20D9D"/>
    <w:rsid w:val="00F908F1"/>
    <w:rsid w:val="00FC5245"/>
    <w:rsid w:val="060050EC"/>
    <w:rsid w:val="0662ABC8"/>
    <w:rsid w:val="090F7BCF"/>
    <w:rsid w:val="0C70E7F9"/>
    <w:rsid w:val="0D9A66EC"/>
    <w:rsid w:val="0EAE8FFF"/>
    <w:rsid w:val="100FC675"/>
    <w:rsid w:val="2AA39F73"/>
    <w:rsid w:val="2D308C9E"/>
    <w:rsid w:val="2F14E91F"/>
    <w:rsid w:val="34DB1B76"/>
    <w:rsid w:val="3BBEDDBA"/>
    <w:rsid w:val="4119FDF3"/>
    <w:rsid w:val="42DE5F31"/>
    <w:rsid w:val="4507099E"/>
    <w:rsid w:val="4E55AE82"/>
    <w:rsid w:val="5439E094"/>
    <w:rsid w:val="5997912D"/>
    <w:rsid w:val="5A104FBB"/>
    <w:rsid w:val="647AFB37"/>
    <w:rsid w:val="65DE40B1"/>
    <w:rsid w:val="67F9FAA9"/>
    <w:rsid w:val="6A0F1D3F"/>
    <w:rsid w:val="79C296B6"/>
    <w:rsid w:val="7D101716"/>
    <w:rsid w:val="7E419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EBDF"/>
  <w15:chartTrackingRefBased/>
  <w15:docId w15:val="{5B438C9A-653E-4452-BFD3-AF100072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5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5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5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5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5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5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5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5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5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5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5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5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524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524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524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524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524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524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5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5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5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5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5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524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524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524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5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524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524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F0D5D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9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A9708A"/>
    <w:rPr>
      <w:b/>
      <w:bCs/>
    </w:rPr>
  </w:style>
  <w:style w:type="table" w:styleId="Grilledutableau">
    <w:name w:val="Table Grid"/>
    <w:basedOn w:val="TableauNormal"/>
    <w:uiPriority w:val="39"/>
    <w:rsid w:val="00775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8A00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urment@wwfn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Maram  Azizi</dc:creator>
  <cp:keywords/>
  <dc:description/>
  <cp:lastModifiedBy>badereddine karoui</cp:lastModifiedBy>
  <cp:revision>2</cp:revision>
  <dcterms:created xsi:type="dcterms:W3CDTF">2025-10-08T13:42:00Z</dcterms:created>
  <dcterms:modified xsi:type="dcterms:W3CDTF">2025-10-08T13:42:00Z</dcterms:modified>
</cp:coreProperties>
</file>