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9D8487E" w14:textId="5F748854" w:rsidR="00D22946" w:rsidRDefault="0097556C">
      <w:r w:rsidRPr="005248E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C89F77A" wp14:editId="7F80739C">
                <wp:simplePos x="0" y="0"/>
                <wp:positionH relativeFrom="page">
                  <wp:posOffset>0</wp:posOffset>
                </wp:positionH>
                <wp:positionV relativeFrom="paragraph">
                  <wp:posOffset>-1165860</wp:posOffset>
                </wp:positionV>
                <wp:extent cx="7614920" cy="11239500"/>
                <wp:effectExtent l="0" t="0" r="5080" b="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4920" cy="11239500"/>
                        </a:xfrm>
                        <a:prstGeom prst="rect">
                          <a:avLst/>
                        </a:prstGeom>
                        <a:solidFill>
                          <a:srgbClr val="00A5A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28654" id="Rectangle 70" o:spid="_x0000_s1026" style="position:absolute;margin-left:0;margin-top:-91.8pt;width:599.6pt;height:8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" fillcolor="#00a5a3" stroked="f" strokeweight="1pt">
                <w10:wrap anchorx="page"/>
              </v: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5648" behindDoc="0" locked="0" layoutInCell="1" allowOverlap="1" wp14:anchorId="5B5C08A2" wp14:editId="07D7353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771140" cy="1209675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AB'ESS_LOGO_BLANC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14" t="20554" r="10343" b="20119"/>
                    <a:stretch/>
                  </pic:blipFill>
                  <pic:spPr bwMode="auto">
                    <a:xfrm>
                      <a:off x="0" y="0"/>
                      <a:ext cx="2771140" cy="120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61D6A7" w14:textId="149ED549" w:rsidR="00D22946" w:rsidRDefault="00223469">
      <w:pPr>
        <w:spacing w:after="160" w:line="259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634AC1" wp14:editId="2C691209">
                <wp:simplePos x="0" y="0"/>
                <wp:positionH relativeFrom="margin">
                  <wp:align>right</wp:align>
                </wp:positionH>
                <wp:positionV relativeFrom="paragraph">
                  <wp:posOffset>7048500</wp:posOffset>
                </wp:positionV>
                <wp:extent cx="5791200" cy="8382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C236B3" w14:textId="77777777" w:rsidR="00601D58" w:rsidRPr="00601D58" w:rsidRDefault="00601D58" w:rsidP="00601D58">
                            <w:pPr>
                              <w:rPr>
                                <w:rFonts w:cs="Arial"/>
                                <w:color w:val="F2B41F"/>
                                <w:sz w:val="24"/>
                                <w:szCs w:val="24"/>
                              </w:rPr>
                            </w:pPr>
                            <w:r w:rsidRPr="00601D58">
                              <w:rPr>
                                <w:rFonts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Par le </w:t>
                            </w:r>
                            <w:proofErr w:type="spellStart"/>
                            <w:r w:rsidRPr="00601D58">
                              <w:rPr>
                                <w:rFonts w:cs="Arial"/>
                                <w:color w:val="FFFFFF" w:themeColor="background1"/>
                                <w:sz w:val="24"/>
                                <w:szCs w:val="24"/>
                              </w:rPr>
                              <w:t>Lab’ess</w:t>
                            </w:r>
                            <w:proofErr w:type="spellEnd"/>
                            <w:r w:rsidRPr="00601D58">
                              <w:rPr>
                                <w:rFonts w:cs="Arial"/>
                                <w:color w:val="FFFFFF" w:themeColor="background1"/>
                                <w:sz w:val="24"/>
                                <w:szCs w:val="24"/>
                              </w:rPr>
                              <w:t>- Laboratoire de l’</w:t>
                            </w:r>
                            <w:r>
                              <w:rPr>
                                <w:rFonts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économie sociale et solidaire - </w:t>
                            </w:r>
                            <w:r w:rsidRPr="00601D58">
                              <w:rPr>
                                <w:rFonts w:cs="Arial"/>
                                <w:color w:val="F2B41F"/>
                                <w:sz w:val="24"/>
                                <w:szCs w:val="24"/>
                                <w:u w:val="single"/>
                              </w:rPr>
                              <w:t>www.labess.tn</w:t>
                            </w:r>
                          </w:p>
                          <w:p w14:paraId="66B97054" w14:textId="77777777" w:rsidR="00601D58" w:rsidRPr="00601D58" w:rsidRDefault="00601D58" w:rsidP="00601D58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Membre du réseau international </w:t>
                            </w:r>
                            <w:r w:rsidRPr="00601D58">
                              <w:rPr>
                                <w:rFonts w:cs="Arial"/>
                                <w:color w:val="F2B41F"/>
                                <w:sz w:val="24"/>
                                <w:szCs w:val="24"/>
                                <w:u w:val="single"/>
                              </w:rPr>
                              <w:t>GROUPE SOS Pulse</w:t>
                            </w:r>
                            <w:r w:rsidRPr="00601D58">
                              <w:rPr>
                                <w:rFonts w:cs="Arial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34AC1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04.8pt;margin-top:555pt;width:456pt;height:66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" filled="f" stroked="f" strokeweight=".5pt">
                <v:textbox>
                  <w:txbxContent>
                    <w:p w14:paraId="65C236B3" w14:textId="77777777" w:rsidR="00601D58" w:rsidRPr="00601D58" w:rsidRDefault="00601D58" w:rsidP="00601D58">
                      <w:pPr>
                        <w:rPr>
                          <w:rFonts w:cs="Arial"/>
                          <w:color w:val="F2B41F"/>
                          <w:sz w:val="24"/>
                          <w:szCs w:val="24"/>
                        </w:rPr>
                      </w:pPr>
                      <w:r w:rsidRPr="00601D58">
                        <w:rPr>
                          <w:rFonts w:cs="Arial"/>
                          <w:color w:val="FFFFFF" w:themeColor="background1"/>
                          <w:sz w:val="24"/>
                          <w:szCs w:val="24"/>
                        </w:rPr>
                        <w:t xml:space="preserve">Par le </w:t>
                      </w:r>
                      <w:proofErr w:type="spellStart"/>
                      <w:r w:rsidRPr="00601D58">
                        <w:rPr>
                          <w:rFonts w:cs="Arial"/>
                          <w:color w:val="FFFFFF" w:themeColor="background1"/>
                          <w:sz w:val="24"/>
                          <w:szCs w:val="24"/>
                        </w:rPr>
                        <w:t>Lab’ess</w:t>
                      </w:r>
                      <w:proofErr w:type="spellEnd"/>
                      <w:r w:rsidRPr="00601D58">
                        <w:rPr>
                          <w:rFonts w:cs="Arial"/>
                          <w:color w:val="FFFFFF" w:themeColor="background1"/>
                          <w:sz w:val="24"/>
                          <w:szCs w:val="24"/>
                        </w:rPr>
                        <w:t>- Laboratoire de l’</w:t>
                      </w:r>
                      <w:r>
                        <w:rPr>
                          <w:rFonts w:cs="Arial"/>
                          <w:color w:val="FFFFFF" w:themeColor="background1"/>
                          <w:sz w:val="24"/>
                          <w:szCs w:val="24"/>
                        </w:rPr>
                        <w:t xml:space="preserve">économie sociale et solidaire - </w:t>
                      </w:r>
                      <w:r w:rsidRPr="00601D58">
                        <w:rPr>
                          <w:rFonts w:cs="Arial"/>
                          <w:color w:val="F2B41F"/>
                          <w:sz w:val="24"/>
                          <w:szCs w:val="24"/>
                          <w:u w:val="single"/>
                        </w:rPr>
                        <w:t>www.labess.tn</w:t>
                      </w:r>
                    </w:p>
                    <w:p w14:paraId="66B97054" w14:textId="77777777" w:rsidR="00601D58" w:rsidRPr="00601D58" w:rsidRDefault="00601D58" w:rsidP="00601D58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24"/>
                          <w:szCs w:val="24"/>
                        </w:rPr>
                        <w:t xml:space="preserve">Membre du réseau international </w:t>
                      </w:r>
                      <w:r w:rsidRPr="00601D58">
                        <w:rPr>
                          <w:rFonts w:cs="Arial"/>
                          <w:color w:val="F2B41F"/>
                          <w:sz w:val="24"/>
                          <w:szCs w:val="24"/>
                          <w:u w:val="single"/>
                        </w:rPr>
                        <w:t>GROUPE SOS Pulse</w:t>
                      </w:r>
                      <w:r w:rsidRPr="00601D58">
                        <w:rPr>
                          <w:rFonts w:cs="Arial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7A1FE9" wp14:editId="2935D15E">
                <wp:simplePos x="0" y="0"/>
                <wp:positionH relativeFrom="column">
                  <wp:posOffset>159385</wp:posOffset>
                </wp:positionH>
                <wp:positionV relativeFrom="paragraph">
                  <wp:posOffset>4437380</wp:posOffset>
                </wp:positionV>
                <wp:extent cx="5791200" cy="434340"/>
                <wp:effectExtent l="0" t="0" r="0" b="381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434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EA193" w14:textId="77777777" w:rsidR="00601D58" w:rsidRPr="00601D58" w:rsidRDefault="00601D58" w:rsidP="00601D58">
                            <w:pPr>
                              <w:rPr>
                                <w:rFonts w:cs="Arial"/>
                                <w:sz w:val="32"/>
                                <w:szCs w:val="32"/>
                              </w:rPr>
                            </w:pPr>
                            <w:r w:rsidRPr="00601D58">
                              <w:rPr>
                                <w:rFonts w:cs="Arial"/>
                                <w:color w:val="FFFFFF" w:themeColor="background1"/>
                                <w:sz w:val="32"/>
                                <w:szCs w:val="32"/>
                              </w:rPr>
                              <w:t>Avril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A1FE9" id="Zone de texte 5" o:spid="_x0000_s1027" type="#_x0000_t202" style="position:absolute;margin-left:12.55pt;margin-top:349.4pt;width:456pt;height:3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" filled="f" stroked="f" strokeweight=".5pt">
                <v:textbox>
                  <w:txbxContent>
                    <w:p w14:paraId="005EA193" w14:textId="77777777" w:rsidR="00601D58" w:rsidRPr="00601D58" w:rsidRDefault="00601D58" w:rsidP="00601D58">
                      <w:pPr>
                        <w:rPr>
                          <w:rFonts w:cs="Arial"/>
                          <w:sz w:val="32"/>
                          <w:szCs w:val="32"/>
                        </w:rPr>
                      </w:pPr>
                      <w:r w:rsidRPr="00601D58">
                        <w:rPr>
                          <w:rFonts w:cs="Arial"/>
                          <w:color w:val="FFFFFF" w:themeColor="background1"/>
                          <w:sz w:val="32"/>
                          <w:szCs w:val="32"/>
                        </w:rPr>
                        <w:t>Avril 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580C129" wp14:editId="3DBA254D">
                <wp:simplePos x="0" y="0"/>
                <wp:positionH relativeFrom="margin">
                  <wp:posOffset>205105</wp:posOffset>
                </wp:positionH>
                <wp:positionV relativeFrom="paragraph">
                  <wp:posOffset>4056380</wp:posOffset>
                </wp:positionV>
                <wp:extent cx="3162300" cy="358140"/>
                <wp:effectExtent l="0" t="0" r="0" b="381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24B9A" w14:textId="77777777" w:rsidR="000D6E7E" w:rsidRPr="000D6E7E" w:rsidRDefault="000D6E7E" w:rsidP="000D6E7E">
                            <w:pPr>
                              <w:rPr>
                                <w:rFonts w:cs="Arial"/>
                                <w:color w:val="00A5A3"/>
                                <w:sz w:val="40"/>
                                <w:szCs w:val="40"/>
                              </w:rPr>
                            </w:pPr>
                            <w:r w:rsidRPr="000D6E7E">
                              <w:rPr>
                                <w:rFonts w:cs="Arial"/>
                                <w:color w:val="00A5A3"/>
                                <w:sz w:val="40"/>
                                <w:szCs w:val="40"/>
                              </w:rPr>
                              <w:t>Termes de références</w:t>
                            </w:r>
                          </w:p>
                          <w:p w14:paraId="3BEB19AE" w14:textId="77777777" w:rsidR="000D6E7E" w:rsidRDefault="000D6E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0C129" id="Zone de texte 2" o:spid="_x0000_s1028" type="#_x0000_t202" style="position:absolute;margin-left:16.15pt;margin-top:319.4pt;width:249pt;height:28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" stroked="f">
                <v:textbox>
                  <w:txbxContent>
                    <w:p w14:paraId="3F124B9A" w14:textId="77777777" w:rsidR="000D6E7E" w:rsidRPr="000D6E7E" w:rsidRDefault="000D6E7E" w:rsidP="000D6E7E">
                      <w:pPr>
                        <w:rPr>
                          <w:rFonts w:cs="Arial"/>
                          <w:color w:val="00A5A3"/>
                          <w:sz w:val="40"/>
                          <w:szCs w:val="40"/>
                        </w:rPr>
                      </w:pPr>
                      <w:r w:rsidRPr="000D6E7E">
                        <w:rPr>
                          <w:rFonts w:cs="Arial"/>
                          <w:color w:val="00A5A3"/>
                          <w:sz w:val="40"/>
                          <w:szCs w:val="40"/>
                        </w:rPr>
                        <w:t>Termes de références</w:t>
                      </w:r>
                    </w:p>
                    <w:p w14:paraId="3BEB19AE" w14:textId="77777777" w:rsidR="000D6E7E" w:rsidRDefault="000D6E7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8F78BE" wp14:editId="534D6DEB">
                <wp:simplePos x="0" y="0"/>
                <wp:positionH relativeFrom="column">
                  <wp:posOffset>144145</wp:posOffset>
                </wp:positionH>
                <wp:positionV relativeFrom="paragraph">
                  <wp:posOffset>3827780</wp:posOffset>
                </wp:positionV>
                <wp:extent cx="3901804" cy="0"/>
                <wp:effectExtent l="0" t="0" r="22860" b="1905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1804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F37B6C" id="Connecteur droit 3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35pt,301.4pt" to="318.6pt,3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" strokecolor="white [3212]" strokeweight="1.25pt">
                <v:stroke dashstyle="3 1" joinstyle="miter"/>
              </v:line>
            </w:pict>
          </mc:Fallback>
        </mc:AlternateContent>
      </w:r>
      <w:r w:rsidR="006B15D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DE2E23" wp14:editId="26833148">
                <wp:simplePos x="0" y="0"/>
                <wp:positionH relativeFrom="margin">
                  <wp:posOffset>52705</wp:posOffset>
                </wp:positionH>
                <wp:positionV relativeFrom="paragraph">
                  <wp:posOffset>1859280</wp:posOffset>
                </wp:positionV>
                <wp:extent cx="6347460" cy="1866900"/>
                <wp:effectExtent l="0" t="0" r="0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60" cy="186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BF0C82" w14:textId="77777777" w:rsidR="00601D58" w:rsidRPr="0075774C" w:rsidRDefault="00D22946" w:rsidP="0097556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52"/>
                                <w:szCs w:val="40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52"/>
                                <w:szCs w:val="40"/>
                              </w:rPr>
                              <w:t>Accompagnement</w:t>
                            </w:r>
                          </w:p>
                          <w:p w14:paraId="284FC765" w14:textId="77777777" w:rsidR="00601D58" w:rsidRPr="0075774C" w:rsidRDefault="00601D58" w:rsidP="0097556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56"/>
                                <w:szCs w:val="44"/>
                              </w:rPr>
                            </w:pPr>
                          </w:p>
                          <w:p w14:paraId="17A14450" w14:textId="77777777" w:rsidR="00601D58" w:rsidRDefault="00601D58" w:rsidP="0097556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Marché &amp; Go to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market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>strategy</w:t>
                            </w:r>
                            <w:proofErr w:type="spellEnd"/>
                          </w:p>
                          <w:p w14:paraId="20C663A4" w14:textId="77777777" w:rsidR="001A4863" w:rsidRPr="0075774C" w:rsidRDefault="001A4863" w:rsidP="0097556C">
                            <w:pPr>
                              <w:spacing w:after="0"/>
                              <w:rPr>
                                <w:rFonts w:cs="Arial"/>
                                <w:color w:val="FFFFFF" w:themeColor="background1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38"/>
                                <w:szCs w:val="38"/>
                              </w:rPr>
                              <w:t>Construire, positionner, conquérir</w:t>
                            </w:r>
                          </w:p>
                          <w:p w14:paraId="75E9555B" w14:textId="77777777" w:rsidR="00601D58" w:rsidRPr="0075774C" w:rsidRDefault="00601D58" w:rsidP="00601D58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E2E23" id="Zone de texte 30" o:spid="_x0000_s1029" type="#_x0000_t202" style="position:absolute;margin-left:4.15pt;margin-top:146.4pt;width:499.8pt;height:147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" filled="f" stroked="f" strokeweight=".5pt">
                <v:textbox>
                  <w:txbxContent>
                    <w:p w14:paraId="5CBF0C82" w14:textId="77777777" w:rsidR="00601D58" w:rsidRPr="0075774C" w:rsidRDefault="00D22946" w:rsidP="0097556C">
                      <w:pPr>
                        <w:spacing w:after="0"/>
                        <w:rPr>
                          <w:rFonts w:cs="Arial"/>
                          <w:color w:val="FFFFFF" w:themeColor="background1"/>
                          <w:sz w:val="52"/>
                          <w:szCs w:val="40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52"/>
                          <w:szCs w:val="40"/>
                        </w:rPr>
                        <w:t>Accompagnement</w:t>
                      </w:r>
                    </w:p>
                    <w:p w14:paraId="284FC765" w14:textId="77777777" w:rsidR="00601D58" w:rsidRPr="0075774C" w:rsidRDefault="00601D58" w:rsidP="0097556C">
                      <w:pPr>
                        <w:spacing w:after="0"/>
                        <w:rPr>
                          <w:rFonts w:cs="Arial"/>
                          <w:color w:val="FFFFFF" w:themeColor="background1"/>
                          <w:sz w:val="56"/>
                          <w:szCs w:val="44"/>
                        </w:rPr>
                      </w:pPr>
                    </w:p>
                    <w:p w14:paraId="17A14450" w14:textId="77777777" w:rsidR="00601D58" w:rsidRDefault="00601D58" w:rsidP="0097556C">
                      <w:pPr>
                        <w:spacing w:after="0"/>
                        <w:rPr>
                          <w:rFonts w:cs="Arial"/>
                          <w:color w:val="FFFFFF" w:themeColor="background1"/>
                          <w:sz w:val="38"/>
                          <w:szCs w:val="38"/>
                        </w:rPr>
                      </w:pPr>
                      <w:r>
                        <w:rPr>
                          <w:rFonts w:cs="Arial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 xml:space="preserve">Marché &amp; Go to </w:t>
                      </w:r>
                      <w:proofErr w:type="spellStart"/>
                      <w:r>
                        <w:rPr>
                          <w:rFonts w:cs="Arial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market</w:t>
                      </w:r>
                      <w:proofErr w:type="spellEnd"/>
                      <w:r>
                        <w:rPr>
                          <w:rFonts w:cs="Arial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>strategy</w:t>
                      </w:r>
                      <w:proofErr w:type="spellEnd"/>
                    </w:p>
                    <w:p w14:paraId="20C663A4" w14:textId="77777777" w:rsidR="001A4863" w:rsidRPr="0075774C" w:rsidRDefault="001A4863" w:rsidP="0097556C">
                      <w:pPr>
                        <w:spacing w:after="0"/>
                        <w:rPr>
                          <w:rFonts w:cs="Arial"/>
                          <w:color w:val="FFFFFF" w:themeColor="background1"/>
                          <w:sz w:val="38"/>
                          <w:szCs w:val="38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38"/>
                          <w:szCs w:val="38"/>
                        </w:rPr>
                        <w:t>Construire, positionner, conquérir</w:t>
                      </w:r>
                    </w:p>
                    <w:p w14:paraId="75E9555B" w14:textId="77777777" w:rsidR="00601D58" w:rsidRPr="0075774C" w:rsidRDefault="00601D58" w:rsidP="00601D58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22946">
        <w:br w:type="page"/>
      </w:r>
    </w:p>
    <w:p w14:paraId="59748614" w14:textId="77777777" w:rsidR="008412D1" w:rsidRDefault="00D22946" w:rsidP="00634045">
      <w:pPr>
        <w:jc w:val="center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7F7B9C3" wp14:editId="61ACB896">
                <wp:simplePos x="0" y="0"/>
                <wp:positionH relativeFrom="margin">
                  <wp:posOffset>1665605</wp:posOffset>
                </wp:positionH>
                <wp:positionV relativeFrom="paragraph">
                  <wp:posOffset>1905</wp:posOffset>
                </wp:positionV>
                <wp:extent cx="2552700" cy="304800"/>
                <wp:effectExtent l="0" t="0" r="0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304800"/>
                        </a:xfrm>
                        <a:prstGeom prst="rect">
                          <a:avLst/>
                        </a:prstGeom>
                        <a:solidFill>
                          <a:srgbClr val="004065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33FF0" w14:textId="77777777" w:rsidR="00D22946" w:rsidRPr="00634045" w:rsidRDefault="00D22946" w:rsidP="00D05F27">
                            <w:pPr>
                              <w:rPr>
                                <w:rFonts w:cs="Arial"/>
                                <w:b/>
                                <w:color w:val="FFFFFF" w:themeColor="background1"/>
                                <w:spacing w:val="50"/>
                                <w:sz w:val="24"/>
                                <w:szCs w:val="24"/>
                                <w:shd w:val="clear" w:color="auto" w:fill="44546A" w:themeFill="text2"/>
                              </w:rPr>
                            </w:pPr>
                            <w:r w:rsidRPr="00634045">
                              <w:rPr>
                                <w:rFonts w:cs="Arial"/>
                                <w:b/>
                                <w:color w:val="FFFFFF" w:themeColor="background1"/>
                                <w:spacing w:val="50"/>
                                <w:sz w:val="24"/>
                                <w:szCs w:val="24"/>
                                <w:shd w:val="clear" w:color="auto" w:fill="44546A" w:themeFill="text2"/>
                              </w:rPr>
                              <w:t>Termes de références</w:t>
                            </w:r>
                          </w:p>
                          <w:p w14:paraId="2B78B0CE" w14:textId="77777777" w:rsidR="00D22946" w:rsidRDefault="00D22946" w:rsidP="00D229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F7B9C3" id="_x0000_s1030" type="#_x0000_t202" style="position:absolute;left:0;text-align:left;margin-left:131.15pt;margin-top:.15pt;width:201pt;height:2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" fillcolor="#004065" stroked="f">
                <v:textbox>
                  <w:txbxContent>
                    <w:p w14:paraId="26C33FF0" w14:textId="77777777" w:rsidR="00D22946" w:rsidRPr="00634045" w:rsidRDefault="00D22946" w:rsidP="00D05F27">
                      <w:pPr>
                        <w:rPr>
                          <w:rFonts w:cs="Arial"/>
                          <w:b/>
                          <w:color w:val="FFFFFF" w:themeColor="background1"/>
                          <w:spacing w:val="50"/>
                          <w:sz w:val="24"/>
                          <w:szCs w:val="24"/>
                          <w:shd w:val="clear" w:color="auto" w:fill="44546A" w:themeFill="text2"/>
                        </w:rPr>
                      </w:pPr>
                      <w:r w:rsidRPr="00634045">
                        <w:rPr>
                          <w:rFonts w:cs="Arial"/>
                          <w:b/>
                          <w:color w:val="FFFFFF" w:themeColor="background1"/>
                          <w:spacing w:val="50"/>
                          <w:sz w:val="24"/>
                          <w:szCs w:val="24"/>
                          <w:shd w:val="clear" w:color="auto" w:fill="44546A" w:themeFill="text2"/>
                        </w:rPr>
                        <w:t>Termes de références</w:t>
                      </w:r>
                    </w:p>
                    <w:p w14:paraId="2B78B0CE" w14:textId="77777777" w:rsidR="00D22946" w:rsidRDefault="00D22946" w:rsidP="00D22946"/>
                  </w:txbxContent>
                </v:textbox>
                <w10:wrap type="square" anchorx="margin"/>
              </v:shape>
            </w:pict>
          </mc:Fallback>
        </mc:AlternateContent>
      </w:r>
    </w:p>
    <w:p w14:paraId="66489D0E" w14:textId="77777777" w:rsidR="00D05F27" w:rsidRDefault="00D05F27" w:rsidP="00634045">
      <w:pPr>
        <w:spacing w:before="120" w:after="0"/>
        <w:ind w:left="2832"/>
        <w:jc w:val="center"/>
        <w:rPr>
          <w:rFonts w:cs="Arial"/>
          <w:b/>
          <w:bCs/>
          <w:color w:val="BFBFBF" w:themeColor="background1" w:themeShade="BF"/>
          <w:spacing w:val="20"/>
          <w:sz w:val="24"/>
          <w:szCs w:val="24"/>
        </w:rPr>
      </w:pPr>
    </w:p>
    <w:p w14:paraId="0ABE2297" w14:textId="77777777" w:rsidR="00D22946" w:rsidRPr="007A034A" w:rsidRDefault="00634045" w:rsidP="00634045">
      <w:pPr>
        <w:spacing w:before="120" w:after="0"/>
        <w:jc w:val="center"/>
        <w:rPr>
          <w:rFonts w:cs="Arial"/>
          <w:b/>
          <w:bCs/>
          <w:color w:val="BFBFBF" w:themeColor="background1" w:themeShade="BF"/>
          <w:spacing w:val="20"/>
          <w:sz w:val="24"/>
          <w:szCs w:val="24"/>
        </w:rPr>
      </w:pPr>
      <w:r>
        <w:rPr>
          <w:rFonts w:cs="Arial"/>
          <w:b/>
          <w:bCs/>
          <w:color w:val="BFBFBF" w:themeColor="background1" w:themeShade="BF"/>
          <w:spacing w:val="20"/>
          <w:sz w:val="24"/>
          <w:szCs w:val="24"/>
        </w:rPr>
        <w:t>ACCOMPAGNEMENT</w:t>
      </w:r>
    </w:p>
    <w:p w14:paraId="3B41C20A" w14:textId="77777777" w:rsidR="00D22946" w:rsidRDefault="00D22946" w:rsidP="00634045">
      <w:pPr>
        <w:jc w:val="center"/>
        <w:rPr>
          <w:sz w:val="28"/>
        </w:rPr>
      </w:pPr>
      <w:r w:rsidRPr="00D05F27">
        <w:rPr>
          <w:sz w:val="28"/>
        </w:rPr>
        <w:t xml:space="preserve">Marché &amp; Go to </w:t>
      </w:r>
      <w:proofErr w:type="spellStart"/>
      <w:r w:rsidRPr="00D05F27">
        <w:rPr>
          <w:sz w:val="28"/>
        </w:rPr>
        <w:t>market</w:t>
      </w:r>
      <w:proofErr w:type="spellEnd"/>
      <w:r w:rsidRPr="00D05F27">
        <w:rPr>
          <w:sz w:val="28"/>
        </w:rPr>
        <w:t xml:space="preserve"> </w:t>
      </w:r>
      <w:proofErr w:type="spellStart"/>
      <w:r w:rsidRPr="00D05F27">
        <w:rPr>
          <w:sz w:val="28"/>
        </w:rPr>
        <w:t>Strategy</w:t>
      </w:r>
      <w:proofErr w:type="spellEnd"/>
    </w:p>
    <w:p w14:paraId="64BDC289" w14:textId="77777777" w:rsidR="00D05F27" w:rsidRDefault="00D05F27" w:rsidP="00634045">
      <w:pPr>
        <w:jc w:val="center"/>
        <w:rPr>
          <w:sz w:val="28"/>
        </w:rPr>
      </w:pPr>
    </w:p>
    <w:p w14:paraId="5EDCF7DB" w14:textId="77777777" w:rsidR="00D05F27" w:rsidRPr="00634045" w:rsidRDefault="00D05F27">
      <w:pPr>
        <w:rPr>
          <w:rFonts w:cs="Arial"/>
          <w:sz w:val="28"/>
        </w:rPr>
      </w:pPr>
    </w:p>
    <w:p w14:paraId="5E1D7096" w14:textId="77777777" w:rsidR="00D05F27" w:rsidRPr="00634045" w:rsidRDefault="00D05F27" w:rsidP="00D05F27">
      <w:pPr>
        <w:pStyle w:val="Titre1"/>
        <w:rPr>
          <w:rFonts w:cs="Arial"/>
          <w:color w:val="00A5A3"/>
        </w:rPr>
      </w:pPr>
      <w:bookmarkStart w:id="1" w:name="_Toc510705602"/>
      <w:r w:rsidRPr="00634045">
        <w:rPr>
          <w:rFonts w:cs="Arial"/>
          <w:color w:val="00A5A3"/>
        </w:rPr>
        <w:t xml:space="preserve">CONTEXTE </w:t>
      </w:r>
      <w:bookmarkEnd w:id="1"/>
      <w:r w:rsidRPr="00634045">
        <w:rPr>
          <w:rFonts w:cs="Arial"/>
          <w:color w:val="00A5A3"/>
        </w:rPr>
        <w:t xml:space="preserve">ET JUSTIFICATION </w:t>
      </w:r>
    </w:p>
    <w:p w14:paraId="2A751724" w14:textId="77777777" w:rsidR="00D05F27" w:rsidRPr="00634045" w:rsidRDefault="00D05F27" w:rsidP="00D05F27">
      <w:pPr>
        <w:pStyle w:val="Titre3"/>
        <w:numPr>
          <w:ilvl w:val="1"/>
          <w:numId w:val="1"/>
        </w:numPr>
        <w:rPr>
          <w:rFonts w:ascii="Arial" w:hAnsi="Arial" w:cs="Arial"/>
          <w:b/>
          <w:color w:val="F2B41F"/>
          <w:sz w:val="22"/>
          <w:szCs w:val="22"/>
        </w:rPr>
      </w:pPr>
      <w:r w:rsidRPr="00634045">
        <w:rPr>
          <w:rFonts w:ascii="Arial" w:hAnsi="Arial" w:cs="Arial"/>
          <w:b/>
          <w:color w:val="F2B41F"/>
          <w:sz w:val="22"/>
          <w:szCs w:val="22"/>
        </w:rPr>
        <w:t xml:space="preserve">Le </w:t>
      </w:r>
      <w:proofErr w:type="spellStart"/>
      <w:r w:rsidRPr="00634045">
        <w:rPr>
          <w:rFonts w:ascii="Arial" w:hAnsi="Arial" w:cs="Arial"/>
          <w:b/>
          <w:color w:val="F2B41F"/>
          <w:sz w:val="22"/>
          <w:szCs w:val="22"/>
        </w:rPr>
        <w:t>Lab’ess</w:t>
      </w:r>
      <w:proofErr w:type="spellEnd"/>
      <w:r w:rsidRPr="00634045">
        <w:rPr>
          <w:rFonts w:ascii="Arial" w:hAnsi="Arial" w:cs="Arial"/>
          <w:b/>
          <w:color w:val="F2B41F"/>
          <w:sz w:val="22"/>
          <w:szCs w:val="22"/>
        </w:rPr>
        <w:t>, au service des communautés et des villes plus durables</w:t>
      </w:r>
    </w:p>
    <w:p w14:paraId="69058216" w14:textId="77777777" w:rsidR="00D05F27" w:rsidRPr="00634045" w:rsidRDefault="00D05F27" w:rsidP="00D05F27">
      <w:pPr>
        <w:rPr>
          <w:rFonts w:cs="Arial"/>
        </w:rPr>
      </w:pPr>
    </w:p>
    <w:p w14:paraId="135C872C" w14:textId="77777777" w:rsidR="00D05F27" w:rsidRPr="00634045" w:rsidRDefault="00D05F27" w:rsidP="00D05F27">
      <w:pPr>
        <w:jc w:val="both"/>
        <w:rPr>
          <w:rFonts w:cs="Arial"/>
        </w:rPr>
      </w:pPr>
      <w:r w:rsidRPr="00634045">
        <w:rPr>
          <w:rFonts w:cs="Arial"/>
        </w:rPr>
        <w:t>Fondé en 2012 dans le sillage de la révolution, le Laboratoire de l’Economie Sociale et Solidaire (</w:t>
      </w:r>
      <w:proofErr w:type="spellStart"/>
      <w:r w:rsidRPr="00634045">
        <w:rPr>
          <w:rFonts w:cs="Arial"/>
        </w:rPr>
        <w:t>Lab’ess</w:t>
      </w:r>
      <w:proofErr w:type="spellEnd"/>
      <w:r w:rsidRPr="00634045">
        <w:rPr>
          <w:rFonts w:cs="Arial"/>
        </w:rPr>
        <w:t xml:space="preserve">) est une association tunisienne, acteur du secteur de l’ESS. Il s’est donné pour missions de </w:t>
      </w:r>
      <w:r w:rsidRPr="00634045">
        <w:rPr>
          <w:rFonts w:cs="Arial"/>
          <w:b/>
        </w:rPr>
        <w:t>sensibiliser</w:t>
      </w:r>
      <w:r w:rsidRPr="00634045">
        <w:rPr>
          <w:rFonts w:cs="Arial"/>
        </w:rPr>
        <w:t>, accompagner et financer celles et ceux qui entreprennent en faveur de l’intérêt général.</w:t>
      </w:r>
    </w:p>
    <w:p w14:paraId="5FBA5C27" w14:textId="77777777" w:rsidR="00D05F27" w:rsidRPr="00634045" w:rsidRDefault="00D05F27" w:rsidP="00D05F27">
      <w:pPr>
        <w:jc w:val="both"/>
        <w:rPr>
          <w:rFonts w:cs="Arial"/>
        </w:rPr>
      </w:pPr>
      <w:r w:rsidRPr="00634045">
        <w:rPr>
          <w:rFonts w:cs="Arial"/>
        </w:rPr>
        <w:t xml:space="preserve">Pour cela, le </w:t>
      </w:r>
      <w:proofErr w:type="spellStart"/>
      <w:r w:rsidRPr="00634045">
        <w:rPr>
          <w:rFonts w:cs="Arial"/>
        </w:rPr>
        <w:t>Lab’ess</w:t>
      </w:r>
      <w:proofErr w:type="spellEnd"/>
      <w:r w:rsidRPr="00634045">
        <w:rPr>
          <w:rFonts w:cs="Arial"/>
        </w:rPr>
        <w:t xml:space="preserve"> met en œuvre des projets et programmes innovants d’accompagnement et de </w:t>
      </w:r>
      <w:r w:rsidRPr="00634045">
        <w:rPr>
          <w:rFonts w:cs="Arial"/>
          <w:b/>
        </w:rPr>
        <w:t>sensibilisation</w:t>
      </w:r>
      <w:r w:rsidRPr="00634045">
        <w:rPr>
          <w:rFonts w:cs="Arial"/>
        </w:rPr>
        <w:t xml:space="preserve"> auprès de publics engagés en faveur d’un impact positif : associations, </w:t>
      </w:r>
      <w:proofErr w:type="spellStart"/>
      <w:proofErr w:type="gramStart"/>
      <w:r w:rsidRPr="00634045">
        <w:rPr>
          <w:rFonts w:cs="Arial"/>
        </w:rPr>
        <w:t>porteur.euses</w:t>
      </w:r>
      <w:proofErr w:type="spellEnd"/>
      <w:proofErr w:type="gramEnd"/>
      <w:r w:rsidRPr="00634045">
        <w:rPr>
          <w:rFonts w:cs="Arial"/>
        </w:rPr>
        <w:t xml:space="preserve"> de projet, </w:t>
      </w:r>
      <w:proofErr w:type="spellStart"/>
      <w:r w:rsidRPr="00634045">
        <w:rPr>
          <w:rFonts w:cs="Arial"/>
        </w:rPr>
        <w:t>entrepreneur.e.s</w:t>
      </w:r>
      <w:proofErr w:type="spellEnd"/>
      <w:r w:rsidRPr="00634045">
        <w:rPr>
          <w:rFonts w:cs="Arial"/>
        </w:rPr>
        <w:t xml:space="preserve"> </w:t>
      </w:r>
      <w:proofErr w:type="spellStart"/>
      <w:r w:rsidRPr="00634045">
        <w:rPr>
          <w:rFonts w:cs="Arial"/>
        </w:rPr>
        <w:t>sociaux.ales</w:t>
      </w:r>
      <w:proofErr w:type="spellEnd"/>
      <w:r w:rsidRPr="00634045">
        <w:rPr>
          <w:rFonts w:cs="Arial"/>
        </w:rPr>
        <w:t xml:space="preserve">, </w:t>
      </w:r>
      <w:proofErr w:type="spellStart"/>
      <w:r w:rsidRPr="00634045">
        <w:rPr>
          <w:rFonts w:cs="Arial"/>
        </w:rPr>
        <w:t>étudiant.e.s</w:t>
      </w:r>
      <w:proofErr w:type="spellEnd"/>
      <w:r w:rsidRPr="00634045">
        <w:rPr>
          <w:rFonts w:cs="Arial"/>
        </w:rPr>
        <w:t xml:space="preserve">, structures d’accompagnement, et universités. A travers son soutien au mouvement associatif et à l’entrepreneuriat social, le </w:t>
      </w:r>
      <w:proofErr w:type="spellStart"/>
      <w:r w:rsidRPr="00634045">
        <w:rPr>
          <w:rFonts w:cs="Arial"/>
        </w:rPr>
        <w:t>Lab’ess</w:t>
      </w:r>
      <w:proofErr w:type="spellEnd"/>
      <w:r w:rsidRPr="00634045">
        <w:rPr>
          <w:rFonts w:cs="Arial"/>
        </w:rPr>
        <w:t xml:space="preserve"> appuie les </w:t>
      </w:r>
      <w:proofErr w:type="spellStart"/>
      <w:proofErr w:type="gramStart"/>
      <w:r w:rsidRPr="00634045">
        <w:rPr>
          <w:rFonts w:cs="Arial"/>
        </w:rPr>
        <w:t>acteurs.rices</w:t>
      </w:r>
      <w:proofErr w:type="spellEnd"/>
      <w:proofErr w:type="gramEnd"/>
      <w:r w:rsidRPr="00634045">
        <w:rPr>
          <w:rFonts w:cs="Arial"/>
        </w:rPr>
        <w:t xml:space="preserve"> du changement afin de développer une économie plus solidaire, inclusive et durable.</w:t>
      </w:r>
    </w:p>
    <w:p w14:paraId="0B6E34B7" w14:textId="77777777" w:rsidR="00D05F27" w:rsidRPr="00634045" w:rsidRDefault="00D05F27" w:rsidP="00D05F27">
      <w:pPr>
        <w:jc w:val="both"/>
        <w:rPr>
          <w:rFonts w:cs="Arial"/>
        </w:rPr>
      </w:pPr>
      <w:r w:rsidRPr="00634045">
        <w:rPr>
          <w:rFonts w:cs="Arial"/>
        </w:rPr>
        <w:t xml:space="preserve">Le </w:t>
      </w:r>
      <w:proofErr w:type="spellStart"/>
      <w:r w:rsidRPr="00634045">
        <w:rPr>
          <w:rFonts w:cs="Arial"/>
        </w:rPr>
        <w:t>Lab’ess</w:t>
      </w:r>
      <w:proofErr w:type="spellEnd"/>
      <w:r w:rsidRPr="00634045">
        <w:rPr>
          <w:rFonts w:cs="Arial"/>
        </w:rPr>
        <w:t xml:space="preserve"> est une structure de PULSE, l’une des associations du GROUPE SOS qui mène des actions à l’international. </w:t>
      </w:r>
    </w:p>
    <w:p w14:paraId="1DE8FD37" w14:textId="77777777" w:rsidR="00D05F27" w:rsidRPr="00634045" w:rsidRDefault="00D05F27" w:rsidP="00D05F27">
      <w:pPr>
        <w:pStyle w:val="Titre3"/>
        <w:numPr>
          <w:ilvl w:val="1"/>
          <w:numId w:val="1"/>
        </w:numPr>
        <w:rPr>
          <w:rFonts w:ascii="Arial" w:hAnsi="Arial" w:cs="Arial"/>
          <w:b/>
          <w:color w:val="F2B41F"/>
          <w:sz w:val="22"/>
          <w:szCs w:val="22"/>
        </w:rPr>
      </w:pPr>
      <w:r w:rsidRPr="00634045">
        <w:rPr>
          <w:rFonts w:ascii="Arial" w:hAnsi="Arial" w:cs="Arial"/>
          <w:b/>
          <w:color w:val="F2B41F"/>
          <w:sz w:val="22"/>
          <w:szCs w:val="22"/>
        </w:rPr>
        <w:t>Accélérateur de projets à impact environnemental et social</w:t>
      </w:r>
    </w:p>
    <w:p w14:paraId="0E46EB52" w14:textId="77777777" w:rsidR="00D05F27" w:rsidRPr="00634045" w:rsidRDefault="00D05F27" w:rsidP="00D05F27">
      <w:pPr>
        <w:rPr>
          <w:rFonts w:cs="Arial"/>
        </w:rPr>
      </w:pPr>
    </w:p>
    <w:p w14:paraId="51BE4F14" w14:textId="2DBE38B4" w:rsidR="002F78EE" w:rsidRDefault="00D05F27" w:rsidP="00D05F27">
      <w:pPr>
        <w:spacing w:line="276" w:lineRule="auto"/>
        <w:jc w:val="both"/>
        <w:rPr>
          <w:rFonts w:eastAsia="Caviar Dreams" w:cs="Arial"/>
        </w:rPr>
      </w:pPr>
      <w:r w:rsidRPr="00634045">
        <w:rPr>
          <w:rFonts w:cs="Arial"/>
          <w:noProof/>
          <w:lang w:eastAsia="fr-FR"/>
        </w:rPr>
        <w:drawing>
          <wp:anchor distT="0" distB="0" distL="114300" distR="114300" simplePos="0" relativeHeight="251674624" behindDoc="0" locked="0" layoutInCell="1" allowOverlap="1" wp14:anchorId="5D48DF6B" wp14:editId="4FAFE7BC">
            <wp:simplePos x="0" y="0"/>
            <wp:positionH relativeFrom="column">
              <wp:posOffset>-55245</wp:posOffset>
            </wp:positionH>
            <wp:positionV relativeFrom="paragraph">
              <wp:posOffset>132715</wp:posOffset>
            </wp:positionV>
            <wp:extent cx="3924300" cy="2579370"/>
            <wp:effectExtent l="0" t="0" r="0" b="0"/>
            <wp:wrapSquare wrapText="bothSides"/>
            <wp:docPr id="3" name="Image 3" descr="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v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579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4045">
        <w:rPr>
          <w:rFonts w:eastAsia="Caviar Dreams" w:cs="Arial"/>
        </w:rPr>
        <w:t xml:space="preserve">                                                                                                               Le programme </w:t>
      </w:r>
      <w:r w:rsidR="002F78EE" w:rsidRPr="00634045">
        <w:rPr>
          <w:rFonts w:eastAsia="Caviar Dreams" w:cs="Arial"/>
        </w:rPr>
        <w:t>d’</w:t>
      </w:r>
      <w:r w:rsidR="002F78EE">
        <w:rPr>
          <w:rFonts w:eastAsia="Caviar Dreams" w:cs="Arial"/>
        </w:rPr>
        <w:t>accélération</w:t>
      </w:r>
      <w:r w:rsidR="002F78EE" w:rsidRPr="00634045">
        <w:rPr>
          <w:rFonts w:eastAsia="Caviar Dreams" w:cs="Arial"/>
        </w:rPr>
        <w:t xml:space="preserve"> </w:t>
      </w:r>
      <w:r w:rsidRPr="00634045">
        <w:rPr>
          <w:rFonts w:eastAsia="Caviar Dreams" w:cs="Arial"/>
        </w:rPr>
        <w:t xml:space="preserve">du </w:t>
      </w:r>
      <w:proofErr w:type="spellStart"/>
      <w:r w:rsidRPr="00634045">
        <w:rPr>
          <w:rFonts w:eastAsia="Caviar Dreams" w:cs="Arial"/>
        </w:rPr>
        <w:t>Lab’ess</w:t>
      </w:r>
      <w:proofErr w:type="spellEnd"/>
      <w:r w:rsidRPr="00634045">
        <w:rPr>
          <w:rFonts w:eastAsia="Caviar Dreams" w:cs="Arial"/>
        </w:rPr>
        <w:t xml:space="preserve"> de </w:t>
      </w:r>
      <w:r w:rsidRPr="00634045">
        <w:rPr>
          <w:rFonts w:cs="Arial"/>
          <w:b/>
          <w:color w:val="00A5A3"/>
        </w:rPr>
        <w:t>4 mois</w:t>
      </w:r>
      <w:r w:rsidRPr="00634045">
        <w:rPr>
          <w:rFonts w:eastAsia="Caviar Dreams" w:cs="Arial"/>
          <w:color w:val="00A5A3"/>
        </w:rPr>
        <w:t xml:space="preserve"> </w:t>
      </w:r>
      <w:r w:rsidRPr="00634045">
        <w:rPr>
          <w:rFonts w:eastAsia="Caviar Dreams" w:cs="Arial"/>
        </w:rPr>
        <w:t xml:space="preserve">permettra de booster </w:t>
      </w:r>
      <w:r w:rsidRPr="00634045">
        <w:rPr>
          <w:rFonts w:eastAsia="Caviar Dreams" w:cs="Arial"/>
          <w:b/>
          <w:color w:val="00A5A3"/>
        </w:rPr>
        <w:t>15 projets</w:t>
      </w:r>
      <w:r w:rsidRPr="00634045">
        <w:rPr>
          <w:rFonts w:eastAsia="Caviar Dreams" w:cs="Arial"/>
          <w:color w:val="00A5A3"/>
        </w:rPr>
        <w:t xml:space="preserve"> </w:t>
      </w:r>
      <w:r w:rsidRPr="00634045">
        <w:rPr>
          <w:rFonts w:eastAsia="Caviar Dreams" w:cs="Arial"/>
        </w:rPr>
        <w:t xml:space="preserve">à travers </w:t>
      </w:r>
      <w:r w:rsidRPr="00634045">
        <w:rPr>
          <w:rFonts w:cs="Arial"/>
          <w:b/>
          <w:color w:val="00A5A3"/>
        </w:rPr>
        <w:t>l’accompagnement</w:t>
      </w:r>
      <w:r w:rsidRPr="00634045">
        <w:rPr>
          <w:rFonts w:eastAsia="Caviar Dreams" w:cs="Arial"/>
        </w:rPr>
        <w:t xml:space="preserve"> et le </w:t>
      </w:r>
      <w:r w:rsidRPr="00634045">
        <w:rPr>
          <w:rFonts w:cs="Arial"/>
          <w:b/>
          <w:color w:val="00A5A3"/>
        </w:rPr>
        <w:t>financement.</w:t>
      </w:r>
      <w:r w:rsidRPr="00634045">
        <w:rPr>
          <w:rFonts w:eastAsia="Caviar Dreams" w:cs="Arial"/>
          <w:color w:val="00A5A3"/>
        </w:rPr>
        <w:t xml:space="preserve"> </w:t>
      </w:r>
      <w:r w:rsidRPr="00634045">
        <w:rPr>
          <w:rFonts w:eastAsia="Caviar Dreams" w:cs="Arial"/>
        </w:rPr>
        <w:t xml:space="preserve">Ce cursus s’adresse aux </w:t>
      </w:r>
      <w:proofErr w:type="spellStart"/>
      <w:r w:rsidRPr="00634045">
        <w:rPr>
          <w:rFonts w:eastAsia="Caviar Dreams" w:cs="Arial"/>
        </w:rPr>
        <w:t>entreprene</w:t>
      </w:r>
      <w:proofErr w:type="spellEnd"/>
    </w:p>
    <w:p w14:paraId="0CEC8524" w14:textId="77777777" w:rsidR="00D05F27" w:rsidRPr="00634045" w:rsidRDefault="00D05F27" w:rsidP="00D05F27">
      <w:pPr>
        <w:spacing w:line="276" w:lineRule="auto"/>
        <w:jc w:val="both"/>
        <w:rPr>
          <w:rFonts w:eastAsia="Caviar Dreams" w:cs="Arial"/>
        </w:rPr>
      </w:pPr>
      <w:proofErr w:type="gramStart"/>
      <w:r w:rsidRPr="00634045">
        <w:rPr>
          <w:rFonts w:eastAsia="Caviar Dreams" w:cs="Arial"/>
        </w:rPr>
        <w:t>ur</w:t>
      </w:r>
      <w:proofErr w:type="gramEnd"/>
      <w:r w:rsidRPr="00634045">
        <w:rPr>
          <w:rFonts w:eastAsia="Caviar Dreams" w:cs="Arial"/>
        </w:rPr>
        <w:t>.es qui proposent des solutions innovantes et viables face aux problèmes environnementaux et sociaux.</w:t>
      </w:r>
    </w:p>
    <w:p w14:paraId="68BC6581" w14:textId="77777777" w:rsidR="00D05F27" w:rsidRPr="00634045" w:rsidRDefault="00D05F27" w:rsidP="00D05F27">
      <w:pPr>
        <w:spacing w:line="276" w:lineRule="auto"/>
        <w:jc w:val="both"/>
        <w:rPr>
          <w:rFonts w:eastAsia="Caviar Dreams" w:cs="Arial"/>
        </w:rPr>
      </w:pPr>
      <w:r w:rsidRPr="00634045">
        <w:rPr>
          <w:rFonts w:eastAsia="Caviar Dreams" w:cs="Arial"/>
        </w:rPr>
        <w:t xml:space="preserve">Une équipe dédiée durant toute la période. </w:t>
      </w:r>
    </w:p>
    <w:p w14:paraId="1E8F053E" w14:textId="77777777" w:rsidR="00D05F27" w:rsidRPr="00634045" w:rsidRDefault="00D05F27">
      <w:pPr>
        <w:rPr>
          <w:rFonts w:cs="Arial"/>
        </w:rPr>
      </w:pPr>
    </w:p>
    <w:p w14:paraId="6FC8ED45" w14:textId="77777777" w:rsidR="00D05F27" w:rsidRPr="00634045" w:rsidRDefault="00D05F27">
      <w:pPr>
        <w:rPr>
          <w:rFonts w:cs="Arial"/>
        </w:rPr>
      </w:pPr>
    </w:p>
    <w:p w14:paraId="0A43506E" w14:textId="77777777" w:rsidR="00D05F27" w:rsidRPr="00634045" w:rsidRDefault="00D05F27" w:rsidP="00D05F27">
      <w:pPr>
        <w:pStyle w:val="Titre1"/>
        <w:rPr>
          <w:rFonts w:cs="Arial"/>
          <w:color w:val="00A5A3"/>
        </w:rPr>
      </w:pPr>
      <w:r w:rsidRPr="00634045">
        <w:rPr>
          <w:rFonts w:cs="Arial"/>
          <w:color w:val="00A5A3"/>
        </w:rPr>
        <w:t>objectifs et BENEFICIAIRES DE l’action</w:t>
      </w:r>
    </w:p>
    <w:p w14:paraId="53712FDA" w14:textId="759227DB" w:rsidR="00D05F27" w:rsidRPr="00634045" w:rsidRDefault="00596714" w:rsidP="00506314">
      <w:pPr>
        <w:pStyle w:val="Titre1"/>
        <w:numPr>
          <w:ilvl w:val="0"/>
          <w:numId w:val="0"/>
        </w:numPr>
        <w:jc w:val="both"/>
        <w:rPr>
          <w:rFonts w:eastAsia="Caviar Dreams" w:cs="Arial"/>
          <w:b w:val="0"/>
          <w:caps w:val="0"/>
          <w:color w:val="auto"/>
          <w:spacing w:val="0"/>
          <w:sz w:val="20"/>
          <w:szCs w:val="22"/>
        </w:rPr>
      </w:pPr>
      <w:r w:rsidRPr="00634045">
        <w:rPr>
          <w:rFonts w:eastAsia="Caviar Dreams" w:cs="Arial"/>
          <w:b w:val="0"/>
          <w:caps w:val="0"/>
          <w:color w:val="auto"/>
          <w:spacing w:val="0"/>
          <w:sz w:val="20"/>
          <w:szCs w:val="22"/>
        </w:rPr>
        <w:t xml:space="preserve">Pour accompagner efficacement les entrepreneurs accélérés </w:t>
      </w:r>
      <w:r w:rsidR="002F78EE">
        <w:rPr>
          <w:rFonts w:eastAsia="Caviar Dreams" w:cs="Arial"/>
          <w:b w:val="0"/>
          <w:caps w:val="0"/>
          <w:color w:val="auto"/>
          <w:spacing w:val="0"/>
          <w:sz w:val="20"/>
          <w:szCs w:val="22"/>
        </w:rPr>
        <w:t>au</w:t>
      </w:r>
      <w:r w:rsidR="002F78EE" w:rsidRPr="00634045">
        <w:rPr>
          <w:rFonts w:eastAsia="Caviar Dreams" w:cs="Arial"/>
          <w:b w:val="0"/>
          <w:caps w:val="0"/>
          <w:color w:val="auto"/>
          <w:spacing w:val="0"/>
          <w:sz w:val="20"/>
          <w:szCs w:val="22"/>
        </w:rPr>
        <w:t xml:space="preserve"> </w:t>
      </w:r>
      <w:proofErr w:type="spellStart"/>
      <w:r w:rsidRPr="00634045">
        <w:rPr>
          <w:rFonts w:eastAsia="Caviar Dreams" w:cs="Arial"/>
          <w:b w:val="0"/>
          <w:caps w:val="0"/>
          <w:color w:val="auto"/>
          <w:spacing w:val="0"/>
          <w:sz w:val="20"/>
          <w:szCs w:val="22"/>
        </w:rPr>
        <w:t>Lab'ess</w:t>
      </w:r>
      <w:proofErr w:type="spellEnd"/>
      <w:r w:rsidRPr="00634045">
        <w:rPr>
          <w:rFonts w:eastAsia="Caviar Dreams" w:cs="Arial"/>
          <w:b w:val="0"/>
          <w:caps w:val="0"/>
          <w:color w:val="auto"/>
          <w:spacing w:val="0"/>
          <w:sz w:val="20"/>
          <w:szCs w:val="22"/>
        </w:rPr>
        <w:t xml:space="preserve"> dans leur stratégie </w:t>
      </w:r>
      <w:r w:rsidRPr="00634045">
        <w:rPr>
          <w:rFonts w:eastAsia="Caviar Dreams" w:cs="Arial"/>
          <w:bCs/>
          <w:caps w:val="0"/>
          <w:color w:val="auto"/>
          <w:spacing w:val="0"/>
          <w:sz w:val="20"/>
          <w:szCs w:val="20"/>
        </w:rPr>
        <w:t>Go-To-</w:t>
      </w:r>
      <w:proofErr w:type="spellStart"/>
      <w:r w:rsidRPr="00634045">
        <w:rPr>
          <w:rFonts w:eastAsia="Caviar Dreams" w:cs="Arial"/>
          <w:bCs/>
          <w:caps w:val="0"/>
          <w:color w:val="auto"/>
          <w:spacing w:val="0"/>
          <w:sz w:val="20"/>
          <w:szCs w:val="20"/>
        </w:rPr>
        <w:t>Market</w:t>
      </w:r>
      <w:proofErr w:type="spellEnd"/>
      <w:r w:rsidRPr="00634045">
        <w:rPr>
          <w:rFonts w:eastAsia="Caviar Dreams" w:cs="Arial"/>
          <w:b w:val="0"/>
          <w:caps w:val="0"/>
          <w:color w:val="auto"/>
          <w:spacing w:val="0"/>
          <w:sz w:val="20"/>
          <w:szCs w:val="22"/>
        </w:rPr>
        <w:t xml:space="preserve">, chaque entrepreneur bénéficiera d’une </w:t>
      </w:r>
      <w:r w:rsidRPr="00634045">
        <w:rPr>
          <w:rFonts w:eastAsia="Caviar Dreams" w:cs="Arial"/>
          <w:bCs/>
          <w:caps w:val="0"/>
          <w:color w:val="auto"/>
          <w:spacing w:val="0"/>
          <w:sz w:val="20"/>
          <w:szCs w:val="20"/>
        </w:rPr>
        <w:t>séance de suivi individuel</w:t>
      </w:r>
      <w:r w:rsidRPr="00634045">
        <w:rPr>
          <w:rFonts w:eastAsia="Caviar Dreams" w:cs="Arial"/>
          <w:b w:val="0"/>
          <w:caps w:val="0"/>
          <w:color w:val="auto"/>
          <w:spacing w:val="0"/>
          <w:sz w:val="20"/>
          <w:szCs w:val="22"/>
        </w:rPr>
        <w:t xml:space="preserve">. Cet accompagnement </w:t>
      </w:r>
      <w:r w:rsidRPr="00634045">
        <w:rPr>
          <w:rFonts w:eastAsia="Caviar Dreams" w:cs="Arial"/>
          <w:b w:val="0"/>
          <w:caps w:val="0"/>
          <w:color w:val="auto"/>
          <w:spacing w:val="0"/>
          <w:sz w:val="20"/>
          <w:szCs w:val="22"/>
        </w:rPr>
        <w:lastRenderedPageBreak/>
        <w:t>personnalisé lui permettra d’affiner sa stratégie marketing, de mieux comprendre son marché et ses clients, et de positionner efficacement son offre face à la concurrence afin d’accélérer son développement et maximiser son impact.</w:t>
      </w:r>
    </w:p>
    <w:p w14:paraId="38459843" w14:textId="77777777" w:rsidR="00596714" w:rsidRDefault="00596714" w:rsidP="00506314">
      <w:pPr>
        <w:pStyle w:val="Paragraphedeliste"/>
        <w:numPr>
          <w:ilvl w:val="0"/>
          <w:numId w:val="6"/>
        </w:numPr>
        <w:ind w:left="0"/>
        <w:rPr>
          <w:rFonts w:cs="Arial"/>
          <w:b/>
          <w:color w:val="F2B41F"/>
          <w:sz w:val="22"/>
        </w:rPr>
      </w:pPr>
      <w:r w:rsidRPr="00634045">
        <w:rPr>
          <w:rFonts w:cs="Arial"/>
          <w:b/>
          <w:color w:val="F2B41F"/>
          <w:sz w:val="22"/>
        </w:rPr>
        <w:t xml:space="preserve">Principaux objectifs </w:t>
      </w:r>
    </w:p>
    <w:p w14:paraId="60EF028D" w14:textId="77777777" w:rsidR="002F78EE" w:rsidRPr="00634045" w:rsidRDefault="002F78EE" w:rsidP="00506314">
      <w:pPr>
        <w:pStyle w:val="Paragraphedeliste"/>
        <w:ind w:left="0"/>
        <w:rPr>
          <w:rFonts w:cs="Arial"/>
          <w:b/>
          <w:color w:val="F2B41F"/>
          <w:sz w:val="22"/>
        </w:rPr>
      </w:pPr>
    </w:p>
    <w:p w14:paraId="4C41CE9D" w14:textId="77777777" w:rsidR="00DF5CB9" w:rsidRPr="00634045" w:rsidRDefault="00DF5CB9" w:rsidP="00506314">
      <w:pPr>
        <w:pStyle w:val="Paragraphedeliste"/>
        <w:spacing w:before="100" w:beforeAutospacing="1" w:after="100" w:afterAutospacing="1"/>
        <w:ind w:left="0"/>
        <w:jc w:val="both"/>
        <w:rPr>
          <w:rFonts w:eastAsia="Caviar Dreams" w:cs="Arial"/>
        </w:rPr>
      </w:pPr>
      <w:r w:rsidRPr="00634045">
        <w:rPr>
          <w:rFonts w:eastAsia="Caviar Dreams" w:cs="Arial"/>
        </w:rPr>
        <w:t xml:space="preserve">L’objectif du programme d’accompagnement du </w:t>
      </w:r>
      <w:proofErr w:type="spellStart"/>
      <w:r w:rsidRPr="00634045">
        <w:rPr>
          <w:rFonts w:eastAsia="Caviar Dreams" w:cs="Arial"/>
        </w:rPr>
        <w:t>Lab’ess</w:t>
      </w:r>
      <w:proofErr w:type="spellEnd"/>
      <w:r w:rsidRPr="00634045">
        <w:rPr>
          <w:rFonts w:eastAsia="Caviar Dreams" w:cs="Arial"/>
        </w:rPr>
        <w:t xml:space="preserve"> est d’aider les </w:t>
      </w:r>
      <w:proofErr w:type="spellStart"/>
      <w:r w:rsidRPr="00634045">
        <w:rPr>
          <w:rFonts w:eastAsia="Caviar Dreams" w:cs="Arial"/>
        </w:rPr>
        <w:t>entrepreneur.</w:t>
      </w:r>
      <w:proofErr w:type="gramStart"/>
      <w:r w:rsidRPr="00634045">
        <w:rPr>
          <w:rFonts w:eastAsia="Caviar Dreams" w:cs="Arial"/>
        </w:rPr>
        <w:t>e.s</w:t>
      </w:r>
      <w:proofErr w:type="spellEnd"/>
      <w:proofErr w:type="gramEnd"/>
      <w:r w:rsidRPr="00634045">
        <w:rPr>
          <w:rFonts w:eastAsia="Caviar Dreams" w:cs="Arial"/>
        </w:rPr>
        <w:t xml:space="preserve"> </w:t>
      </w:r>
      <w:proofErr w:type="spellStart"/>
      <w:r w:rsidRPr="00634045">
        <w:rPr>
          <w:rFonts w:eastAsia="Caviar Dreams" w:cs="Arial"/>
        </w:rPr>
        <w:t>accéléré.e.s</w:t>
      </w:r>
      <w:proofErr w:type="spellEnd"/>
      <w:r w:rsidRPr="00634045">
        <w:rPr>
          <w:rFonts w:eastAsia="Caviar Dreams" w:cs="Arial"/>
        </w:rPr>
        <w:t xml:space="preserve"> à structurer et perfectionner leur stratégie Go-To-</w:t>
      </w:r>
      <w:proofErr w:type="spellStart"/>
      <w:r w:rsidRPr="00634045">
        <w:rPr>
          <w:rFonts w:eastAsia="Caviar Dreams" w:cs="Arial"/>
        </w:rPr>
        <w:t>Market</w:t>
      </w:r>
      <w:proofErr w:type="spellEnd"/>
      <w:r w:rsidRPr="00634045">
        <w:rPr>
          <w:rFonts w:eastAsia="Caviar Dreams" w:cs="Arial"/>
        </w:rPr>
        <w:t>, afin de maximiser leur impact et leur croissance.</w:t>
      </w:r>
    </w:p>
    <w:p w14:paraId="13A02C63" w14:textId="030FEDEE" w:rsidR="00DF5CB9" w:rsidRDefault="00DF5CB9" w:rsidP="00506314">
      <w:pPr>
        <w:pStyle w:val="Paragraphedeliste"/>
        <w:spacing w:before="100" w:beforeAutospacing="1" w:after="100" w:afterAutospacing="1"/>
        <w:ind w:left="0"/>
        <w:jc w:val="both"/>
        <w:rPr>
          <w:rFonts w:eastAsia="Caviar Dreams" w:cs="Arial"/>
        </w:rPr>
      </w:pPr>
      <w:r w:rsidRPr="00634045">
        <w:rPr>
          <w:rFonts w:eastAsia="Caviar Dreams" w:cs="Arial"/>
        </w:rPr>
        <w:t>Dans ce cadre, le consultant devra fournir à l’équipe d</w:t>
      </w:r>
      <w:r w:rsidR="002F78EE">
        <w:rPr>
          <w:rFonts w:eastAsia="Caviar Dreams" w:cs="Arial"/>
        </w:rPr>
        <w:t>u programme d’</w:t>
      </w:r>
      <w:r w:rsidRPr="00634045">
        <w:rPr>
          <w:rFonts w:eastAsia="Caviar Dreams" w:cs="Arial"/>
        </w:rPr>
        <w:t>accélérateur des livrables spécifiques à chaque entrepreneur à l'issue de la séance de suivi individuel. Ces livrables devront répondre aux objectifs suivants, qui nourriront la stratégie de commercialisation de chaque projet :</w:t>
      </w:r>
    </w:p>
    <w:p w14:paraId="02D39328" w14:textId="77777777" w:rsidR="002F78EE" w:rsidRPr="00634045" w:rsidRDefault="002F78EE" w:rsidP="00506314">
      <w:pPr>
        <w:pStyle w:val="Paragraphedeliste"/>
        <w:spacing w:before="100" w:beforeAutospacing="1" w:after="100" w:afterAutospacing="1"/>
        <w:ind w:left="0"/>
        <w:jc w:val="both"/>
        <w:rPr>
          <w:rFonts w:eastAsia="Caviar Dreams" w:cs="Arial"/>
        </w:rPr>
      </w:pPr>
    </w:p>
    <w:p w14:paraId="09C11A0F" w14:textId="77777777" w:rsidR="00DF5CB9" w:rsidRPr="00634045" w:rsidRDefault="00DF5CB9" w:rsidP="00506314">
      <w:pPr>
        <w:pStyle w:val="Paragraphedeliste"/>
        <w:numPr>
          <w:ilvl w:val="0"/>
          <w:numId w:val="8"/>
        </w:numPr>
        <w:spacing w:before="100" w:beforeAutospacing="1" w:after="100" w:afterAutospacing="1"/>
        <w:ind w:left="0"/>
        <w:jc w:val="both"/>
        <w:rPr>
          <w:rFonts w:eastAsia="Caviar Dreams" w:cs="Arial"/>
        </w:rPr>
      </w:pPr>
      <w:r w:rsidRPr="00634045">
        <w:rPr>
          <w:rFonts w:eastAsia="Caviar Dreams" w:cs="Arial"/>
          <w:b/>
        </w:rPr>
        <w:t>Identification de la cible</w:t>
      </w:r>
      <w:r w:rsidRPr="00634045">
        <w:rPr>
          <w:rFonts w:eastAsia="Caviar Dreams" w:cs="Arial"/>
        </w:rPr>
        <w:t xml:space="preserve"> : Déterminer le segment de clientèle le plus pertinent (B2B, B2C, B2B2C ou B2G) en fonction du modèle économique et analyser ses besoins et attentes pour mieux adapter l’offre.</w:t>
      </w:r>
    </w:p>
    <w:p w14:paraId="50117197" w14:textId="77777777" w:rsidR="00DF5CB9" w:rsidRPr="00634045" w:rsidRDefault="00DF5CB9" w:rsidP="00506314">
      <w:pPr>
        <w:pStyle w:val="Paragraphedeliste"/>
        <w:numPr>
          <w:ilvl w:val="0"/>
          <w:numId w:val="8"/>
        </w:numPr>
        <w:spacing w:before="100" w:beforeAutospacing="1" w:after="100" w:afterAutospacing="1"/>
        <w:ind w:left="0"/>
        <w:jc w:val="both"/>
        <w:rPr>
          <w:rFonts w:eastAsia="Caviar Dreams" w:cs="Arial"/>
        </w:rPr>
      </w:pPr>
      <w:r w:rsidRPr="00634045">
        <w:rPr>
          <w:rFonts w:eastAsia="Caviar Dreams" w:cs="Arial"/>
          <w:b/>
        </w:rPr>
        <w:t>Clarification de la proposition de valeur</w:t>
      </w:r>
      <w:r w:rsidRPr="00634045">
        <w:rPr>
          <w:rFonts w:eastAsia="Caviar Dreams" w:cs="Arial"/>
        </w:rPr>
        <w:t xml:space="preserve"> : Élaborer une proposition de valeur unique et différenciant, mettant en évidence les avantages compétitifs et les bénéfices spécifiques pour les clients.</w:t>
      </w:r>
    </w:p>
    <w:p w14:paraId="483F8AE8" w14:textId="77777777" w:rsidR="00DF5CB9" w:rsidRPr="00634045" w:rsidRDefault="00DF5CB9" w:rsidP="00506314">
      <w:pPr>
        <w:pStyle w:val="Paragraphedeliste"/>
        <w:numPr>
          <w:ilvl w:val="0"/>
          <w:numId w:val="8"/>
        </w:numPr>
        <w:spacing w:before="100" w:beforeAutospacing="1" w:after="100" w:afterAutospacing="1"/>
        <w:ind w:left="0"/>
        <w:jc w:val="both"/>
        <w:rPr>
          <w:rFonts w:eastAsia="Caviar Dreams" w:cs="Arial"/>
        </w:rPr>
      </w:pPr>
      <w:r w:rsidRPr="00634045">
        <w:rPr>
          <w:rFonts w:eastAsia="Caviar Dreams" w:cs="Arial"/>
          <w:b/>
        </w:rPr>
        <w:t>Analyse du marché et de la concurrence</w:t>
      </w:r>
      <w:r w:rsidRPr="00634045">
        <w:rPr>
          <w:rFonts w:eastAsia="Caviar Dreams" w:cs="Arial"/>
        </w:rPr>
        <w:t xml:space="preserve"> : Identifier les segments de marché à cibler et analyser la concurrence pour mieux positionner l’entreprise, en exploitant les opportunités et en anticipant les menaces.</w:t>
      </w:r>
    </w:p>
    <w:p w14:paraId="48C0C7C3" w14:textId="77777777" w:rsidR="00DF5CB9" w:rsidRPr="00634045" w:rsidRDefault="00DF5CB9" w:rsidP="00506314">
      <w:pPr>
        <w:pStyle w:val="Paragraphedeliste"/>
        <w:numPr>
          <w:ilvl w:val="0"/>
          <w:numId w:val="8"/>
        </w:numPr>
        <w:spacing w:before="100" w:beforeAutospacing="1" w:after="100" w:afterAutospacing="1"/>
        <w:ind w:left="0"/>
        <w:jc w:val="both"/>
        <w:rPr>
          <w:rFonts w:eastAsia="Caviar Dreams" w:cs="Arial"/>
        </w:rPr>
      </w:pPr>
      <w:r w:rsidRPr="00634045">
        <w:rPr>
          <w:rFonts w:eastAsia="Caviar Dreams" w:cs="Arial"/>
          <w:b/>
        </w:rPr>
        <w:t>Stratégie marketing</w:t>
      </w:r>
      <w:r w:rsidRPr="00634045">
        <w:rPr>
          <w:rFonts w:eastAsia="Caviar Dreams" w:cs="Arial"/>
        </w:rPr>
        <w:t>: Sélectionner les canaux de communication et de distribution les plus adaptés pour toucher les clients (digitaux, physiques, partenariats, etc.) et définir un plan d’action marketing.</w:t>
      </w:r>
    </w:p>
    <w:p w14:paraId="26BC69BF" w14:textId="77777777" w:rsidR="00DF5CB9" w:rsidRDefault="00DF5CB9" w:rsidP="00506314">
      <w:pPr>
        <w:pStyle w:val="Paragraphedeliste"/>
        <w:numPr>
          <w:ilvl w:val="0"/>
          <w:numId w:val="8"/>
        </w:numPr>
        <w:spacing w:before="100" w:beforeAutospacing="1" w:after="100" w:afterAutospacing="1"/>
        <w:ind w:left="0"/>
        <w:jc w:val="both"/>
        <w:rPr>
          <w:rFonts w:eastAsia="Caviar Dreams" w:cs="Arial"/>
        </w:rPr>
      </w:pPr>
      <w:r w:rsidRPr="00634045">
        <w:rPr>
          <w:rFonts w:eastAsia="Caviar Dreams" w:cs="Arial"/>
          <w:b/>
        </w:rPr>
        <w:t>Priorisation des actions Go-To-</w:t>
      </w:r>
      <w:proofErr w:type="spellStart"/>
      <w:r w:rsidRPr="00634045">
        <w:rPr>
          <w:rFonts w:eastAsia="Caviar Dreams" w:cs="Arial"/>
          <w:b/>
        </w:rPr>
        <w:t>Market</w:t>
      </w:r>
      <w:proofErr w:type="spellEnd"/>
      <w:r w:rsidRPr="00634045">
        <w:rPr>
          <w:rFonts w:eastAsia="Caviar Dreams" w:cs="Arial"/>
          <w:b/>
        </w:rPr>
        <w:t xml:space="preserve"> :</w:t>
      </w:r>
      <w:r w:rsidRPr="00634045">
        <w:rPr>
          <w:rFonts w:eastAsia="Caviar Dreams" w:cs="Arial"/>
        </w:rPr>
        <w:t xml:space="preserve"> Définir les étapes concrètes à mettre en œuvre pour accélérer la commercialisation, en tenant compte des ressources disponibles et des objectifs de croissance à court terme.</w:t>
      </w:r>
    </w:p>
    <w:p w14:paraId="25317910" w14:textId="77777777" w:rsidR="002F78EE" w:rsidRPr="00634045" w:rsidRDefault="002F78EE" w:rsidP="00506314">
      <w:pPr>
        <w:pStyle w:val="Paragraphedeliste"/>
        <w:spacing w:before="100" w:beforeAutospacing="1" w:after="100" w:afterAutospacing="1"/>
        <w:ind w:left="0"/>
        <w:jc w:val="both"/>
        <w:rPr>
          <w:rFonts w:eastAsia="Caviar Dreams" w:cs="Arial"/>
        </w:rPr>
      </w:pPr>
    </w:p>
    <w:p w14:paraId="75FE28E3" w14:textId="77777777" w:rsidR="00DF5CB9" w:rsidRPr="00634045" w:rsidRDefault="00DF5CB9" w:rsidP="00506314">
      <w:pPr>
        <w:pStyle w:val="Paragraphedeliste"/>
        <w:numPr>
          <w:ilvl w:val="0"/>
          <w:numId w:val="9"/>
        </w:numPr>
        <w:spacing w:before="100" w:beforeAutospacing="1" w:after="100" w:afterAutospacing="1"/>
        <w:ind w:left="0"/>
        <w:jc w:val="both"/>
        <w:rPr>
          <w:rFonts w:eastAsia="Caviar Dreams" w:cs="Arial"/>
        </w:rPr>
      </w:pPr>
      <w:r w:rsidRPr="00634045">
        <w:rPr>
          <w:rFonts w:eastAsia="Caviar Dreams" w:cs="Arial"/>
        </w:rPr>
        <w:t xml:space="preserve">L’objectif est que chaque </w:t>
      </w:r>
      <w:proofErr w:type="spellStart"/>
      <w:proofErr w:type="gramStart"/>
      <w:r w:rsidRPr="00634045">
        <w:rPr>
          <w:rFonts w:eastAsia="Caviar Dreams" w:cs="Arial"/>
        </w:rPr>
        <w:t>entrepreneur</w:t>
      </w:r>
      <w:r w:rsidR="002F78EE">
        <w:rPr>
          <w:rFonts w:eastAsia="Caviar Dreams" w:cs="Arial"/>
        </w:rPr>
        <w:t>.e</w:t>
      </w:r>
      <w:proofErr w:type="spellEnd"/>
      <w:proofErr w:type="gramEnd"/>
      <w:r w:rsidRPr="00634045">
        <w:rPr>
          <w:rFonts w:eastAsia="Caviar Dreams" w:cs="Arial"/>
        </w:rPr>
        <w:t xml:space="preserve"> reparte avec une stratégie claire et opérationnelle, prête à être mise en action pour booster son développement commercial.</w:t>
      </w:r>
    </w:p>
    <w:p w14:paraId="327370A5" w14:textId="77777777" w:rsidR="00DF5CB9" w:rsidRPr="00634045" w:rsidRDefault="00DF5CB9" w:rsidP="00506314">
      <w:pPr>
        <w:pStyle w:val="Paragraphedeliste"/>
        <w:spacing w:before="100" w:beforeAutospacing="1" w:after="100" w:afterAutospacing="1"/>
        <w:ind w:left="0"/>
        <w:rPr>
          <w:rFonts w:eastAsia="Caviar Dreams" w:cs="Arial"/>
        </w:rPr>
      </w:pPr>
    </w:p>
    <w:p w14:paraId="11B53E3D" w14:textId="77777777" w:rsidR="00596714" w:rsidRPr="00634045" w:rsidRDefault="00DF5CB9" w:rsidP="00506314">
      <w:pPr>
        <w:pStyle w:val="Paragraphedeliste"/>
        <w:numPr>
          <w:ilvl w:val="0"/>
          <w:numId w:val="6"/>
        </w:numPr>
        <w:ind w:left="0"/>
        <w:rPr>
          <w:rFonts w:eastAsia="Caviar Dreams" w:cs="Arial"/>
        </w:rPr>
      </w:pPr>
      <w:r w:rsidRPr="00634045">
        <w:rPr>
          <w:rFonts w:cs="Arial"/>
          <w:b/>
          <w:color w:val="F2B41F"/>
          <w:sz w:val="22"/>
        </w:rPr>
        <w:t xml:space="preserve">Bénéficiaires </w:t>
      </w:r>
    </w:p>
    <w:p w14:paraId="71216AE5" w14:textId="77777777" w:rsidR="002F78EE" w:rsidRDefault="002F78EE" w:rsidP="00506314">
      <w:pPr>
        <w:pStyle w:val="Paragraphedeliste"/>
        <w:ind w:left="0"/>
        <w:jc w:val="both"/>
        <w:rPr>
          <w:rFonts w:cs="Arial"/>
          <w:b/>
          <w:bCs/>
        </w:rPr>
      </w:pPr>
    </w:p>
    <w:p w14:paraId="15749F94" w14:textId="05975E11" w:rsidR="00B97284" w:rsidRPr="00634045" w:rsidRDefault="00B97284" w:rsidP="00506314">
      <w:pPr>
        <w:pStyle w:val="Paragraphedeliste"/>
        <w:spacing w:after="100" w:afterAutospacing="1"/>
        <w:ind w:left="0"/>
        <w:jc w:val="both"/>
        <w:rPr>
          <w:rFonts w:eastAsia="Caviar Dreams" w:cs="Arial"/>
        </w:rPr>
      </w:pPr>
      <w:r w:rsidRPr="00634045">
        <w:rPr>
          <w:rFonts w:cs="Arial"/>
          <w:b/>
          <w:bCs/>
        </w:rPr>
        <w:t>15</w:t>
      </w:r>
      <w:r w:rsidRPr="00634045">
        <w:rPr>
          <w:rFonts w:cs="Arial"/>
        </w:rPr>
        <w:t xml:space="preserve"> </w:t>
      </w:r>
      <w:proofErr w:type="spellStart"/>
      <w:r w:rsidRPr="00634045">
        <w:rPr>
          <w:rFonts w:cs="Arial"/>
        </w:rPr>
        <w:t>entrepreneur.</w:t>
      </w:r>
      <w:proofErr w:type="gramStart"/>
      <w:r w:rsidRPr="00634045">
        <w:rPr>
          <w:rFonts w:cs="Arial"/>
        </w:rPr>
        <w:t>e.s</w:t>
      </w:r>
      <w:proofErr w:type="spellEnd"/>
      <w:proofErr w:type="gramEnd"/>
      <w:r w:rsidRPr="00634045">
        <w:rPr>
          <w:rFonts w:cs="Arial"/>
        </w:rPr>
        <w:t xml:space="preserve"> participent à la première promotion du programme d’accélération du </w:t>
      </w:r>
      <w:proofErr w:type="spellStart"/>
      <w:r w:rsidRPr="00634045">
        <w:rPr>
          <w:rFonts w:cs="Arial"/>
        </w:rPr>
        <w:t>Lab’ess</w:t>
      </w:r>
      <w:proofErr w:type="spellEnd"/>
      <w:r w:rsidRPr="00634045">
        <w:rPr>
          <w:rFonts w:cs="Arial"/>
        </w:rPr>
        <w:t>. Ces entrepreneur.</w:t>
      </w:r>
      <w:proofErr w:type="gramStart"/>
      <w:r w:rsidRPr="00634045">
        <w:rPr>
          <w:rFonts w:cs="Arial"/>
        </w:rPr>
        <w:t>e.</w:t>
      </w:r>
      <w:proofErr w:type="spellStart"/>
      <w:r w:rsidRPr="00634045">
        <w:rPr>
          <w:rFonts w:cs="Arial"/>
        </w:rPr>
        <w:t>s</w:t>
      </w:r>
      <w:proofErr w:type="gramEnd"/>
      <w:r w:rsidR="002F78EE">
        <w:rPr>
          <w:rFonts w:cs="Arial"/>
        </w:rPr>
        <w:t xml:space="preserve"> </w:t>
      </w:r>
      <w:r w:rsidRPr="00634045">
        <w:rPr>
          <w:rFonts w:cs="Arial"/>
        </w:rPr>
        <w:t>opèrent</w:t>
      </w:r>
      <w:proofErr w:type="spellEnd"/>
      <w:r w:rsidRPr="00634045">
        <w:rPr>
          <w:rFonts w:cs="Arial"/>
        </w:rPr>
        <w:t xml:space="preserve"> dans divers secteurs d’activité, en réponse à des problématiques environnementales et/ ou sociales  </w:t>
      </w:r>
      <w:r w:rsidR="002F78EE">
        <w:rPr>
          <w:rFonts w:cs="Arial"/>
        </w:rPr>
        <w:t>en Tunisie. P</w:t>
      </w:r>
      <w:r w:rsidRPr="00634045">
        <w:rPr>
          <w:rFonts w:cs="Arial"/>
        </w:rPr>
        <w:t>résents sur le marché</w:t>
      </w:r>
      <w:r w:rsidR="002F78EE">
        <w:rPr>
          <w:rFonts w:cs="Arial"/>
        </w:rPr>
        <w:t xml:space="preserve"> depuis plus d’un an</w:t>
      </w:r>
      <w:r w:rsidRPr="00634045">
        <w:rPr>
          <w:rFonts w:cs="Arial"/>
        </w:rPr>
        <w:t xml:space="preserve"> et ayant enregistré un chiffre d’affaires minimum de 50 000 TND </w:t>
      </w:r>
      <w:r w:rsidR="002F78EE">
        <w:rPr>
          <w:rFonts w:cs="Arial"/>
        </w:rPr>
        <w:t>l’an dernier</w:t>
      </w:r>
      <w:r w:rsidRPr="00634045">
        <w:rPr>
          <w:rFonts w:cs="Arial"/>
        </w:rPr>
        <w:t xml:space="preserve">. </w:t>
      </w:r>
    </w:p>
    <w:p w14:paraId="361ABB8C" w14:textId="77777777" w:rsidR="00B97284" w:rsidRPr="00634045" w:rsidRDefault="00B97284" w:rsidP="00506314">
      <w:pPr>
        <w:pStyle w:val="Titre1"/>
        <w:spacing w:before="120"/>
        <w:ind w:left="0"/>
        <w:rPr>
          <w:rFonts w:cs="Arial"/>
          <w:color w:val="00A5A3"/>
        </w:rPr>
      </w:pPr>
      <w:r w:rsidRPr="00634045">
        <w:rPr>
          <w:rFonts w:cs="Arial"/>
          <w:color w:val="00A5A3"/>
        </w:rPr>
        <w:t>oRGANISATION DU PROGRAMME DE L’ACTION</w:t>
      </w:r>
    </w:p>
    <w:p w14:paraId="3A99A7FA" w14:textId="77777777" w:rsidR="00B97284" w:rsidRPr="00634045" w:rsidRDefault="00B97284" w:rsidP="00506314">
      <w:pPr>
        <w:pStyle w:val="Paragraphedeliste"/>
        <w:numPr>
          <w:ilvl w:val="0"/>
          <w:numId w:val="12"/>
        </w:numPr>
        <w:ind w:left="0"/>
        <w:jc w:val="both"/>
        <w:rPr>
          <w:rFonts w:cs="Arial"/>
          <w:b/>
          <w:color w:val="F2B41F"/>
          <w:sz w:val="22"/>
        </w:rPr>
      </w:pPr>
      <w:r w:rsidRPr="00634045">
        <w:rPr>
          <w:rFonts w:cs="Arial"/>
          <w:b/>
          <w:color w:val="F2B41F"/>
          <w:sz w:val="22"/>
        </w:rPr>
        <w:t xml:space="preserve">Déroulé de l’action </w:t>
      </w:r>
    </w:p>
    <w:p w14:paraId="33CDEB8D" w14:textId="77777777" w:rsidR="00DE2418" w:rsidRPr="00634045" w:rsidRDefault="00B97284" w:rsidP="00506314">
      <w:pPr>
        <w:pStyle w:val="Paragraphedeliste"/>
        <w:spacing w:after="120" w:line="276" w:lineRule="auto"/>
        <w:ind w:left="0"/>
        <w:jc w:val="both"/>
        <w:rPr>
          <w:rFonts w:cs="Arial"/>
          <w:szCs w:val="20"/>
        </w:rPr>
      </w:pPr>
      <w:r w:rsidRPr="00634045">
        <w:rPr>
          <w:rFonts w:cs="Arial"/>
          <w:szCs w:val="20"/>
        </w:rPr>
        <w:t xml:space="preserve">Les sessions relatives à l’accompagnement se dérouleront du 26 mai 2025 au 4 juin 2025. </w:t>
      </w:r>
    </w:p>
    <w:p w14:paraId="7DD24FDE" w14:textId="7AE0B6F9" w:rsidR="00B97284" w:rsidRPr="00634045" w:rsidRDefault="00506314" w:rsidP="00506314">
      <w:pPr>
        <w:pStyle w:val="Paragraphedeliste"/>
        <w:spacing w:after="120" w:line="276" w:lineRule="auto"/>
        <w:ind w:left="0"/>
        <w:jc w:val="both"/>
        <w:rPr>
          <w:rFonts w:cs="Arial"/>
          <w:szCs w:val="20"/>
        </w:rPr>
      </w:pPr>
      <w:r>
        <w:rPr>
          <w:rFonts w:cs="Arial"/>
          <w:color w:val="00A5A3"/>
          <w:szCs w:val="20"/>
        </w:rPr>
        <w:t xml:space="preserve">45 heures </w:t>
      </w:r>
      <w:r w:rsidR="00B97284" w:rsidRPr="00634045">
        <w:rPr>
          <w:rFonts w:cs="Arial"/>
          <w:szCs w:val="20"/>
        </w:rPr>
        <w:t xml:space="preserve">consacrées aux accompagnements individuels de 15 bénéficiaires : avec une moyenne de deux accompagnements par jour. </w:t>
      </w:r>
    </w:p>
    <w:p w14:paraId="084EFB14" w14:textId="77777777" w:rsidR="00DE2418" w:rsidRPr="00634045" w:rsidRDefault="00DE2418" w:rsidP="00506314">
      <w:pPr>
        <w:pStyle w:val="Paragraphedeliste"/>
        <w:numPr>
          <w:ilvl w:val="0"/>
          <w:numId w:val="13"/>
        </w:numPr>
        <w:spacing w:after="120" w:line="276" w:lineRule="auto"/>
        <w:ind w:left="0"/>
        <w:jc w:val="both"/>
        <w:rPr>
          <w:rFonts w:cs="Arial"/>
          <w:b/>
          <w:szCs w:val="20"/>
        </w:rPr>
      </w:pPr>
      <w:r w:rsidRPr="00634045">
        <w:rPr>
          <w:rFonts w:cs="Arial"/>
          <w:b/>
          <w:szCs w:val="20"/>
        </w:rPr>
        <w:t>Séances d’accompagnement individuel du 26 mai 2025 au 4 juin 2025.</w:t>
      </w:r>
    </w:p>
    <w:p w14:paraId="5902D274" w14:textId="77777777" w:rsidR="00DE2418" w:rsidRPr="00634045" w:rsidRDefault="00DE2418" w:rsidP="00506314">
      <w:pPr>
        <w:pStyle w:val="Paragraphedeliste"/>
        <w:numPr>
          <w:ilvl w:val="0"/>
          <w:numId w:val="12"/>
        </w:numPr>
        <w:spacing w:after="120" w:line="276" w:lineRule="auto"/>
        <w:ind w:left="0"/>
        <w:jc w:val="both"/>
        <w:rPr>
          <w:rFonts w:cs="Arial"/>
          <w:b/>
          <w:color w:val="F2B41F"/>
          <w:sz w:val="22"/>
        </w:rPr>
      </w:pPr>
      <w:r w:rsidRPr="00634045">
        <w:rPr>
          <w:rFonts w:cs="Arial"/>
          <w:b/>
          <w:color w:val="F2B41F"/>
          <w:sz w:val="22"/>
        </w:rPr>
        <w:t>Langue</w:t>
      </w:r>
    </w:p>
    <w:p w14:paraId="5C50A214" w14:textId="19D86479" w:rsidR="00DE2418" w:rsidRDefault="00DE2418" w:rsidP="00506314">
      <w:pPr>
        <w:pStyle w:val="Paragraphedeliste"/>
        <w:spacing w:after="120" w:line="276" w:lineRule="auto"/>
        <w:ind w:left="0"/>
        <w:jc w:val="both"/>
        <w:rPr>
          <w:rFonts w:cs="Arial"/>
        </w:rPr>
      </w:pPr>
      <w:r w:rsidRPr="00634045">
        <w:rPr>
          <w:rFonts w:cs="Arial"/>
          <w:b/>
          <w:color w:val="F2B41F"/>
          <w:sz w:val="22"/>
        </w:rPr>
        <w:t xml:space="preserve"> </w:t>
      </w:r>
      <w:r w:rsidRPr="00634045">
        <w:rPr>
          <w:rFonts w:cs="Arial"/>
        </w:rPr>
        <w:t>La formation et les accompagnements devront se faire en français et en arabe (</w:t>
      </w:r>
      <w:r w:rsidR="005B4D90" w:rsidRPr="00634045">
        <w:rPr>
          <w:rFonts w:cs="Arial"/>
        </w:rPr>
        <w:t>dialecte tunisien</w:t>
      </w:r>
      <w:r w:rsidRPr="00634045">
        <w:rPr>
          <w:rFonts w:cs="Arial"/>
        </w:rPr>
        <w:t xml:space="preserve">). Les supports de formation devront être déclinés en français. </w:t>
      </w:r>
    </w:p>
    <w:p w14:paraId="1C66AF5C" w14:textId="77777777" w:rsidR="002F78EE" w:rsidRPr="00634045" w:rsidRDefault="002F78EE" w:rsidP="00506314">
      <w:pPr>
        <w:pStyle w:val="Paragraphedeliste"/>
        <w:spacing w:after="120" w:line="276" w:lineRule="auto"/>
        <w:ind w:left="0"/>
        <w:jc w:val="both"/>
        <w:rPr>
          <w:rFonts w:cs="Arial"/>
        </w:rPr>
      </w:pPr>
    </w:p>
    <w:p w14:paraId="2A622AF3" w14:textId="77777777" w:rsidR="00DE2418" w:rsidRPr="00634045" w:rsidRDefault="00DE2418" w:rsidP="00506314">
      <w:pPr>
        <w:pStyle w:val="Paragraphedeliste"/>
        <w:numPr>
          <w:ilvl w:val="0"/>
          <w:numId w:val="12"/>
        </w:numPr>
        <w:spacing w:after="120" w:line="276" w:lineRule="auto"/>
        <w:ind w:left="0"/>
        <w:jc w:val="both"/>
        <w:rPr>
          <w:rFonts w:cs="Arial"/>
          <w:b/>
          <w:color w:val="F2B41F"/>
          <w:sz w:val="22"/>
        </w:rPr>
      </w:pPr>
      <w:r w:rsidRPr="00634045">
        <w:rPr>
          <w:rFonts w:cs="Arial"/>
          <w:b/>
          <w:color w:val="F2B41F"/>
          <w:sz w:val="22"/>
        </w:rPr>
        <w:t xml:space="preserve">Livrables </w:t>
      </w:r>
    </w:p>
    <w:p w14:paraId="73047DEE" w14:textId="77777777" w:rsidR="00F80536" w:rsidRDefault="00F80536" w:rsidP="00506314">
      <w:pPr>
        <w:pStyle w:val="Paragraphedeliste"/>
        <w:spacing w:before="100" w:beforeAutospacing="1" w:after="100" w:afterAutospacing="1"/>
        <w:ind w:left="0"/>
        <w:jc w:val="both"/>
        <w:rPr>
          <w:rFonts w:cs="Arial"/>
        </w:rPr>
      </w:pPr>
    </w:p>
    <w:p w14:paraId="13166D8B" w14:textId="0CF72E4F" w:rsidR="00DE2418" w:rsidRDefault="00DE2418" w:rsidP="00506314">
      <w:pPr>
        <w:pStyle w:val="Paragraphedeliste"/>
        <w:spacing w:before="100" w:beforeAutospacing="1" w:after="100" w:afterAutospacing="1"/>
        <w:ind w:left="0"/>
        <w:jc w:val="both"/>
        <w:rPr>
          <w:rFonts w:cs="Arial"/>
        </w:rPr>
      </w:pPr>
      <w:r w:rsidRPr="00634045">
        <w:rPr>
          <w:rFonts w:cs="Arial"/>
        </w:rPr>
        <w:t xml:space="preserve">Un livrable sous forme de présentation PowerPoint sera fourni pour chaque projet, afin de contribuer à la constitution du pitch </w:t>
      </w:r>
      <w:proofErr w:type="spellStart"/>
      <w:r w:rsidRPr="00634045">
        <w:rPr>
          <w:rFonts w:cs="Arial"/>
        </w:rPr>
        <w:t>deck</w:t>
      </w:r>
      <w:proofErr w:type="spellEnd"/>
      <w:r w:rsidRPr="00634045">
        <w:rPr>
          <w:rFonts w:cs="Arial"/>
        </w:rPr>
        <w:t xml:space="preserve"> de l’entrepreneur. Cette présentation inclura les éléments clés suivants :</w:t>
      </w:r>
    </w:p>
    <w:p w14:paraId="01B833BE" w14:textId="77777777" w:rsidR="00223469" w:rsidRPr="00634045" w:rsidRDefault="00223469" w:rsidP="00506314">
      <w:pPr>
        <w:pStyle w:val="Paragraphedeliste"/>
        <w:spacing w:before="100" w:beforeAutospacing="1" w:after="100" w:afterAutospacing="1"/>
        <w:ind w:left="0"/>
        <w:jc w:val="both"/>
        <w:rPr>
          <w:rFonts w:cs="Arial"/>
        </w:rPr>
      </w:pPr>
    </w:p>
    <w:p w14:paraId="5E7528FD" w14:textId="77777777" w:rsidR="00DE2418" w:rsidRPr="00634045" w:rsidRDefault="00DE2418" w:rsidP="00223469">
      <w:pPr>
        <w:pStyle w:val="Paragraphedeliste"/>
        <w:numPr>
          <w:ilvl w:val="0"/>
          <w:numId w:val="23"/>
        </w:numPr>
        <w:spacing w:before="100" w:beforeAutospacing="1" w:after="100" w:afterAutospacing="1"/>
        <w:jc w:val="both"/>
        <w:rPr>
          <w:rFonts w:cs="Arial"/>
        </w:rPr>
      </w:pPr>
      <w:r w:rsidRPr="00634045">
        <w:rPr>
          <w:rFonts w:cs="Arial"/>
        </w:rPr>
        <w:t>Définition de la cible : Identification du segment de clientèle pertinent (B2B, B2C, B2B2C ou B2G), avec une analyse des besoins, des attentes et des comportements spécifiques de chaque segment.</w:t>
      </w:r>
    </w:p>
    <w:p w14:paraId="4FB2544A" w14:textId="77777777" w:rsidR="00DE2418" w:rsidRPr="00634045" w:rsidRDefault="00DE2418" w:rsidP="00223469">
      <w:pPr>
        <w:pStyle w:val="Paragraphedeliste"/>
        <w:numPr>
          <w:ilvl w:val="0"/>
          <w:numId w:val="23"/>
        </w:numPr>
        <w:spacing w:before="100" w:beforeAutospacing="1" w:after="100" w:afterAutospacing="1"/>
        <w:jc w:val="both"/>
        <w:rPr>
          <w:rFonts w:cs="Arial"/>
        </w:rPr>
      </w:pPr>
      <w:r w:rsidRPr="00634045">
        <w:rPr>
          <w:rFonts w:cs="Arial"/>
        </w:rPr>
        <w:t>Identification du marché : Présentation des segments de marché à cibler, accompagnée d’une analyse de la taille du marché (TAM, SAM, SOM), des tendances et des opportunités à exploiter.</w:t>
      </w:r>
    </w:p>
    <w:p w14:paraId="075887AF" w14:textId="77777777" w:rsidR="00DE2418" w:rsidRPr="00634045" w:rsidRDefault="00DE2418" w:rsidP="00223469">
      <w:pPr>
        <w:pStyle w:val="Paragraphedeliste"/>
        <w:numPr>
          <w:ilvl w:val="0"/>
          <w:numId w:val="23"/>
        </w:numPr>
        <w:spacing w:before="100" w:beforeAutospacing="1" w:after="100" w:afterAutospacing="1"/>
        <w:jc w:val="both"/>
        <w:rPr>
          <w:rFonts w:cs="Arial"/>
        </w:rPr>
      </w:pPr>
      <w:r w:rsidRPr="00634045">
        <w:rPr>
          <w:rFonts w:cs="Arial"/>
        </w:rPr>
        <w:t>Positionnement et proposition de valeur : Définition claire du positionnement de l’entreprise par rapport à la concurrence, en mettant en avant les éléments différenciateurs et la proposition de valeur unique.</w:t>
      </w:r>
    </w:p>
    <w:p w14:paraId="6A59EE28" w14:textId="5714A0E9" w:rsidR="00DE2418" w:rsidRDefault="00DE2418" w:rsidP="00223469">
      <w:pPr>
        <w:pStyle w:val="Paragraphedeliste"/>
        <w:numPr>
          <w:ilvl w:val="0"/>
          <w:numId w:val="23"/>
        </w:numPr>
        <w:spacing w:before="100" w:beforeAutospacing="1" w:after="100" w:afterAutospacing="1"/>
        <w:jc w:val="both"/>
        <w:rPr>
          <w:rFonts w:cs="Arial"/>
        </w:rPr>
      </w:pPr>
      <w:r w:rsidRPr="00634045">
        <w:rPr>
          <w:rFonts w:cs="Arial"/>
        </w:rPr>
        <w:lastRenderedPageBreak/>
        <w:t>Analyse SWOT : Présentation d’une analyse SWOT (Forces, Faiblesses, Opportunités, Menaces) pour mieux comprendre la position concurrentielle de l’entreprise et orienter sa stratégie Go-To-</w:t>
      </w:r>
      <w:proofErr w:type="spellStart"/>
      <w:r w:rsidRPr="00634045">
        <w:rPr>
          <w:rFonts w:cs="Arial"/>
        </w:rPr>
        <w:t>Market</w:t>
      </w:r>
      <w:proofErr w:type="spellEnd"/>
      <w:r w:rsidRPr="00634045">
        <w:rPr>
          <w:rFonts w:cs="Arial"/>
        </w:rPr>
        <w:t>.</w:t>
      </w:r>
    </w:p>
    <w:p w14:paraId="4D6DEBAD" w14:textId="77777777" w:rsidR="00223469" w:rsidRPr="00634045" w:rsidRDefault="00223469" w:rsidP="00223469">
      <w:pPr>
        <w:pStyle w:val="Paragraphedeliste"/>
        <w:spacing w:before="100" w:beforeAutospacing="1" w:after="100" w:afterAutospacing="1"/>
        <w:ind w:left="360"/>
        <w:jc w:val="both"/>
        <w:rPr>
          <w:rFonts w:cs="Arial"/>
        </w:rPr>
      </w:pPr>
    </w:p>
    <w:p w14:paraId="17126D78" w14:textId="1B0C54A7" w:rsidR="00DE2418" w:rsidRPr="00506314" w:rsidRDefault="00DE2418" w:rsidP="00506314">
      <w:pPr>
        <w:pStyle w:val="Paragraphedeliste"/>
        <w:numPr>
          <w:ilvl w:val="0"/>
          <w:numId w:val="9"/>
        </w:numPr>
        <w:spacing w:before="100" w:beforeAutospacing="1" w:after="100" w:afterAutospacing="1"/>
        <w:ind w:left="0"/>
        <w:jc w:val="both"/>
        <w:rPr>
          <w:rFonts w:eastAsia="Times New Roman" w:cs="Arial"/>
          <w:sz w:val="24"/>
          <w:szCs w:val="24"/>
          <w:lang w:eastAsia="fr-FR"/>
        </w:rPr>
      </w:pPr>
      <w:r w:rsidRPr="00634045">
        <w:rPr>
          <w:rFonts w:cs="Arial"/>
        </w:rPr>
        <w:t xml:space="preserve">Cette présentation servira de base pour structurer le pitch </w:t>
      </w:r>
      <w:proofErr w:type="spellStart"/>
      <w:r w:rsidRPr="00634045">
        <w:rPr>
          <w:rFonts w:cs="Arial"/>
        </w:rPr>
        <w:t>deck</w:t>
      </w:r>
      <w:proofErr w:type="spellEnd"/>
      <w:r w:rsidRPr="00634045">
        <w:rPr>
          <w:rFonts w:cs="Arial"/>
        </w:rPr>
        <w:t>, en fournissant une vue d’ensemble cohérente et stratégique du projet, et facilitera ainsi la présentation du projet aux investisseurs, partenaires et autres parties prenantes</w:t>
      </w:r>
    </w:p>
    <w:p w14:paraId="43184B08" w14:textId="77777777" w:rsidR="00506314" w:rsidRPr="00634045" w:rsidRDefault="00506314" w:rsidP="00506314">
      <w:pPr>
        <w:pStyle w:val="Paragraphedeliste"/>
        <w:spacing w:before="100" w:beforeAutospacing="1" w:after="100" w:afterAutospacing="1"/>
        <w:ind w:left="0"/>
        <w:jc w:val="both"/>
        <w:rPr>
          <w:rFonts w:eastAsia="Times New Roman" w:cs="Arial"/>
          <w:sz w:val="24"/>
          <w:szCs w:val="24"/>
          <w:lang w:eastAsia="fr-FR"/>
        </w:rPr>
      </w:pPr>
    </w:p>
    <w:p w14:paraId="38FE4E84" w14:textId="2C4ED00E" w:rsidR="00DE2418" w:rsidRPr="00223469" w:rsidRDefault="00506314" w:rsidP="00506314">
      <w:pPr>
        <w:pStyle w:val="Paragraphedeliste"/>
        <w:spacing w:after="120" w:line="276" w:lineRule="auto"/>
        <w:ind w:left="0"/>
        <w:jc w:val="both"/>
        <w:rPr>
          <w:rFonts w:cs="Arial"/>
          <w:b/>
        </w:rPr>
      </w:pPr>
      <w:r w:rsidRPr="00223469">
        <w:rPr>
          <w:rFonts w:cs="Arial"/>
          <w:b/>
        </w:rPr>
        <w:t xml:space="preserve">Il sera également attendu un rapport d’accompagnement qui comprendra un </w:t>
      </w:r>
      <w:proofErr w:type="spellStart"/>
      <w:r w:rsidRPr="00223469">
        <w:rPr>
          <w:rFonts w:cs="Arial"/>
          <w:b/>
        </w:rPr>
        <w:t>débrief</w:t>
      </w:r>
      <w:proofErr w:type="spellEnd"/>
      <w:r w:rsidRPr="00223469">
        <w:rPr>
          <w:rFonts w:cs="Arial"/>
          <w:b/>
        </w:rPr>
        <w:t xml:space="preserve"> par projet sur les points abordés lors des ateliers. </w:t>
      </w:r>
    </w:p>
    <w:p w14:paraId="0F16E118" w14:textId="77777777" w:rsidR="00DE2418" w:rsidRPr="00634045" w:rsidRDefault="00DE2418" w:rsidP="00506314">
      <w:pPr>
        <w:pStyle w:val="Titre1"/>
        <w:spacing w:after="120" w:line="276" w:lineRule="auto"/>
        <w:ind w:left="0"/>
        <w:jc w:val="both"/>
        <w:rPr>
          <w:rFonts w:cs="Arial"/>
          <w:color w:val="00A5A3"/>
        </w:rPr>
      </w:pPr>
      <w:r w:rsidRPr="00634045">
        <w:rPr>
          <w:rFonts w:cs="Arial"/>
          <w:color w:val="00A5A3"/>
        </w:rPr>
        <w:t xml:space="preserve">Calendrier ESTIMATIF, DUREE ET LIEU DES MISSIONS </w:t>
      </w:r>
    </w:p>
    <w:p w14:paraId="7BC5FF9A" w14:textId="1D932CBB" w:rsidR="009102F7" w:rsidRPr="00634045" w:rsidRDefault="009102F7" w:rsidP="00506314">
      <w:pPr>
        <w:pStyle w:val="Paragraphedeliste"/>
        <w:numPr>
          <w:ilvl w:val="0"/>
          <w:numId w:val="14"/>
        </w:numPr>
        <w:spacing w:after="480" w:line="276" w:lineRule="auto"/>
        <w:ind w:left="0"/>
        <w:jc w:val="both"/>
        <w:rPr>
          <w:rFonts w:cs="Arial"/>
        </w:rPr>
      </w:pPr>
      <w:r w:rsidRPr="00634045">
        <w:rPr>
          <w:rFonts w:cs="Arial"/>
        </w:rPr>
        <w:t xml:space="preserve">La durée d’une séance d’accompagnement est entre </w:t>
      </w:r>
      <w:r w:rsidR="005B4D90">
        <w:rPr>
          <w:rFonts w:cs="Arial"/>
        </w:rPr>
        <w:t>180</w:t>
      </w:r>
      <w:r w:rsidRPr="00634045">
        <w:rPr>
          <w:rFonts w:cs="Arial"/>
        </w:rPr>
        <w:t xml:space="preserve"> minutes</w:t>
      </w:r>
    </w:p>
    <w:p w14:paraId="75EBA563" w14:textId="77777777" w:rsidR="009102F7" w:rsidRPr="00634045" w:rsidRDefault="009102F7" w:rsidP="00506314">
      <w:pPr>
        <w:pStyle w:val="Paragraphedeliste"/>
        <w:numPr>
          <w:ilvl w:val="0"/>
          <w:numId w:val="14"/>
        </w:numPr>
        <w:spacing w:after="480" w:line="276" w:lineRule="auto"/>
        <w:ind w:left="0"/>
        <w:jc w:val="both"/>
        <w:rPr>
          <w:rFonts w:cs="Arial"/>
          <w:b/>
        </w:rPr>
      </w:pPr>
      <w:r w:rsidRPr="00634045">
        <w:rPr>
          <w:rFonts w:cs="Arial"/>
          <w:b/>
        </w:rPr>
        <w:t xml:space="preserve">Date : </w:t>
      </w:r>
    </w:p>
    <w:tbl>
      <w:tblPr>
        <w:tblStyle w:val="Grilledutableau"/>
        <w:tblW w:w="9181" w:type="dxa"/>
        <w:tblInd w:w="-5" w:type="dxa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523"/>
        <w:gridCol w:w="1704"/>
        <w:gridCol w:w="1984"/>
        <w:gridCol w:w="3970"/>
      </w:tblGrid>
      <w:tr w:rsidR="009102F7" w:rsidRPr="00634045" w14:paraId="3D10E331" w14:textId="77777777" w:rsidTr="00223469">
        <w:trPr>
          <w:trHeight w:val="130"/>
        </w:trPr>
        <w:tc>
          <w:tcPr>
            <w:tcW w:w="1523" w:type="dxa"/>
            <w:shd w:val="clear" w:color="auto" w:fill="004065"/>
            <w:vAlign w:val="center"/>
          </w:tcPr>
          <w:p w14:paraId="6C34BD46" w14:textId="77777777" w:rsidR="009102F7" w:rsidRPr="00634045" w:rsidRDefault="009102F7" w:rsidP="002F78EE">
            <w:pPr>
              <w:pStyle w:val="Paragraphedeliste"/>
              <w:spacing w:line="276" w:lineRule="auto"/>
              <w:ind w:left="0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634045">
              <w:rPr>
                <w:rFonts w:cs="Arial"/>
                <w:b/>
                <w:bCs/>
                <w:color w:val="FFFFFF" w:themeColor="background1"/>
              </w:rPr>
              <w:t>Session</w:t>
            </w:r>
          </w:p>
        </w:tc>
        <w:tc>
          <w:tcPr>
            <w:tcW w:w="1704" w:type="dxa"/>
            <w:shd w:val="clear" w:color="auto" w:fill="004065"/>
          </w:tcPr>
          <w:p w14:paraId="3E4E1F70" w14:textId="77777777" w:rsidR="009102F7" w:rsidRPr="00634045" w:rsidRDefault="009102F7">
            <w:pPr>
              <w:pStyle w:val="Paragraphedeliste"/>
              <w:spacing w:line="276" w:lineRule="auto"/>
              <w:ind w:left="0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634045">
              <w:rPr>
                <w:rFonts w:cs="Arial"/>
                <w:b/>
                <w:bCs/>
                <w:color w:val="FFFFFF" w:themeColor="background1"/>
              </w:rPr>
              <w:t>Nombre de bénéficiaires</w:t>
            </w:r>
          </w:p>
        </w:tc>
        <w:tc>
          <w:tcPr>
            <w:tcW w:w="1984" w:type="dxa"/>
            <w:shd w:val="clear" w:color="auto" w:fill="004065"/>
          </w:tcPr>
          <w:p w14:paraId="5618F303" w14:textId="0E49F378" w:rsidR="009102F7" w:rsidRPr="00634045" w:rsidRDefault="009102F7" w:rsidP="00F80536">
            <w:pPr>
              <w:pStyle w:val="Paragraphedeliste"/>
              <w:spacing w:line="276" w:lineRule="auto"/>
              <w:ind w:left="0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634045">
              <w:rPr>
                <w:rFonts w:cs="Arial"/>
                <w:b/>
                <w:bCs/>
                <w:color w:val="FFFFFF" w:themeColor="background1"/>
              </w:rPr>
              <w:t xml:space="preserve">Nombre </w:t>
            </w:r>
            <w:r w:rsidR="00F80536">
              <w:rPr>
                <w:rFonts w:cs="Arial"/>
                <w:b/>
                <w:bCs/>
                <w:color w:val="FFFFFF" w:themeColor="background1"/>
              </w:rPr>
              <w:t xml:space="preserve">d’heures </w:t>
            </w:r>
          </w:p>
        </w:tc>
        <w:tc>
          <w:tcPr>
            <w:tcW w:w="3970" w:type="dxa"/>
            <w:shd w:val="clear" w:color="auto" w:fill="004065"/>
            <w:vAlign w:val="center"/>
          </w:tcPr>
          <w:p w14:paraId="162FA670" w14:textId="77777777" w:rsidR="009102F7" w:rsidRPr="00634045" w:rsidRDefault="009102F7">
            <w:pPr>
              <w:pStyle w:val="Paragraphedeliste"/>
              <w:spacing w:line="276" w:lineRule="auto"/>
              <w:ind w:left="0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634045">
              <w:rPr>
                <w:rFonts w:cs="Arial"/>
                <w:b/>
                <w:bCs/>
                <w:color w:val="FFFFFF" w:themeColor="background1"/>
              </w:rPr>
              <w:t>Dates</w:t>
            </w:r>
          </w:p>
        </w:tc>
      </w:tr>
      <w:tr w:rsidR="009102F7" w:rsidRPr="00634045" w14:paraId="425540A4" w14:textId="77777777" w:rsidTr="009102F7">
        <w:trPr>
          <w:trHeight w:val="137"/>
        </w:trPr>
        <w:tc>
          <w:tcPr>
            <w:tcW w:w="1523" w:type="dxa"/>
            <w:shd w:val="clear" w:color="auto" w:fill="F2B41F"/>
            <w:vAlign w:val="center"/>
          </w:tcPr>
          <w:p w14:paraId="4BE893BC" w14:textId="77777777" w:rsidR="009102F7" w:rsidRPr="00634045" w:rsidRDefault="009102F7" w:rsidP="002F78EE">
            <w:pPr>
              <w:pStyle w:val="Paragraphedeliste"/>
              <w:spacing w:line="276" w:lineRule="auto"/>
              <w:ind w:left="0"/>
              <w:jc w:val="center"/>
              <w:rPr>
                <w:rFonts w:cs="Arial"/>
                <w:b/>
                <w:bCs/>
                <w:color w:val="FFC000" w:themeColor="accent4"/>
              </w:rPr>
            </w:pPr>
            <w:r w:rsidRPr="00634045">
              <w:rPr>
                <w:rFonts w:cs="Arial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1704" w:type="dxa"/>
            <w:vAlign w:val="center"/>
          </w:tcPr>
          <w:p w14:paraId="34787155" w14:textId="77777777" w:rsidR="009102F7" w:rsidRPr="00634045" w:rsidRDefault="009102F7">
            <w:pPr>
              <w:pStyle w:val="Paragraphedeliste"/>
              <w:spacing w:line="276" w:lineRule="auto"/>
              <w:ind w:left="0"/>
              <w:jc w:val="center"/>
              <w:rPr>
                <w:rFonts w:cs="Arial"/>
              </w:rPr>
            </w:pPr>
            <w:r w:rsidRPr="00634045">
              <w:rPr>
                <w:rFonts w:cs="Arial"/>
              </w:rPr>
              <w:t>15</w:t>
            </w:r>
          </w:p>
        </w:tc>
        <w:tc>
          <w:tcPr>
            <w:tcW w:w="1984" w:type="dxa"/>
            <w:vAlign w:val="center"/>
          </w:tcPr>
          <w:p w14:paraId="0BA0A226" w14:textId="5DAB4656" w:rsidR="009102F7" w:rsidRPr="00634045" w:rsidRDefault="00F80536">
            <w:pPr>
              <w:pStyle w:val="Paragraphedeliste"/>
              <w:spacing w:line="276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45</w:t>
            </w:r>
          </w:p>
        </w:tc>
        <w:tc>
          <w:tcPr>
            <w:tcW w:w="3970" w:type="dxa"/>
            <w:vAlign w:val="center"/>
          </w:tcPr>
          <w:p w14:paraId="2C793E3C" w14:textId="77777777" w:rsidR="009102F7" w:rsidRPr="00634045" w:rsidRDefault="009102F7">
            <w:pPr>
              <w:pStyle w:val="Paragraphedeliste"/>
              <w:spacing w:line="276" w:lineRule="auto"/>
              <w:ind w:left="0"/>
              <w:jc w:val="center"/>
              <w:rPr>
                <w:rFonts w:cs="Arial"/>
              </w:rPr>
            </w:pPr>
            <w:r w:rsidRPr="00634045">
              <w:rPr>
                <w:rFonts w:cs="Arial"/>
                <w:b/>
              </w:rPr>
              <w:t>26 mai  au 4 juin 2025</w:t>
            </w:r>
          </w:p>
        </w:tc>
      </w:tr>
    </w:tbl>
    <w:p w14:paraId="5B9D99EF" w14:textId="77777777" w:rsidR="00DE2418" w:rsidRPr="00634045" w:rsidRDefault="00DE2418" w:rsidP="00506314">
      <w:pPr>
        <w:pStyle w:val="Paragraphedeliste"/>
        <w:spacing w:after="480" w:line="276" w:lineRule="auto"/>
        <w:ind w:left="0"/>
        <w:jc w:val="both"/>
        <w:rPr>
          <w:rFonts w:cs="Arial"/>
          <w:b/>
        </w:rPr>
      </w:pPr>
    </w:p>
    <w:p w14:paraId="4827552B" w14:textId="77777777" w:rsidR="009102F7" w:rsidRPr="00634045" w:rsidRDefault="009102F7" w:rsidP="00506314">
      <w:pPr>
        <w:pStyle w:val="Paragraphedeliste"/>
        <w:numPr>
          <w:ilvl w:val="0"/>
          <w:numId w:val="14"/>
        </w:numPr>
        <w:spacing w:after="480" w:line="276" w:lineRule="auto"/>
        <w:ind w:left="0"/>
        <w:jc w:val="both"/>
        <w:rPr>
          <w:rFonts w:cs="Arial"/>
          <w:b/>
        </w:rPr>
      </w:pPr>
      <w:r w:rsidRPr="00634045">
        <w:rPr>
          <w:rFonts w:cs="Arial"/>
          <w:b/>
        </w:rPr>
        <w:t xml:space="preserve">Lieu : la salle de réunion du </w:t>
      </w:r>
      <w:proofErr w:type="spellStart"/>
      <w:r w:rsidRPr="00634045">
        <w:rPr>
          <w:rFonts w:cs="Arial"/>
          <w:b/>
        </w:rPr>
        <w:t>Lab’ess</w:t>
      </w:r>
      <w:proofErr w:type="spellEnd"/>
    </w:p>
    <w:p w14:paraId="27FB2951" w14:textId="77777777" w:rsidR="009102F7" w:rsidRPr="00634045" w:rsidRDefault="009102F7" w:rsidP="00223469">
      <w:pPr>
        <w:pStyle w:val="Titre1"/>
        <w:spacing w:before="0" w:after="480" w:line="276" w:lineRule="auto"/>
        <w:ind w:left="0"/>
        <w:jc w:val="both"/>
        <w:rPr>
          <w:rFonts w:cs="Arial"/>
          <w:color w:val="00A5A3"/>
        </w:rPr>
      </w:pPr>
      <w:r w:rsidRPr="00634045">
        <w:rPr>
          <w:rFonts w:cs="Arial"/>
          <w:color w:val="00A5A3"/>
        </w:rPr>
        <w:t xml:space="preserve">CONDITIONs et MATERIELles </w:t>
      </w:r>
    </w:p>
    <w:p w14:paraId="696CC1F8" w14:textId="77777777" w:rsidR="009102F7" w:rsidRPr="00634045" w:rsidRDefault="009102F7" w:rsidP="00223469">
      <w:pPr>
        <w:spacing w:after="100" w:line="276" w:lineRule="auto"/>
        <w:jc w:val="both"/>
        <w:rPr>
          <w:rFonts w:cs="Arial"/>
        </w:rPr>
      </w:pPr>
      <w:r w:rsidRPr="00634045">
        <w:rPr>
          <w:rFonts w:cs="Arial"/>
        </w:rPr>
        <w:t xml:space="preserve">Le </w:t>
      </w:r>
      <w:proofErr w:type="spellStart"/>
      <w:r w:rsidRPr="00634045">
        <w:rPr>
          <w:rFonts w:cs="Arial"/>
        </w:rPr>
        <w:t>Lab’ess</w:t>
      </w:r>
      <w:proofErr w:type="spellEnd"/>
      <w:r w:rsidRPr="00634045">
        <w:rPr>
          <w:rFonts w:cs="Arial"/>
        </w:rPr>
        <w:t xml:space="preserve"> met à disposition du/de la </w:t>
      </w:r>
      <w:proofErr w:type="spellStart"/>
      <w:proofErr w:type="gramStart"/>
      <w:r w:rsidRPr="00634045">
        <w:rPr>
          <w:rFonts w:cs="Arial"/>
        </w:rPr>
        <w:t>consultant.e</w:t>
      </w:r>
      <w:proofErr w:type="spellEnd"/>
      <w:proofErr w:type="gramEnd"/>
      <w:r w:rsidRPr="00634045">
        <w:rPr>
          <w:rFonts w:cs="Arial"/>
        </w:rPr>
        <w:t xml:space="preserve"> un espace dédié pour la formation, ainsi que toutes les ressources nécessaires à l’exécution de sa mission (projection sur écran TV, télécommande et </w:t>
      </w:r>
      <w:proofErr w:type="spellStart"/>
      <w:r w:rsidRPr="00634045">
        <w:rPr>
          <w:rFonts w:cs="Arial"/>
        </w:rPr>
        <w:t>flipchart</w:t>
      </w:r>
      <w:proofErr w:type="spellEnd"/>
      <w:r w:rsidRPr="00634045">
        <w:rPr>
          <w:rFonts w:cs="Arial"/>
        </w:rPr>
        <w:t>).</w:t>
      </w:r>
    </w:p>
    <w:p w14:paraId="0C5A341E" w14:textId="77777777" w:rsidR="009102F7" w:rsidRPr="00634045" w:rsidRDefault="009102F7" w:rsidP="00223469">
      <w:pPr>
        <w:pStyle w:val="Titre1"/>
        <w:spacing w:before="120" w:after="480" w:line="276" w:lineRule="auto"/>
        <w:ind w:left="0"/>
        <w:jc w:val="both"/>
        <w:rPr>
          <w:rFonts w:cs="Arial"/>
          <w:color w:val="00A5A3"/>
        </w:rPr>
      </w:pPr>
      <w:r w:rsidRPr="00634045">
        <w:rPr>
          <w:rFonts w:cs="Arial"/>
          <w:color w:val="00A5A3"/>
        </w:rPr>
        <w:t>Qualifications et profil du.de la consultant.e</w:t>
      </w:r>
    </w:p>
    <w:p w14:paraId="7B8E2163" w14:textId="77777777" w:rsidR="009102F7" w:rsidRPr="00634045" w:rsidRDefault="009102F7" w:rsidP="002F78EE">
      <w:pPr>
        <w:spacing w:line="276" w:lineRule="auto"/>
        <w:rPr>
          <w:rFonts w:cs="Arial"/>
        </w:rPr>
      </w:pPr>
      <w:r w:rsidRPr="00634045">
        <w:rPr>
          <w:rFonts w:cs="Arial"/>
        </w:rPr>
        <w:t xml:space="preserve">Le.la </w:t>
      </w:r>
      <w:proofErr w:type="spellStart"/>
      <w:proofErr w:type="gramStart"/>
      <w:r w:rsidRPr="00634045">
        <w:rPr>
          <w:rFonts w:cs="Arial"/>
        </w:rPr>
        <w:t>consultant.e</w:t>
      </w:r>
      <w:proofErr w:type="spellEnd"/>
      <w:proofErr w:type="gramEnd"/>
      <w:r w:rsidRPr="00634045">
        <w:rPr>
          <w:rFonts w:cs="Arial"/>
        </w:rPr>
        <w:t xml:space="preserve"> devra répondre au profil suivant :</w:t>
      </w:r>
    </w:p>
    <w:p w14:paraId="16A3BF8A" w14:textId="77777777" w:rsidR="009102F7" w:rsidRPr="00634045" w:rsidRDefault="009102F7" w:rsidP="00506314">
      <w:pPr>
        <w:pStyle w:val="Paragraphedeliste"/>
        <w:numPr>
          <w:ilvl w:val="0"/>
          <w:numId w:val="17"/>
        </w:numPr>
        <w:spacing w:after="160" w:line="276" w:lineRule="auto"/>
        <w:ind w:left="0"/>
        <w:rPr>
          <w:rFonts w:cs="Arial"/>
        </w:rPr>
      </w:pPr>
      <w:r w:rsidRPr="00634045">
        <w:rPr>
          <w:rFonts w:cs="Arial"/>
        </w:rPr>
        <w:t xml:space="preserve">Une expérience dans les missions de formation </w:t>
      </w:r>
    </w:p>
    <w:p w14:paraId="22F7CC41" w14:textId="77777777" w:rsidR="009102F7" w:rsidRPr="00634045" w:rsidRDefault="009102F7" w:rsidP="00506314">
      <w:pPr>
        <w:pStyle w:val="Paragraphedeliste"/>
        <w:numPr>
          <w:ilvl w:val="0"/>
          <w:numId w:val="17"/>
        </w:numPr>
        <w:spacing w:after="160" w:line="276" w:lineRule="auto"/>
        <w:ind w:left="0"/>
        <w:rPr>
          <w:rFonts w:cs="Arial"/>
        </w:rPr>
      </w:pPr>
      <w:r w:rsidRPr="00634045">
        <w:rPr>
          <w:rFonts w:cs="Arial"/>
        </w:rPr>
        <w:t>Une expertise dans le marketing et dans l’accompagnement des entreprises et plus particulièrement les entreprises à impact</w:t>
      </w:r>
    </w:p>
    <w:p w14:paraId="17639928" w14:textId="77777777" w:rsidR="009102F7" w:rsidRPr="00634045" w:rsidRDefault="009102F7" w:rsidP="00506314">
      <w:pPr>
        <w:pStyle w:val="Paragraphedeliste"/>
        <w:numPr>
          <w:ilvl w:val="0"/>
          <w:numId w:val="17"/>
        </w:numPr>
        <w:spacing w:after="160" w:line="276" w:lineRule="auto"/>
        <w:ind w:left="0"/>
        <w:rPr>
          <w:rFonts w:cs="Arial"/>
        </w:rPr>
      </w:pPr>
      <w:r w:rsidRPr="00634045">
        <w:rPr>
          <w:rFonts w:cs="Arial"/>
        </w:rPr>
        <w:t xml:space="preserve">Une sensibilité aux problématiques environnementales et sociales </w:t>
      </w:r>
    </w:p>
    <w:p w14:paraId="62F74834" w14:textId="77777777" w:rsidR="005C405D" w:rsidRPr="00634045" w:rsidRDefault="009102F7" w:rsidP="00506314">
      <w:pPr>
        <w:pStyle w:val="Titre1"/>
        <w:ind w:left="0"/>
        <w:rPr>
          <w:rFonts w:cs="Arial"/>
        </w:rPr>
      </w:pPr>
      <w:r w:rsidRPr="00634045">
        <w:rPr>
          <w:rFonts w:cs="Arial"/>
          <w:color w:val="00A5A3"/>
        </w:rPr>
        <w:t>Selection, etapes de l’action et pai</w:t>
      </w:r>
      <w:r w:rsidR="005C405D" w:rsidRPr="00634045">
        <w:rPr>
          <w:rFonts w:cs="Arial"/>
          <w:color w:val="00A5A3"/>
        </w:rPr>
        <w:t>E</w:t>
      </w:r>
      <w:r w:rsidRPr="00634045">
        <w:rPr>
          <w:rFonts w:cs="Arial"/>
          <w:color w:val="00A5A3"/>
        </w:rPr>
        <w:t>ment</w:t>
      </w:r>
    </w:p>
    <w:tbl>
      <w:tblPr>
        <w:tblStyle w:val="Grilledutableau"/>
        <w:tblpPr w:leftFromText="141" w:rightFromText="141" w:vertAnchor="text" w:horzAnchor="margin" w:tblpY="13"/>
        <w:tblW w:w="0" w:type="auto"/>
        <w:tblBorders>
          <w:top w:val="dashSmallGap" w:sz="4" w:space="0" w:color="404040" w:themeColor="text1" w:themeTint="BF"/>
          <w:left w:val="dashSmallGap" w:sz="4" w:space="0" w:color="404040" w:themeColor="text1" w:themeTint="BF"/>
          <w:bottom w:val="dashSmallGap" w:sz="4" w:space="0" w:color="404040" w:themeColor="text1" w:themeTint="BF"/>
          <w:right w:val="dashSmallGap" w:sz="4" w:space="0" w:color="404040" w:themeColor="text1" w:themeTint="BF"/>
          <w:insideH w:val="dashSmallGap" w:sz="4" w:space="0" w:color="404040" w:themeColor="text1" w:themeTint="BF"/>
          <w:insideV w:val="dashSmallGap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5521"/>
        <w:gridCol w:w="3526"/>
      </w:tblGrid>
      <w:tr w:rsidR="005C405D" w:rsidRPr="00634045" w14:paraId="47E631E2" w14:textId="77777777" w:rsidTr="00223469">
        <w:trPr>
          <w:trHeight w:val="334"/>
        </w:trPr>
        <w:tc>
          <w:tcPr>
            <w:tcW w:w="5521" w:type="dxa"/>
            <w:shd w:val="clear" w:color="auto" w:fill="004065"/>
          </w:tcPr>
          <w:p w14:paraId="4399E754" w14:textId="77777777" w:rsidR="005C405D" w:rsidRPr="00634045" w:rsidRDefault="005C405D" w:rsidP="00223469">
            <w:pPr>
              <w:pStyle w:val="Paragraphedeliste"/>
              <w:spacing w:line="276" w:lineRule="auto"/>
              <w:ind w:left="0"/>
              <w:rPr>
                <w:rFonts w:cs="Arial"/>
                <w:b/>
                <w:bCs/>
                <w:color w:val="FFFFFF" w:themeColor="background1"/>
              </w:rPr>
            </w:pPr>
            <w:r w:rsidRPr="00634045">
              <w:rPr>
                <w:rFonts w:cs="Arial"/>
                <w:b/>
                <w:bCs/>
                <w:color w:val="FFFFFF" w:themeColor="background1"/>
              </w:rPr>
              <w:t>Etapes du processus de réalisation de l’étude</w:t>
            </w:r>
          </w:p>
        </w:tc>
        <w:tc>
          <w:tcPr>
            <w:tcW w:w="3526" w:type="dxa"/>
            <w:shd w:val="clear" w:color="auto" w:fill="004065"/>
          </w:tcPr>
          <w:p w14:paraId="024C65B3" w14:textId="77777777" w:rsidR="005C405D" w:rsidRPr="00634045" w:rsidRDefault="005C405D" w:rsidP="00B17546">
            <w:pPr>
              <w:pStyle w:val="Paragraphedeliste"/>
              <w:spacing w:line="276" w:lineRule="auto"/>
              <w:ind w:left="0"/>
              <w:jc w:val="center"/>
              <w:rPr>
                <w:rFonts w:cs="Arial"/>
                <w:b/>
                <w:bCs/>
                <w:color w:val="FFFFFF" w:themeColor="background1"/>
              </w:rPr>
            </w:pPr>
            <w:r w:rsidRPr="00634045">
              <w:rPr>
                <w:rFonts w:cs="Arial"/>
                <w:b/>
                <w:bCs/>
                <w:color w:val="FFFFFF" w:themeColor="background1"/>
              </w:rPr>
              <w:t>Calendrier initial</w:t>
            </w:r>
          </w:p>
        </w:tc>
      </w:tr>
      <w:tr w:rsidR="005C405D" w:rsidRPr="00634045" w14:paraId="70731235" w14:textId="77777777" w:rsidTr="00223469">
        <w:trPr>
          <w:trHeight w:val="326"/>
        </w:trPr>
        <w:tc>
          <w:tcPr>
            <w:tcW w:w="5521" w:type="dxa"/>
          </w:tcPr>
          <w:p w14:paraId="65148B3C" w14:textId="77777777" w:rsidR="005C405D" w:rsidRPr="00634045" w:rsidRDefault="005C405D" w:rsidP="00223469">
            <w:pPr>
              <w:pStyle w:val="Paragraphedeliste"/>
              <w:spacing w:line="276" w:lineRule="auto"/>
              <w:ind w:left="0"/>
              <w:rPr>
                <w:rFonts w:cs="Arial"/>
                <w:b/>
                <w:bCs/>
              </w:rPr>
            </w:pPr>
            <w:r w:rsidRPr="00634045">
              <w:rPr>
                <w:rFonts w:cs="Arial"/>
                <w:b/>
                <w:bCs/>
              </w:rPr>
              <w:t xml:space="preserve">Lancement de l’appel à </w:t>
            </w:r>
            <w:proofErr w:type="spellStart"/>
            <w:r w:rsidRPr="00634045">
              <w:rPr>
                <w:rFonts w:cs="Arial"/>
                <w:b/>
                <w:bCs/>
              </w:rPr>
              <w:t>expert.e.s</w:t>
            </w:r>
            <w:proofErr w:type="spellEnd"/>
            <w:r w:rsidRPr="00634045">
              <w:rPr>
                <w:rFonts w:cs="Arial"/>
                <w:b/>
                <w:bCs/>
              </w:rPr>
              <w:t>/</w:t>
            </w:r>
            <w:proofErr w:type="spellStart"/>
            <w:r w:rsidRPr="00634045">
              <w:rPr>
                <w:rFonts w:cs="Arial"/>
                <w:b/>
                <w:bCs/>
              </w:rPr>
              <w:t>formateur.e.s</w:t>
            </w:r>
            <w:proofErr w:type="spellEnd"/>
          </w:p>
        </w:tc>
        <w:tc>
          <w:tcPr>
            <w:tcW w:w="3526" w:type="dxa"/>
          </w:tcPr>
          <w:p w14:paraId="602E6F5C" w14:textId="3227D34F" w:rsidR="005C405D" w:rsidRPr="00634045" w:rsidRDefault="00506314" w:rsidP="00506314">
            <w:pPr>
              <w:pStyle w:val="Paragraphedeliste"/>
              <w:spacing w:line="276" w:lineRule="auto"/>
              <w:ind w:left="0"/>
              <w:jc w:val="center"/>
              <w:rPr>
                <w:rFonts w:cs="Arial"/>
                <w:b/>
                <w:bCs/>
                <w:highlight w:val="yellow"/>
              </w:rPr>
            </w:pPr>
            <w:r w:rsidRPr="00F80536">
              <w:rPr>
                <w:rFonts w:cs="Arial"/>
                <w:b/>
                <w:bCs/>
              </w:rPr>
              <w:t>04 avril 2025</w:t>
            </w:r>
          </w:p>
        </w:tc>
      </w:tr>
      <w:tr w:rsidR="005C405D" w:rsidRPr="00634045" w14:paraId="443D1E69" w14:textId="77777777" w:rsidTr="00223469">
        <w:trPr>
          <w:trHeight w:val="334"/>
        </w:trPr>
        <w:tc>
          <w:tcPr>
            <w:tcW w:w="5521" w:type="dxa"/>
          </w:tcPr>
          <w:p w14:paraId="098E69C7" w14:textId="77777777" w:rsidR="005C405D" w:rsidRPr="00634045" w:rsidRDefault="005C405D" w:rsidP="00223469">
            <w:pPr>
              <w:pStyle w:val="Paragraphedeliste"/>
              <w:spacing w:line="276" w:lineRule="auto"/>
              <w:ind w:left="0"/>
              <w:rPr>
                <w:rFonts w:cs="Arial"/>
                <w:b/>
                <w:bCs/>
              </w:rPr>
            </w:pPr>
            <w:r w:rsidRPr="00634045">
              <w:rPr>
                <w:rFonts w:cs="Arial"/>
                <w:b/>
                <w:bCs/>
              </w:rPr>
              <w:t>Clôture de l’appel à consultation</w:t>
            </w:r>
          </w:p>
        </w:tc>
        <w:tc>
          <w:tcPr>
            <w:tcW w:w="3526" w:type="dxa"/>
          </w:tcPr>
          <w:p w14:paraId="377CA7C6" w14:textId="3CE23B37" w:rsidR="005C405D" w:rsidRPr="00F80536" w:rsidRDefault="00506314" w:rsidP="00B17546">
            <w:pPr>
              <w:pStyle w:val="Paragraphedeliste"/>
              <w:spacing w:line="276" w:lineRule="auto"/>
              <w:ind w:left="0"/>
              <w:jc w:val="center"/>
              <w:rPr>
                <w:rFonts w:cs="Arial"/>
                <w:b/>
                <w:bCs/>
              </w:rPr>
            </w:pPr>
            <w:r w:rsidRPr="00F80536">
              <w:rPr>
                <w:rFonts w:cs="Arial"/>
                <w:b/>
                <w:bCs/>
              </w:rPr>
              <w:t>14 avril 2025</w:t>
            </w:r>
          </w:p>
        </w:tc>
      </w:tr>
      <w:tr w:rsidR="005C405D" w:rsidRPr="00634045" w14:paraId="3FCF55C5" w14:textId="77777777" w:rsidTr="00223469">
        <w:trPr>
          <w:trHeight w:val="326"/>
        </w:trPr>
        <w:tc>
          <w:tcPr>
            <w:tcW w:w="5521" w:type="dxa"/>
          </w:tcPr>
          <w:p w14:paraId="77C486EC" w14:textId="77777777" w:rsidR="005C405D" w:rsidRPr="00634045" w:rsidRDefault="005C405D" w:rsidP="00223469">
            <w:pPr>
              <w:pStyle w:val="Paragraphedeliste"/>
              <w:spacing w:line="276" w:lineRule="auto"/>
              <w:ind w:left="0"/>
              <w:rPr>
                <w:rFonts w:cs="Arial"/>
                <w:b/>
                <w:bCs/>
              </w:rPr>
            </w:pPr>
            <w:r w:rsidRPr="00634045">
              <w:rPr>
                <w:rFonts w:cs="Arial"/>
                <w:b/>
                <w:bCs/>
              </w:rPr>
              <w:t>Contractualisation</w:t>
            </w:r>
          </w:p>
        </w:tc>
        <w:tc>
          <w:tcPr>
            <w:tcW w:w="3526" w:type="dxa"/>
          </w:tcPr>
          <w:p w14:paraId="4978F156" w14:textId="4E068BB0" w:rsidR="005C405D" w:rsidRPr="00F80536" w:rsidRDefault="00506314" w:rsidP="00B17546">
            <w:pPr>
              <w:pStyle w:val="Paragraphedeliste"/>
              <w:spacing w:line="276" w:lineRule="auto"/>
              <w:ind w:left="0"/>
              <w:jc w:val="center"/>
              <w:rPr>
                <w:rFonts w:cs="Arial"/>
                <w:b/>
                <w:bCs/>
              </w:rPr>
            </w:pPr>
            <w:r w:rsidRPr="00F80536">
              <w:rPr>
                <w:rFonts w:cs="Arial"/>
                <w:b/>
                <w:bCs/>
              </w:rPr>
              <w:t>mai 2025</w:t>
            </w:r>
          </w:p>
        </w:tc>
      </w:tr>
    </w:tbl>
    <w:p w14:paraId="101A4521" w14:textId="3E79EB6C" w:rsidR="009102F7" w:rsidRDefault="009102F7">
      <w:pPr>
        <w:pStyle w:val="Titre1"/>
        <w:numPr>
          <w:ilvl w:val="0"/>
          <w:numId w:val="0"/>
        </w:numPr>
        <w:rPr>
          <w:rFonts w:cs="Arial"/>
        </w:rPr>
      </w:pPr>
      <w:r w:rsidRPr="00634045">
        <w:rPr>
          <w:rFonts w:cs="Arial"/>
        </w:rPr>
        <w:t xml:space="preserve"> </w:t>
      </w:r>
    </w:p>
    <w:p w14:paraId="66495C3C" w14:textId="77777777" w:rsidR="00F80536" w:rsidRPr="00F80536" w:rsidRDefault="00F80536" w:rsidP="00F80536"/>
    <w:tbl>
      <w:tblPr>
        <w:tblStyle w:val="Grilledutableau"/>
        <w:tblW w:w="0" w:type="auto"/>
        <w:tblBorders>
          <w:top w:val="dashSmallGap" w:sz="4" w:space="0" w:color="404040" w:themeColor="text1" w:themeTint="BF"/>
          <w:left w:val="dashSmallGap" w:sz="4" w:space="0" w:color="404040" w:themeColor="text1" w:themeTint="BF"/>
          <w:bottom w:val="dashSmallGap" w:sz="4" w:space="0" w:color="404040" w:themeColor="text1" w:themeTint="BF"/>
          <w:right w:val="dashSmallGap" w:sz="4" w:space="0" w:color="404040" w:themeColor="text1" w:themeTint="BF"/>
          <w:insideH w:val="dashSmallGap" w:sz="4" w:space="0" w:color="404040" w:themeColor="text1" w:themeTint="BF"/>
          <w:insideV w:val="dashSmallGap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1492"/>
        <w:gridCol w:w="1836"/>
        <w:gridCol w:w="1737"/>
        <w:gridCol w:w="2002"/>
        <w:gridCol w:w="1995"/>
      </w:tblGrid>
      <w:tr w:rsidR="005C405D" w:rsidRPr="00634045" w14:paraId="32E0DBF3" w14:textId="77777777" w:rsidTr="00223469">
        <w:trPr>
          <w:trHeight w:val="432"/>
        </w:trPr>
        <w:tc>
          <w:tcPr>
            <w:tcW w:w="1555" w:type="dxa"/>
            <w:shd w:val="clear" w:color="auto" w:fill="004065"/>
            <w:vAlign w:val="center"/>
          </w:tcPr>
          <w:p w14:paraId="5ADABF4E" w14:textId="77777777" w:rsidR="005C405D" w:rsidRPr="00634045" w:rsidRDefault="005C405D" w:rsidP="002F78EE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634045">
              <w:rPr>
                <w:rFonts w:cs="Arial"/>
                <w:b/>
                <w:color w:val="FFFFFF" w:themeColor="background1"/>
                <w:sz w:val="18"/>
                <w:szCs w:val="18"/>
              </w:rPr>
              <w:lastRenderedPageBreak/>
              <w:t>Etapes</w:t>
            </w:r>
          </w:p>
        </w:tc>
        <w:tc>
          <w:tcPr>
            <w:tcW w:w="1842" w:type="dxa"/>
            <w:shd w:val="clear" w:color="auto" w:fill="004065"/>
            <w:vAlign w:val="center"/>
          </w:tcPr>
          <w:p w14:paraId="14E9F5A5" w14:textId="77777777" w:rsidR="005C405D" w:rsidRPr="00634045" w:rsidRDefault="005C405D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634045">
              <w:rPr>
                <w:rFonts w:cs="Arial"/>
                <w:b/>
                <w:color w:val="FFFFFF" w:themeColor="background1"/>
                <w:sz w:val="18"/>
                <w:szCs w:val="18"/>
              </w:rPr>
              <w:t>Livrables</w:t>
            </w:r>
          </w:p>
        </w:tc>
        <w:tc>
          <w:tcPr>
            <w:tcW w:w="1418" w:type="dxa"/>
            <w:shd w:val="clear" w:color="auto" w:fill="004065"/>
            <w:vAlign w:val="center"/>
          </w:tcPr>
          <w:p w14:paraId="6E817A67" w14:textId="77777777" w:rsidR="005C405D" w:rsidRPr="00634045" w:rsidRDefault="005C405D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634045">
              <w:rPr>
                <w:rFonts w:cs="Arial"/>
                <w:b/>
                <w:color w:val="FFFFFF" w:themeColor="background1"/>
                <w:sz w:val="18"/>
                <w:szCs w:val="18"/>
              </w:rPr>
              <w:t>Délais estimés</w:t>
            </w:r>
          </w:p>
        </w:tc>
        <w:tc>
          <w:tcPr>
            <w:tcW w:w="2126" w:type="dxa"/>
            <w:shd w:val="clear" w:color="auto" w:fill="004065"/>
            <w:vAlign w:val="center"/>
          </w:tcPr>
          <w:p w14:paraId="7841BBD9" w14:textId="77777777" w:rsidR="005C405D" w:rsidRPr="00634045" w:rsidRDefault="005C405D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634045">
              <w:rPr>
                <w:rFonts w:cs="Arial"/>
                <w:b/>
                <w:color w:val="FFFFFF" w:themeColor="background1"/>
                <w:sz w:val="18"/>
                <w:szCs w:val="18"/>
              </w:rPr>
              <w:t xml:space="preserve">Délais de validation par le </w:t>
            </w:r>
            <w:proofErr w:type="spellStart"/>
            <w:r w:rsidRPr="00634045">
              <w:rPr>
                <w:rFonts w:cs="Arial"/>
                <w:b/>
                <w:color w:val="FFFFFF" w:themeColor="background1"/>
                <w:sz w:val="18"/>
                <w:szCs w:val="18"/>
              </w:rPr>
              <w:t>Lab’ess</w:t>
            </w:r>
            <w:proofErr w:type="spellEnd"/>
          </w:p>
        </w:tc>
        <w:tc>
          <w:tcPr>
            <w:tcW w:w="2119" w:type="dxa"/>
            <w:shd w:val="clear" w:color="auto" w:fill="004065"/>
            <w:vAlign w:val="center"/>
          </w:tcPr>
          <w:p w14:paraId="0CD06C8C" w14:textId="77777777" w:rsidR="005C405D" w:rsidRPr="00634045" w:rsidRDefault="005C405D">
            <w:pPr>
              <w:spacing w:line="276" w:lineRule="auto"/>
              <w:jc w:val="center"/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 w:rsidRPr="00634045">
              <w:rPr>
                <w:rFonts w:cs="Arial"/>
                <w:b/>
                <w:color w:val="FFFFFF" w:themeColor="background1"/>
                <w:sz w:val="18"/>
                <w:szCs w:val="18"/>
              </w:rPr>
              <w:t>Paiement</w:t>
            </w:r>
          </w:p>
        </w:tc>
      </w:tr>
      <w:tr w:rsidR="005C405D" w:rsidRPr="00634045" w14:paraId="1A931699" w14:textId="77777777" w:rsidTr="00C14FCC">
        <w:trPr>
          <w:trHeight w:val="957"/>
        </w:trPr>
        <w:tc>
          <w:tcPr>
            <w:tcW w:w="1555" w:type="dxa"/>
            <w:vAlign w:val="center"/>
          </w:tcPr>
          <w:p w14:paraId="7762CFBE" w14:textId="77777777" w:rsidR="005C405D" w:rsidRPr="00634045" w:rsidRDefault="005C405D" w:rsidP="002F78EE">
            <w:pPr>
              <w:spacing w:line="276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634045">
              <w:rPr>
                <w:rFonts w:cs="Arial"/>
                <w:bCs/>
                <w:sz w:val="18"/>
                <w:szCs w:val="18"/>
              </w:rPr>
              <w:t xml:space="preserve">Animation de la prestation au </w:t>
            </w:r>
            <w:proofErr w:type="spellStart"/>
            <w:r w:rsidRPr="00634045">
              <w:rPr>
                <w:rFonts w:cs="Arial"/>
                <w:bCs/>
                <w:sz w:val="18"/>
                <w:szCs w:val="18"/>
              </w:rPr>
              <w:t>Lab’ess</w:t>
            </w:r>
            <w:proofErr w:type="spellEnd"/>
          </w:p>
        </w:tc>
        <w:tc>
          <w:tcPr>
            <w:tcW w:w="1842" w:type="dxa"/>
            <w:vAlign w:val="center"/>
          </w:tcPr>
          <w:p w14:paraId="24C89D64" w14:textId="77777777" w:rsidR="005C405D" w:rsidRPr="00634045" w:rsidRDefault="005C405D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634045">
              <w:rPr>
                <w:rFonts w:cs="Arial"/>
                <w:sz w:val="18"/>
                <w:szCs w:val="18"/>
              </w:rPr>
              <w:t>rapport d’accompagnement et PPT/livrables</w:t>
            </w:r>
          </w:p>
        </w:tc>
        <w:tc>
          <w:tcPr>
            <w:tcW w:w="1418" w:type="dxa"/>
            <w:vAlign w:val="center"/>
          </w:tcPr>
          <w:p w14:paraId="3F4AD86D" w14:textId="77777777" w:rsidR="005C405D" w:rsidRPr="00634045" w:rsidRDefault="005C405D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634045">
              <w:rPr>
                <w:rFonts w:cs="Arial"/>
                <w:sz w:val="18"/>
                <w:szCs w:val="18"/>
              </w:rPr>
              <w:t>3 jours après la fin des accompagnements</w:t>
            </w:r>
          </w:p>
          <w:p w14:paraId="355D91EF" w14:textId="77777777" w:rsidR="005C405D" w:rsidRPr="00634045" w:rsidRDefault="005C405D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1B44A79" w14:textId="77777777" w:rsidR="005C405D" w:rsidRPr="00634045" w:rsidRDefault="005C405D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634045">
              <w:rPr>
                <w:rFonts w:cs="Arial"/>
                <w:sz w:val="18"/>
                <w:szCs w:val="18"/>
              </w:rPr>
              <w:t>3 jours après la remise des livrables</w:t>
            </w:r>
          </w:p>
        </w:tc>
        <w:tc>
          <w:tcPr>
            <w:tcW w:w="2119" w:type="dxa"/>
            <w:vAlign w:val="center"/>
          </w:tcPr>
          <w:p w14:paraId="5C99FD31" w14:textId="77777777" w:rsidR="005C405D" w:rsidRPr="00634045" w:rsidRDefault="005C405D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634045">
              <w:rPr>
                <w:rFonts w:cs="Arial"/>
                <w:sz w:val="18"/>
                <w:szCs w:val="18"/>
              </w:rPr>
              <w:t>Après réalisation de la prestation, réception des livrables et réception de la facture</w:t>
            </w:r>
          </w:p>
        </w:tc>
      </w:tr>
    </w:tbl>
    <w:p w14:paraId="17D69E3D" w14:textId="77777777" w:rsidR="005C405D" w:rsidRPr="00634045" w:rsidRDefault="005C405D" w:rsidP="002F78EE">
      <w:pPr>
        <w:rPr>
          <w:rFonts w:cs="Arial"/>
        </w:rPr>
      </w:pPr>
    </w:p>
    <w:p w14:paraId="1F81358C" w14:textId="77777777" w:rsidR="005C405D" w:rsidRPr="00634045" w:rsidRDefault="005C405D" w:rsidP="00506314">
      <w:pPr>
        <w:pStyle w:val="Titre1"/>
        <w:ind w:left="0"/>
        <w:rPr>
          <w:rFonts w:cs="Arial"/>
          <w:color w:val="00A5A3"/>
        </w:rPr>
      </w:pPr>
      <w:r w:rsidRPr="00634045">
        <w:rPr>
          <w:rFonts w:cs="Arial"/>
          <w:color w:val="00A5A3"/>
        </w:rPr>
        <w:t xml:space="preserve">Condition de soumission </w:t>
      </w:r>
    </w:p>
    <w:p w14:paraId="3AEFF5DB" w14:textId="77777777" w:rsidR="005C405D" w:rsidRPr="00634045" w:rsidRDefault="005C405D" w:rsidP="002F78EE">
      <w:pPr>
        <w:spacing w:after="0" w:line="276" w:lineRule="auto"/>
        <w:jc w:val="both"/>
        <w:rPr>
          <w:rFonts w:cs="Arial"/>
        </w:rPr>
      </w:pPr>
      <w:r w:rsidRPr="00634045">
        <w:rPr>
          <w:rFonts w:cs="Arial"/>
        </w:rPr>
        <w:t xml:space="preserve">Les dossiers de candidature des </w:t>
      </w:r>
      <w:proofErr w:type="spellStart"/>
      <w:r w:rsidRPr="00634045">
        <w:rPr>
          <w:rFonts w:cs="Arial"/>
        </w:rPr>
        <w:t>consultant.</w:t>
      </w:r>
      <w:proofErr w:type="gramStart"/>
      <w:r w:rsidRPr="00634045">
        <w:rPr>
          <w:rFonts w:cs="Arial"/>
        </w:rPr>
        <w:t>e.s</w:t>
      </w:r>
      <w:proofErr w:type="spellEnd"/>
      <w:proofErr w:type="gramEnd"/>
      <w:r w:rsidRPr="00634045">
        <w:rPr>
          <w:rFonts w:cs="Arial"/>
        </w:rPr>
        <w:t xml:space="preserve"> </w:t>
      </w:r>
      <w:proofErr w:type="spellStart"/>
      <w:r w:rsidRPr="00634045">
        <w:rPr>
          <w:rFonts w:cs="Arial"/>
        </w:rPr>
        <w:t>intéressé.e.s</w:t>
      </w:r>
      <w:proofErr w:type="spellEnd"/>
      <w:r w:rsidRPr="00634045">
        <w:rPr>
          <w:rFonts w:cs="Arial"/>
        </w:rPr>
        <w:t xml:space="preserve"> par la présente mission devront obligatoirement comporter les éléments suivants :</w:t>
      </w:r>
    </w:p>
    <w:p w14:paraId="7901F1E2" w14:textId="6C29CF8D" w:rsidR="0045735E" w:rsidRPr="00634045" w:rsidRDefault="005C405D" w:rsidP="00506314">
      <w:pPr>
        <w:pStyle w:val="Paragraphedeliste"/>
        <w:numPr>
          <w:ilvl w:val="0"/>
          <w:numId w:val="20"/>
        </w:numPr>
        <w:spacing w:after="160" w:line="276" w:lineRule="auto"/>
        <w:ind w:left="0"/>
        <w:jc w:val="both"/>
        <w:rPr>
          <w:rFonts w:cs="Arial"/>
        </w:rPr>
      </w:pPr>
      <w:r w:rsidRPr="00634045">
        <w:rPr>
          <w:rFonts w:cs="Arial"/>
        </w:rPr>
        <w:t xml:space="preserve">Détail de la proposition méthodologique avec : </w:t>
      </w:r>
    </w:p>
    <w:p w14:paraId="5AA959EB" w14:textId="77777777" w:rsidR="005C405D" w:rsidRPr="0045735E" w:rsidRDefault="005C405D" w:rsidP="00506314">
      <w:pPr>
        <w:pStyle w:val="Paragraphedeliste"/>
        <w:numPr>
          <w:ilvl w:val="0"/>
          <w:numId w:val="20"/>
        </w:numPr>
        <w:spacing w:after="160" w:line="276" w:lineRule="auto"/>
        <w:ind w:left="0"/>
        <w:jc w:val="both"/>
        <w:rPr>
          <w:rFonts w:cs="Arial"/>
        </w:rPr>
      </w:pPr>
      <w:r w:rsidRPr="0045735E">
        <w:rPr>
          <w:rFonts w:cs="Arial"/>
        </w:rPr>
        <w:t>Une description détaillée des modalités de réalisation de la proposition</w:t>
      </w:r>
    </w:p>
    <w:p w14:paraId="2DEB7F16" w14:textId="77777777" w:rsidR="005C405D" w:rsidRPr="00634045" w:rsidRDefault="005C405D" w:rsidP="00506314">
      <w:pPr>
        <w:pStyle w:val="Paragraphedeliste"/>
        <w:numPr>
          <w:ilvl w:val="0"/>
          <w:numId w:val="20"/>
        </w:numPr>
        <w:spacing w:line="276" w:lineRule="auto"/>
        <w:ind w:left="0"/>
        <w:jc w:val="both"/>
        <w:rPr>
          <w:rFonts w:cs="Arial"/>
        </w:rPr>
      </w:pPr>
      <w:r w:rsidRPr="00634045">
        <w:rPr>
          <w:rFonts w:cs="Arial"/>
        </w:rPr>
        <w:t>Une offre financière détaillée intégrant tous les coûts de la prestation.</w:t>
      </w:r>
    </w:p>
    <w:p w14:paraId="3E774C5A" w14:textId="77777777" w:rsidR="005C405D" w:rsidRPr="00634045" w:rsidRDefault="005C405D" w:rsidP="00506314">
      <w:pPr>
        <w:pStyle w:val="Paragraphedeliste"/>
        <w:spacing w:line="276" w:lineRule="auto"/>
        <w:ind w:left="0"/>
        <w:jc w:val="both"/>
        <w:rPr>
          <w:rFonts w:cs="Arial"/>
        </w:rPr>
      </w:pPr>
      <w:r w:rsidRPr="00634045">
        <w:rPr>
          <w:rFonts w:cs="Arial"/>
        </w:rPr>
        <w:t>La proposition financière doit indiquer le coût total (en HT et en TTC) de la réalisation de la mission : 1 séance d’accompagnement individuel pour 15 bénéficiaires</w:t>
      </w:r>
    </w:p>
    <w:p w14:paraId="01B8FEFA" w14:textId="77777777" w:rsidR="005C405D" w:rsidRPr="00634045" w:rsidRDefault="005C405D" w:rsidP="00506314">
      <w:pPr>
        <w:pStyle w:val="Paragraphedeliste"/>
        <w:numPr>
          <w:ilvl w:val="0"/>
          <w:numId w:val="21"/>
        </w:numPr>
        <w:spacing w:line="276" w:lineRule="auto"/>
        <w:ind w:left="0"/>
        <w:jc w:val="both"/>
        <w:rPr>
          <w:rFonts w:cs="Arial"/>
        </w:rPr>
      </w:pPr>
      <w:r w:rsidRPr="00634045">
        <w:rPr>
          <w:rFonts w:cs="Arial"/>
        </w:rPr>
        <w:t xml:space="preserve">Un dossier administratif : Immatricule fiscale (patente) et RNE. </w:t>
      </w:r>
    </w:p>
    <w:p w14:paraId="311A6DF9" w14:textId="77777777" w:rsidR="005C405D" w:rsidRPr="00634045" w:rsidRDefault="005C405D" w:rsidP="00506314">
      <w:pPr>
        <w:pStyle w:val="Paragraphedeliste"/>
        <w:numPr>
          <w:ilvl w:val="0"/>
          <w:numId w:val="21"/>
        </w:numPr>
        <w:spacing w:line="276" w:lineRule="auto"/>
        <w:ind w:left="0"/>
        <w:jc w:val="both"/>
        <w:rPr>
          <w:rFonts w:cs="Arial"/>
        </w:rPr>
      </w:pPr>
      <w:r w:rsidRPr="00634045">
        <w:rPr>
          <w:rFonts w:cs="Arial"/>
        </w:rPr>
        <w:t>CV du formateur/expert.</w:t>
      </w:r>
    </w:p>
    <w:p w14:paraId="5DF9C94B" w14:textId="77777777" w:rsidR="005C405D" w:rsidRPr="00634045" w:rsidRDefault="005C405D" w:rsidP="002F78EE">
      <w:pPr>
        <w:rPr>
          <w:rFonts w:cs="Arial"/>
        </w:rPr>
      </w:pPr>
      <w:r w:rsidRPr="00634045">
        <w:rPr>
          <w:rFonts w:cs="Arial"/>
        </w:rPr>
        <w:t xml:space="preserve">Soumission des dossiers </w:t>
      </w:r>
    </w:p>
    <w:p w14:paraId="52AC18F0" w14:textId="108B3C82" w:rsidR="005C405D" w:rsidRPr="00634045" w:rsidRDefault="005C405D">
      <w:pPr>
        <w:spacing w:after="0"/>
        <w:jc w:val="both"/>
        <w:rPr>
          <w:rFonts w:cs="Arial"/>
        </w:rPr>
      </w:pPr>
      <w:r w:rsidRPr="00634045">
        <w:rPr>
          <w:rFonts w:cs="Arial"/>
        </w:rPr>
        <w:t>Les dossiers de candidatures doivent être envoyés avant le</w:t>
      </w:r>
      <w:r w:rsidR="00F80536">
        <w:rPr>
          <w:rFonts w:cs="Arial"/>
        </w:rPr>
        <w:t>14 avril 2025</w:t>
      </w:r>
      <w:r w:rsidRPr="00634045">
        <w:rPr>
          <w:rFonts w:cs="Arial"/>
        </w:rPr>
        <w:t xml:space="preserve"> par e-mail aux adresses suivantes :</w:t>
      </w:r>
      <w:r w:rsidR="00223469">
        <w:rPr>
          <w:rFonts w:cs="Arial"/>
        </w:rPr>
        <w:t xml:space="preserve"> </w:t>
      </w:r>
      <w:hyperlink r:id="rId13" w:history="1">
        <w:r w:rsidRPr="00634045">
          <w:rPr>
            <w:rStyle w:val="Lienhypertexte"/>
            <w:rFonts w:cs="Arial"/>
          </w:rPr>
          <w:t>Sonya.zaiem@labess.tn</w:t>
        </w:r>
      </w:hyperlink>
      <w:r w:rsidRPr="00634045">
        <w:rPr>
          <w:rFonts w:cs="Arial"/>
        </w:rPr>
        <w:t xml:space="preserve">, </w:t>
      </w:r>
      <w:hyperlink r:id="rId14" w:history="1">
        <w:r w:rsidRPr="00634045">
          <w:rPr>
            <w:rStyle w:val="Lienhypertexte"/>
            <w:rFonts w:cs="Arial"/>
          </w:rPr>
          <w:t>yosra.moatemri@labess.tn</w:t>
        </w:r>
      </w:hyperlink>
      <w:r w:rsidRPr="00634045">
        <w:rPr>
          <w:rFonts w:cs="Arial"/>
        </w:rPr>
        <w:t xml:space="preserve">, </w:t>
      </w:r>
      <w:hyperlink r:id="rId15" w:history="1">
        <w:r w:rsidRPr="00634045">
          <w:rPr>
            <w:rStyle w:val="Lienhypertexte"/>
            <w:rFonts w:cs="Arial"/>
          </w:rPr>
          <w:t>bastien.suteau@labess.tn</w:t>
        </w:r>
      </w:hyperlink>
    </w:p>
    <w:p w14:paraId="2F458F19" w14:textId="77777777" w:rsidR="005C405D" w:rsidRPr="00634045" w:rsidRDefault="005C405D">
      <w:pPr>
        <w:rPr>
          <w:rFonts w:cs="Arial"/>
        </w:rPr>
      </w:pPr>
    </w:p>
    <w:sectPr w:rsidR="005C405D" w:rsidRPr="00634045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28553" w14:textId="77777777" w:rsidR="00BF5F29" w:rsidRDefault="00BF5F29" w:rsidP="00596714">
      <w:pPr>
        <w:spacing w:after="0"/>
      </w:pPr>
      <w:r>
        <w:separator/>
      </w:r>
    </w:p>
  </w:endnote>
  <w:endnote w:type="continuationSeparator" w:id="0">
    <w:p w14:paraId="50CCF430" w14:textId="77777777" w:rsidR="00BF5F29" w:rsidRDefault="00BF5F29" w:rsidP="005967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viar Dreams">
    <w:panose1 w:val="020B0402020204020504"/>
    <w:charset w:val="00"/>
    <w:family w:val="swiss"/>
    <w:pitch w:val="variable"/>
    <w:sig w:usb0="A00002AF" w:usb1="500000E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3B3B1" w14:textId="77777777" w:rsidR="00596714" w:rsidRDefault="00596714" w:rsidP="00596714">
    <w:pPr>
      <w:spacing w:after="0"/>
      <w:rPr>
        <w:rFonts w:eastAsia="Times New Roman" w:cs="Arial"/>
        <w:color w:val="000000"/>
        <w:sz w:val="14"/>
        <w:szCs w:val="14"/>
        <w:lang w:eastAsia="fr-FR"/>
      </w:rPr>
    </w:pPr>
    <w:r w:rsidRPr="00B86A2C">
      <w:rPr>
        <w:rFonts w:eastAsia="Times New Roman" w:cs="Arial"/>
        <w:color w:val="000000"/>
        <w:sz w:val="14"/>
        <w:szCs w:val="14"/>
        <w:lang w:eastAsia="fr-FR"/>
      </w:rPr>
      <w:t>Assoc</w:t>
    </w:r>
    <w:r>
      <w:rPr>
        <w:rFonts w:eastAsia="Times New Roman" w:cs="Arial"/>
        <w:color w:val="000000"/>
        <w:sz w:val="14"/>
        <w:szCs w:val="14"/>
        <w:lang w:eastAsia="fr-FR"/>
      </w:rPr>
      <w:t>iation GROUPE SOS Pulse Tunisie</w:t>
    </w:r>
    <w:r w:rsidRPr="00B86A2C">
      <w:rPr>
        <w:rFonts w:eastAsia="Times New Roman" w:cs="Arial"/>
        <w:noProof/>
        <w:color w:val="000000"/>
        <w:sz w:val="14"/>
        <w:szCs w:val="14"/>
        <w:lang w:eastAsia="fr-FR"/>
      </w:rPr>
      <w:drawing>
        <wp:anchor distT="0" distB="0" distL="114300" distR="114300" simplePos="0" relativeHeight="251659264" behindDoc="1" locked="0" layoutInCell="1" allowOverlap="1" wp14:anchorId="74D96ACA" wp14:editId="53E2CE5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56910" cy="33020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duotone>
                      <a:prstClr val="black"/>
                      <a:srgbClr val="00A5A3">
                        <a:tint val="45000"/>
                        <a:satMod val="400000"/>
                      </a:srgb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5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3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Arial"/>
        <w:color w:val="000000"/>
        <w:sz w:val="14"/>
        <w:szCs w:val="14"/>
        <w:lang w:eastAsia="fr-FR"/>
      </w:rPr>
      <w:t xml:space="preserve"> </w:t>
    </w:r>
    <w:proofErr w:type="spellStart"/>
    <w:r w:rsidRPr="00B86A2C">
      <w:rPr>
        <w:rFonts w:eastAsia="Times New Roman" w:cs="Arial"/>
        <w:b/>
        <w:color w:val="70AD47" w:themeColor="accent6"/>
        <w:sz w:val="14"/>
        <w:szCs w:val="14"/>
        <w:lang w:eastAsia="fr-FR"/>
      </w:rPr>
      <w:t>l</w:t>
    </w:r>
    <w:proofErr w:type="spellEnd"/>
    <w:r>
      <w:rPr>
        <w:rFonts w:eastAsia="Times New Roman" w:cs="Arial"/>
        <w:color w:val="000000"/>
        <w:sz w:val="14"/>
        <w:szCs w:val="14"/>
        <w:lang w:eastAsia="fr-FR"/>
      </w:rPr>
      <w:t xml:space="preserve"> </w:t>
    </w:r>
    <w:r w:rsidRPr="00B86A2C">
      <w:rPr>
        <w:rFonts w:eastAsia="Times New Roman" w:cs="Arial"/>
        <w:color w:val="000000"/>
        <w:sz w:val="14"/>
        <w:szCs w:val="14"/>
        <w:lang w:eastAsia="fr-FR"/>
      </w:rPr>
      <w:t xml:space="preserve">Matricule fiscal : 000 N P 1279715 / D </w:t>
    </w:r>
    <w:r w:rsidRPr="00B86A2C">
      <w:rPr>
        <w:rFonts w:eastAsia="Times New Roman" w:cs="Arial"/>
        <w:b/>
        <w:color w:val="70AD47" w:themeColor="accent6"/>
        <w:sz w:val="14"/>
        <w:szCs w:val="14"/>
        <w:lang w:eastAsia="fr-FR"/>
      </w:rPr>
      <w:t>l</w:t>
    </w:r>
    <w:r w:rsidRPr="006C1D74">
      <w:rPr>
        <w:rFonts w:eastAsia="Times New Roman" w:cs="Arial"/>
        <w:color w:val="000000"/>
        <w:sz w:val="14"/>
        <w:szCs w:val="14"/>
        <w:lang w:eastAsia="fr-FR"/>
      </w:rPr>
      <w:t xml:space="preserve"> </w:t>
    </w:r>
    <w:r w:rsidRPr="0030683E">
      <w:rPr>
        <w:rFonts w:eastAsia="Times New Roman" w:cs="Arial"/>
        <w:color w:val="000000"/>
        <w:sz w:val="14"/>
        <w:szCs w:val="14"/>
        <w:lang w:eastAsia="fr-FR"/>
      </w:rPr>
      <w:t>7 rue Dr Alphonse Laveran</w:t>
    </w:r>
    <w:r>
      <w:rPr>
        <w:rFonts w:eastAsia="Times New Roman" w:cs="Arial"/>
        <w:color w:val="000000"/>
        <w:sz w:val="14"/>
        <w:szCs w:val="14"/>
        <w:lang w:eastAsia="fr-FR"/>
      </w:rPr>
      <w:t>, 1002</w:t>
    </w:r>
    <w:r w:rsidRPr="0030683E">
      <w:rPr>
        <w:rFonts w:eastAsia="Times New Roman" w:cs="Arial"/>
        <w:color w:val="000000"/>
        <w:sz w:val="14"/>
        <w:szCs w:val="14"/>
        <w:lang w:eastAsia="fr-FR"/>
      </w:rPr>
      <w:t xml:space="preserve"> Belvédère</w:t>
    </w:r>
    <w:r>
      <w:rPr>
        <w:rFonts w:eastAsia="Times New Roman" w:cs="Arial"/>
        <w:color w:val="000000"/>
        <w:sz w:val="14"/>
        <w:szCs w:val="14"/>
        <w:lang w:eastAsia="fr-FR"/>
      </w:rPr>
      <w:t xml:space="preserve">, </w:t>
    </w:r>
    <w:r w:rsidRPr="0030683E">
      <w:rPr>
        <w:rFonts w:eastAsia="Times New Roman" w:cs="Arial"/>
        <w:color w:val="000000"/>
        <w:sz w:val="14"/>
        <w:szCs w:val="14"/>
        <w:lang w:eastAsia="fr-FR"/>
      </w:rPr>
      <w:t>Tunis</w:t>
    </w:r>
  </w:p>
  <w:p w14:paraId="45B140B4" w14:textId="77777777" w:rsidR="00596714" w:rsidRPr="00537A76" w:rsidRDefault="00596714" w:rsidP="00596714">
    <w:pPr>
      <w:spacing w:after="0"/>
      <w:rPr>
        <w:rFonts w:eastAsia="Times New Roman" w:cs="Arial"/>
        <w:color w:val="00A5A3"/>
        <w:sz w:val="14"/>
        <w:szCs w:val="14"/>
        <w:lang w:eastAsia="fr-FR"/>
      </w:rPr>
    </w:pPr>
    <w:r w:rsidRPr="006C1D74">
      <w:rPr>
        <w:rFonts w:eastAsia="Times New Roman" w:cs="Arial"/>
        <w:color w:val="000000"/>
        <w:sz w:val="14"/>
        <w:szCs w:val="14"/>
        <w:lang w:eastAsia="fr-FR"/>
      </w:rPr>
      <w:t xml:space="preserve">Tél : </w:t>
    </w:r>
    <w:r w:rsidRPr="0030683E">
      <w:rPr>
        <w:rFonts w:eastAsia="Times New Roman" w:cs="Arial"/>
        <w:color w:val="000000"/>
        <w:sz w:val="14"/>
        <w:szCs w:val="14"/>
        <w:lang w:eastAsia="fr-FR"/>
      </w:rPr>
      <w:t>+216 71 287 688</w:t>
    </w:r>
    <w:r>
      <w:rPr>
        <w:rFonts w:ascii="Calibri" w:eastAsia="Times New Roman" w:hAnsi="Calibri" w:cs="Calibri"/>
        <w:color w:val="000000"/>
        <w:sz w:val="16"/>
        <w:szCs w:val="16"/>
        <w:shd w:val="clear" w:color="auto" w:fill="FFFFFF"/>
      </w:rPr>
      <w:t> </w:t>
    </w:r>
    <w:r w:rsidRPr="00B86A2C">
      <w:rPr>
        <w:rFonts w:eastAsia="Times New Roman" w:cs="Arial"/>
        <w:b/>
        <w:color w:val="70AD47" w:themeColor="accent6"/>
        <w:sz w:val="14"/>
        <w:szCs w:val="14"/>
        <w:lang w:eastAsia="fr-FR"/>
      </w:rPr>
      <w:t>l</w:t>
    </w:r>
    <w:r w:rsidRPr="006C1D74">
      <w:rPr>
        <w:rFonts w:eastAsia="Times New Roman" w:cs="Arial"/>
        <w:color w:val="000000"/>
        <w:sz w:val="14"/>
        <w:szCs w:val="14"/>
        <w:lang w:eastAsia="fr-FR"/>
      </w:rPr>
      <w:t xml:space="preserve"> </w:t>
    </w:r>
    <w:hyperlink r:id="rId3" w:history="1">
      <w:r w:rsidRPr="00B86A2C">
        <w:rPr>
          <w:rStyle w:val="Lienhypertexte"/>
          <w:rFonts w:eastAsia="Times New Roman" w:cs="Arial"/>
          <w:color w:val="70AD47" w:themeColor="accent6"/>
          <w:sz w:val="14"/>
          <w:szCs w:val="14"/>
          <w:lang w:eastAsia="fr-FR"/>
        </w:rPr>
        <w:t>www.labess.tn</w:t>
      </w:r>
    </w:hyperlink>
    <w:r w:rsidRPr="00537A76">
      <w:rPr>
        <w:rFonts w:eastAsia="Times New Roman" w:cs="Arial"/>
        <w:color w:val="00A5A3"/>
        <w:sz w:val="14"/>
        <w:szCs w:val="14"/>
        <w:lang w:eastAsia="fr-FR"/>
      </w:rPr>
      <w:t xml:space="preserve"> </w:t>
    </w:r>
  </w:p>
  <w:p w14:paraId="3C0C0418" w14:textId="77777777" w:rsidR="00596714" w:rsidRDefault="0059671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49745" w14:textId="77777777" w:rsidR="00BF5F29" w:rsidRDefault="00BF5F29" w:rsidP="00596714">
      <w:pPr>
        <w:spacing w:after="0"/>
      </w:pPr>
      <w:r>
        <w:separator/>
      </w:r>
    </w:p>
  </w:footnote>
  <w:footnote w:type="continuationSeparator" w:id="0">
    <w:p w14:paraId="255085A4" w14:textId="77777777" w:rsidR="00BF5F29" w:rsidRDefault="00BF5F29" w:rsidP="0059671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86D23"/>
    <w:multiLevelType w:val="multilevel"/>
    <w:tmpl w:val="5C4C52A6"/>
    <w:lvl w:ilvl="0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cs="Wingdings 3" w:hint="default"/>
        <w:color w:val="FFC000" w:themeColor="accent4"/>
        <w:sz w:val="20"/>
        <w:u w:color="1F4E79" w:themeColor="accent1" w:themeShade="80"/>
      </w:rPr>
    </w:lvl>
    <w:lvl w:ilvl="1">
      <w:start w:val="1"/>
      <w:numFmt w:val="bullet"/>
      <w:lvlText w:val=""/>
      <w:lvlJc w:val="left"/>
      <w:pPr>
        <w:tabs>
          <w:tab w:val="num" w:pos="1080"/>
        </w:tabs>
        <w:ind w:left="1080" w:hanging="360"/>
      </w:pPr>
      <w:rPr>
        <w:rFonts w:ascii="Wingdings 3" w:hAnsi="Wingdings 3" w:cs="Wingdings 3" w:hint="default"/>
        <w:color w:val="5B9BD5" w:themeColor="accent1"/>
        <w:sz w:val="20"/>
        <w:u w:color="1F4E79" w:themeColor="accent1" w:themeShade="80"/>
      </w:rPr>
    </w:lvl>
    <w:lvl w:ilvl="2">
      <w:start w:val="1"/>
      <w:numFmt w:val="lowerLetter"/>
      <w:lvlText w:val="%3."/>
      <w:lvlJc w:val="left"/>
      <w:pPr>
        <w:ind w:left="180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C21ED"/>
    <w:multiLevelType w:val="hybridMultilevel"/>
    <w:tmpl w:val="A4362784"/>
    <w:lvl w:ilvl="0" w:tplc="C6368E7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54101"/>
    <w:multiLevelType w:val="hybridMultilevel"/>
    <w:tmpl w:val="EDA681D4"/>
    <w:lvl w:ilvl="0" w:tplc="1A629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195C81"/>
    <w:multiLevelType w:val="hybridMultilevel"/>
    <w:tmpl w:val="EDDCA400"/>
    <w:lvl w:ilvl="0" w:tplc="456231BE">
      <w:start w:val="1"/>
      <w:numFmt w:val="lowerLetter"/>
      <w:lvlText w:val="%1-"/>
      <w:lvlJc w:val="left"/>
      <w:pPr>
        <w:ind w:left="643" w:hanging="360"/>
      </w:pPr>
      <w:rPr>
        <w:rFonts w:hint="default"/>
        <w:b/>
        <w:color w:val="FFC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8310F"/>
    <w:multiLevelType w:val="hybridMultilevel"/>
    <w:tmpl w:val="EFE846BA"/>
    <w:lvl w:ilvl="0" w:tplc="C11CC450">
      <w:start w:val="1"/>
      <w:numFmt w:val="upperRoman"/>
      <w:pStyle w:val="Titre1"/>
      <w:lvlText w:val="%1."/>
      <w:lvlJc w:val="right"/>
      <w:pPr>
        <w:ind w:left="501" w:hanging="360"/>
      </w:pPr>
      <w:rPr>
        <w:color w:val="00A5A3"/>
        <w:sz w:val="28"/>
        <w:szCs w:val="28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23417"/>
    <w:multiLevelType w:val="hybridMultilevel"/>
    <w:tmpl w:val="368E3F66"/>
    <w:lvl w:ilvl="0" w:tplc="B29C8E9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  <w:color w:val="004065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FA1E6D"/>
    <w:multiLevelType w:val="hybridMultilevel"/>
    <w:tmpl w:val="720E2586"/>
    <w:lvl w:ilvl="0" w:tplc="85BAD8C0">
      <w:start w:val="1"/>
      <w:numFmt w:val="bullet"/>
      <w:lvlText w:val=""/>
      <w:lvlJc w:val="left"/>
      <w:pPr>
        <w:ind w:left="360" w:hanging="360"/>
      </w:pPr>
      <w:rPr>
        <w:rFonts w:ascii="Wingdings 3" w:hAnsi="Wingdings 3" w:cs="Wingdings 3" w:hint="default"/>
        <w:color w:val="FFC000" w:themeColor="accent4"/>
        <w:u w:color="1F4E79" w:themeColor="accent1" w:themeShade="8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FF7E75"/>
    <w:multiLevelType w:val="hybridMultilevel"/>
    <w:tmpl w:val="5D26D05E"/>
    <w:lvl w:ilvl="0" w:tplc="FB48C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  <w:u w:color="ED7D31" w:themeColor="accent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22B3C"/>
    <w:multiLevelType w:val="hybridMultilevel"/>
    <w:tmpl w:val="D946FEF2"/>
    <w:lvl w:ilvl="0" w:tplc="64080E02">
      <w:start w:val="4"/>
      <w:numFmt w:val="bullet"/>
      <w:lvlText w:val=""/>
      <w:lvlJc w:val="left"/>
      <w:pPr>
        <w:ind w:left="1080" w:hanging="360"/>
      </w:pPr>
      <w:rPr>
        <w:rFonts w:ascii="Wingdings" w:eastAsia="Caviar Dreams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6F2ECB"/>
    <w:multiLevelType w:val="hybridMultilevel"/>
    <w:tmpl w:val="B83A00B6"/>
    <w:lvl w:ilvl="0" w:tplc="7220B7DE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  <w:color w:val="44546A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A6E33"/>
    <w:multiLevelType w:val="hybridMultilevel"/>
    <w:tmpl w:val="E048ABCC"/>
    <w:lvl w:ilvl="0" w:tplc="85BAD8C0">
      <w:start w:val="1"/>
      <w:numFmt w:val="bullet"/>
      <w:lvlText w:val=""/>
      <w:lvlJc w:val="left"/>
      <w:pPr>
        <w:ind w:left="1440" w:hanging="360"/>
      </w:pPr>
      <w:rPr>
        <w:rFonts w:ascii="Wingdings 3" w:hAnsi="Wingdings 3" w:cs="Wingdings 3" w:hint="default"/>
        <w:color w:val="FFC000" w:themeColor="accent4"/>
        <w:u w:color="1F4E79" w:themeColor="accent1" w:themeShade="80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F92478"/>
    <w:multiLevelType w:val="hybridMultilevel"/>
    <w:tmpl w:val="9B92C968"/>
    <w:lvl w:ilvl="0" w:tplc="85BAD8C0">
      <w:start w:val="1"/>
      <w:numFmt w:val="bullet"/>
      <w:lvlText w:val=""/>
      <w:lvlJc w:val="left"/>
      <w:pPr>
        <w:ind w:left="360" w:hanging="360"/>
      </w:pPr>
      <w:rPr>
        <w:rFonts w:ascii="Wingdings 3" w:hAnsi="Wingdings 3" w:cs="Wingdings 3" w:hint="default"/>
        <w:color w:val="FFC000" w:themeColor="accent4"/>
        <w:u w:color="1F4E79" w:themeColor="accent1" w:themeShade="80"/>
      </w:rPr>
    </w:lvl>
    <w:lvl w:ilvl="1" w:tplc="1A5CBC06">
      <w:numFmt w:val="bullet"/>
      <w:lvlText w:val="-"/>
      <w:lvlJc w:val="left"/>
      <w:pPr>
        <w:ind w:left="1425" w:hanging="705"/>
      </w:pPr>
      <w:rPr>
        <w:rFonts w:ascii="Caviar Dreams" w:eastAsiaTheme="minorHAnsi" w:hAnsi="Caviar Dreams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363F8B"/>
    <w:multiLevelType w:val="hybridMultilevel"/>
    <w:tmpl w:val="248A1528"/>
    <w:lvl w:ilvl="0" w:tplc="85BAD8C0">
      <w:start w:val="1"/>
      <w:numFmt w:val="bullet"/>
      <w:lvlText w:val=""/>
      <w:lvlJc w:val="left"/>
      <w:pPr>
        <w:ind w:left="360" w:hanging="360"/>
      </w:pPr>
      <w:rPr>
        <w:rFonts w:ascii="Wingdings 3" w:hAnsi="Wingdings 3" w:cs="Wingdings 3" w:hint="default"/>
        <w:color w:val="FFC000" w:themeColor="accent4"/>
        <w:u w:color="1F4E79" w:themeColor="accent1" w:themeShade="8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76697F"/>
    <w:multiLevelType w:val="hybridMultilevel"/>
    <w:tmpl w:val="B42EE304"/>
    <w:lvl w:ilvl="0" w:tplc="A49EECD2">
      <w:start w:val="1"/>
      <w:numFmt w:val="upperLetter"/>
      <w:lvlText w:val="%1-"/>
      <w:lvlJc w:val="left"/>
      <w:pPr>
        <w:ind w:left="720" w:hanging="360"/>
      </w:pPr>
      <w:rPr>
        <w:rFonts w:cs="Arial" w:hint="default"/>
        <w:color w:val="F2B41F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4"/>
  </w:num>
  <w:num w:numId="5">
    <w:abstractNumId w:val="4"/>
  </w:num>
  <w:num w:numId="6">
    <w:abstractNumId w:val="3"/>
  </w:num>
  <w:num w:numId="7">
    <w:abstractNumId w:val="4"/>
    <w:lvlOverride w:ilvl="0">
      <w:startOverride w:val="1"/>
    </w:lvlOverride>
  </w:num>
  <w:num w:numId="8">
    <w:abstractNumId w:val="2"/>
  </w:num>
  <w:num w:numId="9">
    <w:abstractNumId w:val="8"/>
  </w:num>
  <w:num w:numId="10">
    <w:abstractNumId w:val="4"/>
    <w:lvlOverride w:ilvl="0">
      <w:startOverride w:val="1"/>
    </w:lvlOverride>
  </w:num>
  <w:num w:numId="11">
    <w:abstractNumId w:val="13"/>
  </w:num>
  <w:num w:numId="12">
    <w:abstractNumId w:val="1"/>
  </w:num>
  <w:num w:numId="13">
    <w:abstractNumId w:val="10"/>
  </w:num>
  <w:num w:numId="14">
    <w:abstractNumId w:val="0"/>
  </w:num>
  <w:num w:numId="15">
    <w:abstractNumId w:val="4"/>
  </w:num>
  <w:num w:numId="16">
    <w:abstractNumId w:val="4"/>
    <w:lvlOverride w:ilvl="0">
      <w:startOverride w:val="1"/>
    </w:lvlOverride>
  </w:num>
  <w:num w:numId="17">
    <w:abstractNumId w:val="12"/>
  </w:num>
  <w:num w:numId="18">
    <w:abstractNumId w:val="4"/>
  </w:num>
  <w:num w:numId="19">
    <w:abstractNumId w:val="7"/>
  </w:num>
  <w:num w:numId="20">
    <w:abstractNumId w:val="11"/>
  </w:num>
  <w:num w:numId="21">
    <w:abstractNumId w:val="6"/>
  </w:num>
  <w:num w:numId="22">
    <w:abstractNumId w:val="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68"/>
    <w:rsid w:val="000D6E7E"/>
    <w:rsid w:val="001A4863"/>
    <w:rsid w:val="00223469"/>
    <w:rsid w:val="002F1B74"/>
    <w:rsid w:val="002F78EE"/>
    <w:rsid w:val="00450C5C"/>
    <w:rsid w:val="0045735E"/>
    <w:rsid w:val="00506314"/>
    <w:rsid w:val="00596714"/>
    <w:rsid w:val="005B4D90"/>
    <w:rsid w:val="005C405D"/>
    <w:rsid w:val="00601D58"/>
    <w:rsid w:val="00634045"/>
    <w:rsid w:val="006B15DB"/>
    <w:rsid w:val="008412D1"/>
    <w:rsid w:val="009102F7"/>
    <w:rsid w:val="009276ED"/>
    <w:rsid w:val="0097556C"/>
    <w:rsid w:val="00A94B4F"/>
    <w:rsid w:val="00B17546"/>
    <w:rsid w:val="00B97284"/>
    <w:rsid w:val="00BF5F29"/>
    <w:rsid w:val="00D05F27"/>
    <w:rsid w:val="00D22946"/>
    <w:rsid w:val="00D8505D"/>
    <w:rsid w:val="00D8629B"/>
    <w:rsid w:val="00D94768"/>
    <w:rsid w:val="00DE2418"/>
    <w:rsid w:val="00DF5CB9"/>
    <w:rsid w:val="00E135C5"/>
    <w:rsid w:val="00F007D2"/>
    <w:rsid w:val="00F80536"/>
    <w:rsid w:val="2C0A98C4"/>
    <w:rsid w:val="43D9F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B7E95"/>
  <w15:chartTrackingRefBased/>
  <w15:docId w15:val="{E3184EC6-5074-4F62-B843-D35E8D0A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D58"/>
    <w:pPr>
      <w:spacing w:after="200" w:line="240" w:lineRule="auto"/>
    </w:pPr>
    <w:rPr>
      <w:rFonts w:ascii="Arial" w:eastAsiaTheme="majorEastAsia" w:hAnsi="Arial" w:cstheme="majorBidi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D05F27"/>
    <w:pPr>
      <w:numPr>
        <w:numId w:val="1"/>
      </w:numPr>
      <w:spacing w:before="400"/>
      <w:outlineLvl w:val="0"/>
    </w:pPr>
    <w:rPr>
      <w:b/>
      <w:caps/>
      <w:color w:val="44546A" w:themeColor="text2"/>
      <w:spacing w:val="20"/>
      <w:sz w:val="26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05F27"/>
    <w:pPr>
      <w:keepNext/>
      <w:keepLines/>
      <w:spacing w:before="40" w:after="0"/>
      <w:outlineLvl w:val="2"/>
    </w:pPr>
    <w:rPr>
      <w:rFonts w:asciiTheme="majorHAnsi" w:hAnsiTheme="majorHAns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01D5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6E7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6E7E"/>
    <w:rPr>
      <w:rFonts w:ascii="Segoe UI" w:eastAsiaTheme="majorEastAsia" w:hAnsi="Segoe UI" w:cs="Segoe UI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D05F27"/>
    <w:rPr>
      <w:rFonts w:ascii="Arial" w:eastAsiaTheme="majorEastAsia" w:hAnsi="Arial" w:cstheme="majorBidi"/>
      <w:b/>
      <w:caps/>
      <w:color w:val="44546A" w:themeColor="text2"/>
      <w:spacing w:val="20"/>
      <w:sz w:val="26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D05F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596714"/>
    <w:rPr>
      <w:b/>
      <w:bCs/>
    </w:rPr>
  </w:style>
  <w:style w:type="paragraph" w:styleId="Paragraphedeliste">
    <w:name w:val="List Paragraph"/>
    <w:basedOn w:val="Normal"/>
    <w:link w:val="ParagraphedelisteCar"/>
    <w:uiPriority w:val="34"/>
    <w:qFormat/>
    <w:rsid w:val="0059671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96714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596714"/>
    <w:rPr>
      <w:rFonts w:ascii="Arial" w:eastAsiaTheme="majorEastAsia" w:hAnsi="Arial" w:cstheme="majorBidi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596714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596714"/>
    <w:rPr>
      <w:rFonts w:ascii="Arial" w:eastAsiaTheme="majorEastAsia" w:hAnsi="Arial" w:cstheme="majorBidi"/>
      <w:sz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9102F7"/>
    <w:rPr>
      <w:rFonts w:ascii="Arial" w:eastAsiaTheme="majorEastAsia" w:hAnsi="Arial" w:cstheme="majorBidi"/>
      <w:sz w:val="20"/>
    </w:rPr>
  </w:style>
  <w:style w:type="table" w:styleId="Grilledutableau">
    <w:name w:val="Table Grid"/>
    <w:basedOn w:val="TableauNormal"/>
    <w:uiPriority w:val="39"/>
    <w:rsid w:val="009102F7"/>
    <w:pPr>
      <w:spacing w:after="0" w:line="240" w:lineRule="auto"/>
    </w:pPr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F78E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F78EE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F78EE"/>
    <w:rPr>
      <w:rFonts w:ascii="Arial" w:eastAsiaTheme="majorEastAsia" w:hAnsi="Arial" w:cstheme="majorBid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F78E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F78EE"/>
    <w:rPr>
      <w:rFonts w:ascii="Arial" w:eastAsiaTheme="majorEastAsia" w:hAnsi="Arial" w:cstheme="maj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2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onya.zaiem@labess.t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bastien.suteau@labess.tn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yosra.moatemri@labess.tn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abess.tn/" TargetMode="External"/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651cf3-8e8f-446a-b525-7b2f1ff15ce8">
      <Terms xmlns="http://schemas.microsoft.com/office/infopath/2007/PartnerControls"/>
    </lcf76f155ced4ddcb4097134ff3c332f>
    <TaxCatchAll xmlns="fb8352e4-a67a-4951-b565-9f26cc7040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226565B03F9E47BF0DFDE873480863" ma:contentTypeVersion="24" ma:contentTypeDescription="Crée un document." ma:contentTypeScope="" ma:versionID="922819c1484ee3d220e6db8d51590967">
  <xsd:schema xmlns:xsd="http://www.w3.org/2001/XMLSchema" xmlns:xs="http://www.w3.org/2001/XMLSchema" xmlns:p="http://schemas.microsoft.com/office/2006/metadata/properties" xmlns:ns2="8f651cf3-8e8f-446a-b525-7b2f1ff15ce8" xmlns:ns3="fb8352e4-a67a-4951-b565-9f26cc704042" targetNamespace="http://schemas.microsoft.com/office/2006/metadata/properties" ma:root="true" ma:fieldsID="5e39ea409c7a8dfa617246e5db20650a" ns2:_="" ns3:_="">
    <xsd:import namespace="8f651cf3-8e8f-446a-b525-7b2f1ff15ce8"/>
    <xsd:import namespace="fb8352e4-a67a-4951-b565-9f26cc704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51cf3-8e8f-446a-b525-7b2f1ff15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17cb726d-4fcc-4fe0-8883-02c2657eb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352e4-a67a-4951-b565-9f26cc70404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c8ad5e9-3c9f-4a9e-b45f-1425a6e2ca0f}" ma:internalName="TaxCatchAll" ma:showField="CatchAllData" ma:web="fb8352e4-a67a-4951-b565-9f26cc7040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7929B-B6F8-4123-A6EE-69973DFEE8EB}">
  <ds:schemaRefs>
    <ds:schemaRef ds:uri="http://schemas.microsoft.com/office/2006/metadata/properties"/>
    <ds:schemaRef ds:uri="http://schemas.microsoft.com/office/infopath/2007/PartnerControls"/>
    <ds:schemaRef ds:uri="8f651cf3-8e8f-446a-b525-7b2f1ff15ce8"/>
    <ds:schemaRef ds:uri="fb8352e4-a67a-4951-b565-9f26cc704042"/>
  </ds:schemaRefs>
</ds:datastoreItem>
</file>

<file path=customXml/itemProps2.xml><?xml version="1.0" encoding="utf-8"?>
<ds:datastoreItem xmlns:ds="http://schemas.openxmlformats.org/officeDocument/2006/customXml" ds:itemID="{99E35ABB-DA0A-4031-AD9C-78A6429839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5FD9B8-856A-4993-96EE-987FB8986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651cf3-8e8f-446a-b525-7b2f1ff15ce8"/>
    <ds:schemaRef ds:uri="fb8352e4-a67a-4951-b565-9f26cc704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E44AAF-A491-4537-84A5-BF7F56DA8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1288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Yosra MOATEMRI</dc:creator>
  <cp:keywords/>
  <dc:description/>
  <cp:lastModifiedBy>Yosra MOATEMRI</cp:lastModifiedBy>
  <cp:revision>2</cp:revision>
  <dcterms:created xsi:type="dcterms:W3CDTF">2025-04-04T14:26:00Z</dcterms:created>
  <dcterms:modified xsi:type="dcterms:W3CDTF">2025-04-04T14:26:00Z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0x01010085226565B03F9E47BF0DFDE873480863</vt:lpwstr>
  </property>
  <property fmtid="{D5CDD505-2E9C-101B-9397-08002B2CF9AE}" pid="3" name="MediaServiceImageTags">
    <vt:lpwstr/>
  </property>
</Properties>
</file>