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53C43B4D"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Consultation pour l’acquisition d</w:t>
      </w:r>
      <w:r w:rsidR="00354287">
        <w:rPr>
          <w:b/>
          <w:bCs/>
          <w:caps/>
          <w:color w:val="05ADA0"/>
          <w:spacing w:val="20"/>
          <w:sz w:val="36"/>
          <w:szCs w:val="36"/>
        </w:rPr>
        <w:t xml:space="preserve">’équipements </w:t>
      </w:r>
      <w:r w:rsidR="003936A9">
        <w:rPr>
          <w:b/>
          <w:bCs/>
          <w:caps/>
          <w:color w:val="05ADA0"/>
          <w:spacing w:val="20"/>
          <w:sz w:val="36"/>
          <w:szCs w:val="36"/>
        </w:rPr>
        <w:t xml:space="preserve">et logiciel </w:t>
      </w:r>
      <w:r w:rsidR="00354287">
        <w:rPr>
          <w:b/>
          <w:bCs/>
          <w:caps/>
          <w:color w:val="05ADA0"/>
          <w:spacing w:val="20"/>
          <w:sz w:val="36"/>
          <w:szCs w:val="36"/>
        </w:rPr>
        <w:t>d</w:t>
      </w:r>
      <w:r w:rsidRPr="00332259">
        <w:rPr>
          <w:b/>
          <w:bCs/>
          <w:caps/>
          <w:color w:val="05ADA0"/>
          <w:spacing w:val="20"/>
          <w:sz w:val="36"/>
          <w:szCs w:val="36"/>
        </w:rPr>
        <w:t xml:space="preserve">e </w:t>
      </w:r>
      <w:r w:rsidR="00354287">
        <w:rPr>
          <w:b/>
          <w:bCs/>
          <w:caps/>
          <w:color w:val="05ADA0"/>
          <w:spacing w:val="20"/>
          <w:sz w:val="36"/>
          <w:szCs w:val="36"/>
        </w:rPr>
        <w:t xml:space="preserve">formation </w:t>
      </w:r>
      <w:r w:rsidR="003936A9">
        <w:rPr>
          <w:b/>
          <w:bCs/>
          <w:caps/>
          <w:color w:val="05ADA0"/>
          <w:spacing w:val="20"/>
          <w:sz w:val="36"/>
          <w:szCs w:val="36"/>
        </w:rPr>
        <w:t>en gestion des stocks</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31D85AF4"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EE7C29" w:rsidRPr="00EE7C29">
        <w:rPr>
          <w:color w:val="1D1B11" w:themeColor="background2" w:themeShade="1A"/>
          <w:u w:val="single"/>
        </w:rPr>
        <w:t xml:space="preserve">Lundi </w:t>
      </w:r>
      <w:r w:rsidR="00354287">
        <w:rPr>
          <w:u w:val="single"/>
        </w:rPr>
        <w:t>10</w:t>
      </w:r>
      <w:r w:rsidR="00EE7C29" w:rsidRPr="00EE7C29">
        <w:rPr>
          <w:u w:val="single"/>
        </w:rPr>
        <w:t xml:space="preserve"> février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58EDE5B6"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w:t>
      </w:r>
      <w:r w:rsidR="00244E48">
        <w:rPr>
          <w:color w:val="1D1B11" w:themeColor="background2" w:themeShade="1A"/>
        </w:rPr>
        <w:t xml:space="preserve">d’équipements </w:t>
      </w:r>
      <w:r w:rsidR="004B5D9A">
        <w:rPr>
          <w:color w:val="1D1B11" w:themeColor="background2" w:themeShade="1A"/>
        </w:rPr>
        <w:t xml:space="preserve">et logiciels </w:t>
      </w:r>
      <w:r w:rsidR="00244E48">
        <w:rPr>
          <w:color w:val="1D1B11" w:themeColor="background2" w:themeShade="1A"/>
        </w:rPr>
        <w:t xml:space="preserve">de formation </w:t>
      </w:r>
      <w:r w:rsidR="004B5D9A">
        <w:rPr>
          <w:color w:val="1D1B11" w:themeColor="background2" w:themeShade="1A"/>
        </w:rPr>
        <w:t>en gestion de stocks</w:t>
      </w:r>
      <w:r w:rsidR="00354287">
        <w:rPr>
          <w:color w:val="1D1B11" w:themeColor="background2" w:themeShade="1A"/>
        </w:rPr>
        <w:t xml:space="preserve"> pour le compte </w:t>
      </w:r>
      <w:r>
        <w:rPr>
          <w:rFonts w:cstheme="minorHAnsi"/>
        </w:rPr>
        <w:t xml:space="preserve">du </w:t>
      </w:r>
      <w:r w:rsidRPr="004A181D">
        <w:rPr>
          <w:rFonts w:cstheme="minorHAnsi"/>
        </w:rPr>
        <w:t xml:space="preserve">Centre sectoriel de formation (CSF) en transport et logistique de Borj </w:t>
      </w:r>
      <w:proofErr w:type="spellStart"/>
      <w:r w:rsidRPr="004A181D">
        <w:rPr>
          <w:rFonts w:cstheme="minorHAnsi"/>
        </w:rPr>
        <w:t>Cedria</w:t>
      </w:r>
      <w:proofErr w:type="spellEnd"/>
      <w:r w:rsidRPr="004A181D">
        <w:rPr>
          <w:rFonts w:cstheme="minorHAnsi"/>
        </w:rPr>
        <w:t xml:space="preserve"> désigné par l’ATFP</w:t>
      </w:r>
      <w:bookmarkEnd w:id="0"/>
      <w:r w:rsidRPr="004A181D">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0A3334AE"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w:t>
      </w:r>
      <w:r w:rsidR="000E74BC" w:rsidRPr="00700E8A">
        <w:rPr>
          <w:color w:val="1D1B11" w:themeColor="background2" w:themeShade="1A"/>
        </w:rPr>
        <w:t xml:space="preserve">d’un </w:t>
      </w:r>
      <w:r w:rsidR="004B5D9A" w:rsidRPr="004B5D9A">
        <w:rPr>
          <w:color w:val="1D1B11" w:themeColor="background2" w:themeShade="1A"/>
        </w:rPr>
        <w:t xml:space="preserve">ensemble d’équipements et logiciels de formation en gestion de stocks pour le </w:t>
      </w:r>
      <w:r w:rsidR="004B5D9A" w:rsidRPr="004A181D">
        <w:rPr>
          <w:color w:val="1D1B11" w:themeColor="background2" w:themeShade="1A"/>
        </w:rPr>
        <w:t>compte du Centre sectoriel de formation (CSF) en</w:t>
      </w:r>
      <w:r w:rsidR="004B5D9A" w:rsidRPr="004B5D9A">
        <w:rPr>
          <w:color w:val="1D1B11" w:themeColor="background2" w:themeShade="1A"/>
        </w:rPr>
        <w:t xml:space="preserve"> transport et logistique de Borj </w:t>
      </w:r>
      <w:proofErr w:type="spellStart"/>
      <w:r w:rsidR="004B5D9A" w:rsidRPr="004B5D9A">
        <w:rPr>
          <w:color w:val="1D1B11" w:themeColor="background2" w:themeShade="1A"/>
        </w:rPr>
        <w:t>Cedria</w:t>
      </w:r>
      <w:proofErr w:type="spellEnd"/>
      <w:r w:rsidR="004B5D9A" w:rsidRPr="004B5D9A">
        <w:rPr>
          <w:color w:val="1D1B11" w:themeColor="background2" w:themeShade="1A"/>
        </w:rPr>
        <w:t xml:space="preserve"> désigné par l’ATFP</w:t>
      </w:r>
      <w:r w:rsidR="000E74BC">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5476AB8F" w:rsidR="00F34B89" w:rsidRPr="00332259" w:rsidRDefault="004B5D9A"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5443" w:type="dxa"/>
            <w:hideMark/>
          </w:tcPr>
          <w:p w14:paraId="38A86690"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Systèmes d'exploitation connectivité prise en charge : iOS, Android, Windows </w:t>
            </w:r>
          </w:p>
          <w:p w14:paraId="2F737E8D" w14:textId="77777777" w:rsidR="004B5D9A" w:rsidRPr="004A181D"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proofErr w:type="gramStart"/>
            <w:r w:rsidRPr="004A181D">
              <w:rPr>
                <w:rFonts w:ascii="Calibri" w:eastAsia="Times New Roman" w:hAnsi="Calibri" w:cs="Times New Roman"/>
                <w:color w:val="000000"/>
                <w:lang w:val="en-GB" w:eastAsia="fr-FR"/>
              </w:rPr>
              <w:t>Connectivité</w:t>
            </w:r>
            <w:proofErr w:type="spellEnd"/>
            <w:r w:rsidRPr="004A181D">
              <w:rPr>
                <w:rFonts w:ascii="Calibri" w:eastAsia="Times New Roman" w:hAnsi="Calibri" w:cs="Times New Roman"/>
                <w:color w:val="000000"/>
                <w:lang w:val="en-GB" w:eastAsia="fr-FR"/>
              </w:rPr>
              <w:t xml:space="preserve"> :</w:t>
            </w:r>
            <w:proofErr w:type="gramEnd"/>
            <w:r w:rsidRPr="004A181D">
              <w:rPr>
                <w:rFonts w:ascii="Calibri" w:eastAsia="Times New Roman" w:hAnsi="Calibri" w:cs="Times New Roman"/>
                <w:color w:val="000000"/>
                <w:lang w:val="en-GB" w:eastAsia="fr-FR"/>
              </w:rPr>
              <w:t xml:space="preserve"> Wi-Fi, Bluetooth, NFC tap-to-pair</w:t>
            </w:r>
          </w:p>
          <w:p w14:paraId="7CCAB1B3"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Vitesse de lecture au minimum 1000 étiquettes/s</w:t>
            </w:r>
          </w:p>
          <w:p w14:paraId="07100F00"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Normes :  EPC classe 1 </w:t>
            </w:r>
            <w:proofErr w:type="spellStart"/>
            <w:r w:rsidRPr="004B5D9A">
              <w:rPr>
                <w:rFonts w:ascii="Calibri" w:eastAsia="Times New Roman" w:hAnsi="Calibri" w:cs="Times New Roman"/>
                <w:color w:val="000000"/>
                <w:lang w:eastAsia="fr-FR"/>
              </w:rPr>
              <w:t>Gen</w:t>
            </w:r>
            <w:proofErr w:type="spellEnd"/>
            <w:r w:rsidRPr="004B5D9A">
              <w:rPr>
                <w:rFonts w:ascii="Calibri" w:eastAsia="Times New Roman" w:hAnsi="Calibri" w:cs="Times New Roman"/>
                <w:color w:val="000000"/>
                <w:lang w:eastAsia="fr-FR"/>
              </w:rPr>
              <w:t xml:space="preserve"> 2, EPC Gen2 V2 au plus</w:t>
            </w:r>
          </w:p>
          <w:p w14:paraId="0E1C26EE" w14:textId="7777777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Porté minimum de lecture 20 mètre </w:t>
            </w:r>
          </w:p>
          <w:p w14:paraId="690E2737" w14:textId="7A11D9A6"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Résolution du capteur : 1 200 x 900 pixels au minimum</w:t>
            </w:r>
          </w:p>
          <w:p w14:paraId="38E88A4F" w14:textId="5F035001" w:rsid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Réseau local sans fil au minimum IEEE 802.11</w:t>
            </w:r>
          </w:p>
          <w:p w14:paraId="00932E57" w14:textId="53D54C9A"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Prise en charge Bluetooth au minimum PSP HID iAP2/</w:t>
            </w:r>
            <w:proofErr w:type="spellStart"/>
            <w:r w:rsidRPr="004B5D9A">
              <w:rPr>
                <w:rFonts w:ascii="Calibri" w:eastAsia="Times New Roman" w:hAnsi="Calibri" w:cs="Times New Roman"/>
                <w:color w:val="000000"/>
                <w:lang w:eastAsia="fr-FR"/>
              </w:rPr>
              <w:t>MFi</w:t>
            </w:r>
            <w:proofErr w:type="spellEnd"/>
            <w:r w:rsidRPr="004B5D9A">
              <w:rPr>
                <w:rFonts w:ascii="Calibri" w:eastAsia="Times New Roman" w:hAnsi="Calibri" w:cs="Times New Roman"/>
                <w:color w:val="000000"/>
                <w:lang w:eastAsia="fr-FR"/>
              </w:rPr>
              <w:t xml:space="preserve"> d’Apple au minimum</w:t>
            </w:r>
          </w:p>
          <w:p w14:paraId="29656ED0" w14:textId="0B70BB0D"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Câble divers </w:t>
            </w:r>
          </w:p>
          <w:p w14:paraId="3358E5AD" w14:textId="597C7617"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Avec accessoires </w:t>
            </w:r>
          </w:p>
          <w:p w14:paraId="746FE118" w14:textId="0DF2F140"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Chargeur </w:t>
            </w:r>
          </w:p>
          <w:p w14:paraId="031B439B" w14:textId="5F7111AC" w:rsidR="004B5D9A" w:rsidRP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1 Batterie de rechange </w:t>
            </w:r>
          </w:p>
          <w:p w14:paraId="4DC42500" w14:textId="4F1499B7" w:rsidR="004B5D9A" w:rsidRDefault="004B5D9A" w:rsidP="004B5D9A">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Alimentation secteur :230V-50 Hz</w:t>
            </w:r>
          </w:p>
          <w:p w14:paraId="71FE2921" w14:textId="561347A6" w:rsidR="00873D5F" w:rsidRPr="00CE3904" w:rsidRDefault="00873D5F"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2B2D3561" w14:textId="17C3E937" w:rsidR="00873D5F" w:rsidRPr="00CE3904" w:rsidRDefault="00873D5F"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01ABE160" w14:textId="1F91F251" w:rsidR="004B5D9A" w:rsidRPr="00CE3904" w:rsidRDefault="004B5D9A"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20CAAAF6" w14:textId="0C4E194C" w:rsidR="00F34B89" w:rsidRPr="00CE3904" w:rsidRDefault="00F34B89"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907" w:type="dxa"/>
            <w:hideMark/>
          </w:tcPr>
          <w:p w14:paraId="1A0D5E63" w14:textId="06179812" w:rsidR="00F34B89"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r w:rsidR="00CE3904">
              <w:rPr>
                <w:rFonts w:ascii="Calibri" w:eastAsia="Times New Roman" w:hAnsi="Calibri" w:cs="Times New Roman"/>
                <w:color w:val="000000"/>
                <w:w w:val="95"/>
                <w:lang w:eastAsia="fr-FR"/>
              </w:rPr>
              <w:t>0</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31F875B2" w:rsidR="00354287" w:rsidRPr="00332259" w:rsidRDefault="004B5D9A"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5443" w:type="dxa"/>
            <w:hideMark/>
          </w:tcPr>
          <w:p w14:paraId="178D324A" w14:textId="6F6EE942"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Fréquence (bande UHF) : 902 MHz - 928 MHz</w:t>
            </w:r>
          </w:p>
          <w:p w14:paraId="1ECEF5B6" w14:textId="3C2DF46C"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Système d’exploitation linux</w:t>
            </w:r>
          </w:p>
          <w:p w14:paraId="04B4FCC5" w14:textId="7F132D96"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Communication Ethernet 10/100 </w:t>
            </w:r>
            <w:proofErr w:type="spellStart"/>
            <w:r w:rsidRPr="00CE3904">
              <w:rPr>
                <w:rFonts w:ascii="Calibri" w:eastAsia="Times New Roman" w:hAnsi="Calibri" w:cs="Times New Roman"/>
                <w:color w:val="000000"/>
                <w:lang w:eastAsia="fr-FR"/>
              </w:rPr>
              <w:t>BaseT</w:t>
            </w:r>
            <w:proofErr w:type="spellEnd"/>
            <w:r w:rsidRPr="00CE3904">
              <w:rPr>
                <w:rFonts w:ascii="Calibri" w:eastAsia="Times New Roman" w:hAnsi="Calibri" w:cs="Times New Roman"/>
                <w:color w:val="000000"/>
                <w:lang w:eastAsia="fr-FR"/>
              </w:rPr>
              <w:t xml:space="preserve"> (RJ45) avec prise en charge PoE ; client USB port hôte USB </w:t>
            </w:r>
          </w:p>
          <w:p w14:paraId="44BCFB95" w14:textId="77777777" w:rsid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Ports d’antennes</w:t>
            </w:r>
          </w:p>
          <w:p w14:paraId="4FBB499C" w14:textId="62E84751" w:rsid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Alimentation secteur :230V-50 Hz</w:t>
            </w:r>
          </w:p>
          <w:p w14:paraId="39C64238"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05E73C9B"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130CCD1E"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17AD6C44" w14:textId="6D25C453" w:rsidR="00354287"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907" w:type="dxa"/>
            <w:hideMark/>
          </w:tcPr>
          <w:p w14:paraId="731F3156" w14:textId="4C8BF15A" w:rsidR="00354287" w:rsidRPr="00332259" w:rsidRDefault="000E74BC"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2121" w:type="dxa"/>
            <w:hideMark/>
          </w:tcPr>
          <w:p w14:paraId="335BB1A9" w14:textId="0AD54B82" w:rsidR="00235D6F" w:rsidRPr="00332259" w:rsidRDefault="00CE3904"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5443" w:type="dxa"/>
            <w:hideMark/>
          </w:tcPr>
          <w:p w14:paraId="46EB5FA9" w14:textId="77777777" w:rsidR="00CE3904" w:rsidRDefault="00CE3904" w:rsidP="00CE3904">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Etiquette RIFD 860-960 MHz (UHF)ISO18000-6C/EPC Gen2</w:t>
            </w:r>
          </w:p>
          <w:p w14:paraId="2A9425F6" w14:textId="7798BB85"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907" w:type="dxa"/>
            <w:hideMark/>
          </w:tcPr>
          <w:p w14:paraId="10812609" w14:textId="5C8EC964" w:rsidR="00235D6F" w:rsidRPr="00332259" w:rsidRDefault="00CE3904"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2 000</w:t>
            </w:r>
          </w:p>
        </w:tc>
      </w:tr>
      <w:tr w:rsidR="004B5D9A" w:rsidRPr="00332259" w14:paraId="2C4617FF"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F42E295" w14:textId="395ED4D4" w:rsidR="004B5D9A" w:rsidRDefault="00CE3904"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2121" w:type="dxa"/>
          </w:tcPr>
          <w:p w14:paraId="13FB262E" w14:textId="6A96DD5C" w:rsidR="004B5D9A" w:rsidRPr="000E74BC" w:rsidRDefault="00CE3904"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Logiciel</w:t>
            </w:r>
            <w:r w:rsidR="00054BD2">
              <w:rPr>
                <w:rFonts w:ascii="Calibri" w:eastAsia="Times New Roman" w:hAnsi="Calibri" w:cs="Times New Roman"/>
                <w:color w:val="000000"/>
                <w:lang w:eastAsia="fr-FR"/>
              </w:rPr>
              <w:t xml:space="preserve"> de gestion des stocks</w:t>
            </w:r>
          </w:p>
        </w:tc>
        <w:tc>
          <w:tcPr>
            <w:tcW w:w="5443" w:type="dxa"/>
          </w:tcPr>
          <w:p w14:paraId="09EA363C" w14:textId="1CA56A6F"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Permettant au minimum la gestion</w:t>
            </w:r>
            <w:r w:rsidR="00054BD2">
              <w:rPr>
                <w:rFonts w:ascii="Calibri" w:eastAsia="Times New Roman" w:hAnsi="Calibri" w:cs="Times New Roman"/>
                <w:color w:val="000000"/>
                <w:lang w:eastAsia="fr-FR"/>
              </w:rPr>
              <w:t> :</w:t>
            </w:r>
          </w:p>
          <w:p w14:paraId="792F4FB8" w14:textId="792D6844"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Des entrepôts, </w:t>
            </w:r>
          </w:p>
          <w:p w14:paraId="0260F42F" w14:textId="467A5571" w:rsidR="00CE3904" w:rsidRPr="00054BD2" w:rsidRDefault="00CE3904" w:rsidP="004A2C96">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54BD2">
              <w:rPr>
                <w:rFonts w:ascii="Calibri" w:eastAsia="Times New Roman" w:hAnsi="Calibri" w:cs="Times New Roman"/>
                <w:color w:val="000000"/>
                <w:lang w:eastAsia="fr-FR"/>
              </w:rPr>
              <w:t xml:space="preserve">Des processus de réception et de stockage à la préparation, au conditionnement, </w:t>
            </w:r>
            <w:r w:rsidR="00054BD2">
              <w:rPr>
                <w:rFonts w:ascii="Calibri" w:eastAsia="Times New Roman" w:hAnsi="Calibri" w:cs="Times New Roman"/>
                <w:color w:val="000000"/>
                <w:lang w:eastAsia="fr-FR"/>
              </w:rPr>
              <w:t>e</w:t>
            </w:r>
            <w:r w:rsidRPr="00054BD2">
              <w:rPr>
                <w:rFonts w:ascii="Calibri" w:eastAsia="Times New Roman" w:hAnsi="Calibri" w:cs="Times New Roman"/>
                <w:color w:val="000000"/>
                <w:lang w:eastAsia="fr-FR"/>
              </w:rPr>
              <w:t>xpédition et au suivi des stocks</w:t>
            </w:r>
          </w:p>
          <w:p w14:paraId="5C84592F" w14:textId="2B6B09AD" w:rsidR="00CE3904" w:rsidRPr="00CE3904"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Du personnel</w:t>
            </w:r>
          </w:p>
          <w:p w14:paraId="71CBF934" w14:textId="77777777" w:rsidR="004B5D9A" w:rsidRDefault="00CE3904" w:rsidP="00CE3904">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Des dépôts et des quais</w:t>
            </w:r>
          </w:p>
          <w:p w14:paraId="06E1C3F1" w14:textId="145776B0"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Compatible avec les terminaux mentionnés</w:t>
            </w:r>
            <w:r>
              <w:rPr>
                <w:rFonts w:ascii="Calibri" w:eastAsia="Times New Roman" w:hAnsi="Calibri" w:cs="Times New Roman"/>
                <w:color w:val="000000"/>
                <w:lang w:eastAsia="fr-FR"/>
              </w:rPr>
              <w:t xml:space="preserve"> ci-dessus</w:t>
            </w:r>
          </w:p>
          <w:p w14:paraId="626B02EE" w14:textId="77777777" w:rsid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Abonnement annuel avec 10 licences au minimum</w:t>
            </w:r>
          </w:p>
          <w:p w14:paraId="3E5C4AF7"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75B4ABC9" w14:textId="77777777"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24F46118" w14:textId="417E8D86" w:rsidR="00CE3904" w:rsidRPr="00CE3904" w:rsidRDefault="00CE3904" w:rsidP="00CE390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tc>
        <w:tc>
          <w:tcPr>
            <w:tcW w:w="907" w:type="dxa"/>
          </w:tcPr>
          <w:p w14:paraId="4E3D99E7" w14:textId="108C9289" w:rsidR="004B5D9A" w:rsidRDefault="00054BD2" w:rsidP="00F62CF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7B1B6E37" w:rsidR="006623F3" w:rsidRDefault="006623F3" w:rsidP="00A14A90">
      <w:pPr>
        <w:shd w:val="clear" w:color="auto" w:fill="D9D9D9" w:themeFill="background1" w:themeFillShade="D9"/>
        <w:spacing w:after="120" w:line="240" w:lineRule="auto"/>
        <w:jc w:val="both"/>
      </w:pPr>
      <w:r w:rsidRPr="00A14A90">
        <w:t>Les livraisons partielles (par article et non par unité) peuvent être autorisé</w:t>
      </w:r>
      <w:r w:rsidR="00344A1D">
        <w:t>e</w:t>
      </w:r>
      <w:r w:rsidRPr="00A14A90">
        <w:t xml:space="preserve">s par l’OFII lorsque les conditions du marché l’imposent, notamment pour les articles sur commande. Toutefois, </w:t>
      </w:r>
      <w:r w:rsidRPr="00A14A90">
        <w:rPr>
          <w:b/>
          <w:bCs/>
        </w:rPr>
        <w:t xml:space="preserve">l’intégralité des </w:t>
      </w:r>
      <w:r w:rsidR="00CE3904">
        <w:rPr>
          <w:b/>
          <w:bCs/>
        </w:rPr>
        <w:t xml:space="preserve">articles </w:t>
      </w:r>
      <w:r w:rsidRPr="00A14A90">
        <w:rPr>
          <w:b/>
          <w:bCs/>
        </w:rPr>
        <w:t xml:space="preserve">devra être livrée </w:t>
      </w:r>
      <w:r w:rsidR="00873D5F">
        <w:rPr>
          <w:b/>
          <w:bCs/>
        </w:rPr>
        <w:t xml:space="preserve">dans un délai de </w:t>
      </w:r>
      <w:r w:rsidR="00CE3904">
        <w:rPr>
          <w:b/>
          <w:bCs/>
        </w:rPr>
        <w:t xml:space="preserve">trente </w:t>
      </w:r>
      <w:r w:rsidR="00873D5F">
        <w:rPr>
          <w:b/>
          <w:bCs/>
        </w:rPr>
        <w:t>(</w:t>
      </w:r>
      <w:r w:rsidR="00CE3904">
        <w:rPr>
          <w:b/>
          <w:bCs/>
        </w:rPr>
        <w:t>3</w:t>
      </w:r>
      <w:r w:rsidR="00873D5F">
        <w:rPr>
          <w:b/>
          <w:bCs/>
        </w:rPr>
        <w:t>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66602D4A" w:rsidR="006623F3" w:rsidRDefault="006623F3" w:rsidP="006623F3">
      <w:pPr>
        <w:spacing w:after="120" w:line="240" w:lineRule="auto"/>
        <w:jc w:val="both"/>
      </w:pPr>
      <w:r>
        <w:t>D</w:t>
      </w:r>
      <w:r w:rsidRPr="006623F3">
        <w:t>ans son offre</w:t>
      </w:r>
      <w:r w:rsidR="00344A1D">
        <w:t>,</w:t>
      </w:r>
      <w:r w:rsidRPr="006623F3">
        <w:t xml:space="preserv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t>Livraison, installation et mise en marche</w:t>
      </w:r>
    </w:p>
    <w:p w14:paraId="46441E61" w14:textId="58C546E8" w:rsidR="00EB48EF" w:rsidRPr="003D19D6" w:rsidRDefault="00EB48EF" w:rsidP="00B2525B">
      <w:pPr>
        <w:spacing w:after="120" w:line="240" w:lineRule="auto"/>
        <w:jc w:val="both"/>
        <w:rPr>
          <w:b/>
          <w:bCs/>
        </w:rPr>
      </w:pPr>
      <w:r w:rsidRPr="003D19D6">
        <w:rPr>
          <w:b/>
          <w:bCs/>
        </w:rPr>
        <w:t xml:space="preserve">Au sens de la présente consultation, la livraison des équipements </w:t>
      </w:r>
      <w:r w:rsidR="00CE3904">
        <w:rPr>
          <w:b/>
          <w:bCs/>
        </w:rPr>
        <w:t xml:space="preserve">et articles </w:t>
      </w:r>
      <w:r w:rsidRPr="003D19D6">
        <w:rPr>
          <w:b/>
          <w:bCs/>
        </w:rPr>
        <w:t xml:space="preserve">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626FF6D0" w:rsidR="003D19D6" w:rsidRDefault="00EB48EF" w:rsidP="00B2525B">
      <w:pPr>
        <w:spacing w:after="120" w:line="240" w:lineRule="auto"/>
        <w:jc w:val="both"/>
      </w:pPr>
      <w:r>
        <w:t xml:space="preserve">Les </w:t>
      </w:r>
      <w:r w:rsidR="00CE3904">
        <w:t>articles</w:t>
      </w:r>
      <w:r>
        <w:t xml:space="preserve">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77777777" w:rsidR="00873D5F" w:rsidRDefault="00EB48EF" w:rsidP="00BD1049">
      <w:pPr>
        <w:spacing w:after="120" w:line="240" w:lineRule="auto"/>
        <w:jc w:val="both"/>
        <w:rPr>
          <w:rFonts w:cstheme="minorHAnsi"/>
        </w:rPr>
      </w:pPr>
      <w:r w:rsidRPr="004A181D">
        <w:t xml:space="preserve">La livraison des équipements </w:t>
      </w:r>
      <w:r w:rsidR="003D19D6" w:rsidRPr="004A181D">
        <w:t xml:space="preserve">sera réalisée dans les locaux </w:t>
      </w:r>
      <w:r w:rsidR="00F22482" w:rsidRPr="004A181D">
        <w:rPr>
          <w:rFonts w:cstheme="minorHAnsi"/>
        </w:rPr>
        <w:t xml:space="preserve">du </w:t>
      </w:r>
      <w:r w:rsidR="00F22482" w:rsidRPr="004A181D">
        <w:rPr>
          <w:rFonts w:cstheme="minorHAnsi"/>
          <w:b/>
          <w:bCs/>
        </w:rPr>
        <w:t xml:space="preserve">Centre sectoriel de formation (CSF) en transport et logistique de Borj </w:t>
      </w:r>
      <w:proofErr w:type="spellStart"/>
      <w:r w:rsidR="00F22482" w:rsidRPr="004A181D">
        <w:rPr>
          <w:rFonts w:cstheme="minorHAnsi"/>
          <w:b/>
          <w:bCs/>
        </w:rPr>
        <w:t>Cedria</w:t>
      </w:r>
      <w:proofErr w:type="spellEnd"/>
      <w:r w:rsidR="00F22482" w:rsidRPr="004A181D">
        <w:rPr>
          <w:rFonts w:cstheme="minorHAnsi"/>
        </w:rPr>
        <w:t xml:space="preserve"> désignée par l’ATFP</w:t>
      </w:r>
      <w:r w:rsidR="00873D5F" w:rsidRPr="004A181D">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0961AD">
      <w:pPr>
        <w:keepNext/>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12B64CB9"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lastRenderedPageBreak/>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proofErr w:type="gramStart"/>
      <w:r>
        <w:t>les</w:t>
      </w:r>
      <w:proofErr w:type="gramEnd"/>
      <w:r>
        <w:t xml:space="preserve"> spécifications et descriptions techniques des articles proposés</w:t>
      </w:r>
      <w:r w:rsidR="00BD1049">
        <w:t>,</w:t>
      </w:r>
      <w:r>
        <w:t xml:space="preserve"> </w:t>
      </w:r>
    </w:p>
    <w:p w14:paraId="373BAA83" w14:textId="7A271AA3" w:rsidR="001B33B7" w:rsidRDefault="001B33B7" w:rsidP="001B33B7">
      <w:pPr>
        <w:pStyle w:val="Paragraphedeliste"/>
        <w:numPr>
          <w:ilvl w:val="0"/>
          <w:numId w:val="17"/>
        </w:numPr>
        <w:spacing w:after="120" w:line="240" w:lineRule="auto"/>
        <w:jc w:val="both"/>
      </w:pPr>
      <w:proofErr w:type="gramStart"/>
      <w:r>
        <w:t>la</w:t>
      </w:r>
      <w:proofErr w:type="gramEnd"/>
      <w:r>
        <w:t xml:space="preserve">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proofErr w:type="gramStart"/>
      <w:r>
        <w:t>les</w:t>
      </w:r>
      <w:proofErr w:type="gramEnd"/>
      <w:r>
        <w:t xml:space="preserve">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4698FC0" w:rsidR="00EC67D0" w:rsidRDefault="00EC67D0" w:rsidP="00EC67D0">
      <w:pPr>
        <w:spacing w:after="120" w:line="240" w:lineRule="auto"/>
        <w:jc w:val="both"/>
      </w:pPr>
      <w:r>
        <w:t>Les soumissionnaires sont priés d'envoyer leur offre technique et financière détaillée, rédigé</w:t>
      </w:r>
      <w:r w:rsidR="00344A1D">
        <w:t>e</w:t>
      </w:r>
      <w:r>
        <w:t xml:space="preserve">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72382975" w:rsidR="00EC67D0" w:rsidRDefault="00EC67D0" w:rsidP="00EC67D0">
      <w:pPr>
        <w:spacing w:after="120" w:line="240" w:lineRule="auto"/>
        <w:jc w:val="both"/>
      </w:pPr>
      <w:proofErr w:type="gramStart"/>
      <w:r>
        <w:t>en</w:t>
      </w:r>
      <w:proofErr w:type="gramEnd"/>
      <w:r>
        <w:t xml:space="preserve"> précisant en objet « </w:t>
      </w:r>
      <w:bookmarkStart w:id="2" w:name="_Hlk188868261"/>
      <w:r>
        <w:t xml:space="preserve">Consultation </w:t>
      </w:r>
      <w:r w:rsidR="000961AD">
        <w:t xml:space="preserve">matériel formation </w:t>
      </w:r>
      <w:r w:rsidR="00A00825">
        <w:t>gestion de stock</w:t>
      </w:r>
      <w:bookmarkEnd w:id="2"/>
      <w:r w:rsidR="00E70F88">
        <w:t xml:space="preserve"> </w:t>
      </w:r>
      <w:r>
        <w:t>» suivi de leur nom</w:t>
      </w:r>
      <w:r w:rsidR="00E70F88">
        <w:t xml:space="preserve"> / raison sociale</w:t>
      </w:r>
      <w:r>
        <w:t xml:space="preserve"> en lettres capitales. Exemple : « </w:t>
      </w:r>
      <w:r w:rsidR="00A00825" w:rsidRPr="00A00825">
        <w:t xml:space="preserve">Consultation matériel formation gestion de stock </w:t>
      </w:r>
      <w:r>
        <w:t xml:space="preserve">/ </w:t>
      </w:r>
      <w:proofErr w:type="spellStart"/>
      <w:r>
        <w:t>Foulen</w:t>
      </w:r>
      <w:proofErr w:type="spellEnd"/>
      <w:r>
        <w:t>(a</w:t>
      </w:r>
      <w:proofErr w:type="gramStart"/>
      <w:r>
        <w:t>)»</w:t>
      </w:r>
      <w:proofErr w:type="gramEnd"/>
      <w:r w:rsidR="00E70F88">
        <w:t xml:space="preserve"> ou « </w:t>
      </w:r>
      <w:r w:rsidR="00A00825" w:rsidRPr="00A00825">
        <w:t xml:space="preserve">Consultation matériel formation gestion de stock </w:t>
      </w:r>
      <w:r w:rsidR="00E70F88">
        <w:t>/ STE RABHA ».</w:t>
      </w:r>
    </w:p>
    <w:p w14:paraId="2D64E4C3" w14:textId="34E9685F"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0961AD">
        <w:rPr>
          <w:b/>
          <w:bCs/>
        </w:rPr>
        <w:t>10</w:t>
      </w:r>
      <w:r w:rsidRPr="00A14A90">
        <w:rPr>
          <w:b/>
          <w:bCs/>
        </w:rPr>
        <w:t xml:space="preserve"> février 2025</w:t>
      </w:r>
      <w:r w:rsidRPr="00E70F88">
        <w:rPr>
          <w:b/>
          <w:bCs/>
        </w:rPr>
        <w:t xml:space="preserve"> 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675B77EB" w:rsidR="00FC49CA" w:rsidRDefault="00CE3904" w:rsidP="00054BD2">
      <w:pPr>
        <w:shd w:val="clear" w:color="auto" w:fill="D9D9D9" w:themeFill="background1" w:themeFillShade="D9"/>
        <w:spacing w:after="120" w:line="240" w:lineRule="auto"/>
        <w:jc w:val="both"/>
      </w:pPr>
      <w:r w:rsidRPr="00CE3904">
        <w:rPr>
          <w:b/>
          <w:bCs/>
          <w:u w:val="single"/>
        </w:rPr>
        <w:lastRenderedPageBreak/>
        <w:t xml:space="preserve">Le présent marché est à lot unique. </w:t>
      </w:r>
      <w:r w:rsidR="00FC49CA">
        <w:t xml:space="preserve">Chaque article sera évalué séparément. </w:t>
      </w:r>
      <w:r w:rsidR="00E70F88" w:rsidRPr="00D30FD1">
        <w:rPr>
          <w:b/>
          <w:bCs/>
          <w:u w:val="single"/>
        </w:rPr>
        <w:t>L’attribution du marché se fera p</w:t>
      </w:r>
      <w:r w:rsidR="00054BD2">
        <w:rPr>
          <w:b/>
          <w:bCs/>
          <w:u w:val="single"/>
        </w:rPr>
        <w:t xml:space="preserve">our l’ensemble des </w:t>
      </w:r>
      <w:r w:rsidR="00E70F88" w:rsidRPr="00D30FD1">
        <w:rPr>
          <w:b/>
          <w:bCs/>
          <w:u w:val="single"/>
        </w:rPr>
        <w:t>article</w:t>
      </w:r>
      <w:r w:rsidR="00054BD2">
        <w:rPr>
          <w:b/>
          <w:bCs/>
          <w:u w:val="single"/>
        </w:rPr>
        <w:t>s.</w:t>
      </w:r>
      <w:r w:rsidR="00FC49CA">
        <w:t xml:space="preserve"> </w:t>
      </w:r>
      <w:proofErr w:type="gramStart"/>
      <w:r w:rsidR="00FC49CA">
        <w:t>l’OFII</w:t>
      </w:r>
      <w:proofErr w:type="gramEnd"/>
      <w:r w:rsidR="00FC49CA">
        <w:t xml:space="preserve"> passer</w:t>
      </w:r>
      <w:r w:rsidR="00054BD2">
        <w:t>a</w:t>
      </w:r>
      <w:r w:rsidR="00FC49CA">
        <w:t xml:space="preserve"> commande auprès du fournisseur ayant soumis l’offre techniquement conforme la moins chère.</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19BB7F8D" w14:textId="128BDDCD" w:rsidR="00D30FD1" w:rsidRDefault="003936A9" w:rsidP="003936A9">
      <w:pPr>
        <w:pStyle w:val="Default"/>
        <w:shd w:val="clear" w:color="auto" w:fill="FFFFFF" w:themeFill="background1"/>
        <w:spacing w:after="120"/>
        <w:jc w:val="center"/>
        <w:rPr>
          <w:rFonts w:asciiTheme="minorHAnsi" w:hAnsiTheme="minorHAnsi" w:cstheme="minorBidi"/>
          <w:b/>
          <w:bCs/>
          <w:caps/>
          <w:color w:val="auto"/>
          <w:spacing w:val="20"/>
          <w:sz w:val="32"/>
          <w:szCs w:val="32"/>
        </w:rPr>
      </w:pPr>
      <w:r w:rsidRPr="003936A9">
        <w:rPr>
          <w:rFonts w:asciiTheme="minorHAnsi" w:hAnsiTheme="minorHAnsi" w:cstheme="minorBidi"/>
          <w:b/>
          <w:bCs/>
          <w:caps/>
          <w:color w:val="auto"/>
          <w:spacing w:val="20"/>
          <w:sz w:val="32"/>
          <w:szCs w:val="32"/>
        </w:rPr>
        <w:lastRenderedPageBreak/>
        <w:t>CONSULTATION POUR L’ACQUISITION D’EQUIPEMENTS ET LOGICIEL DE FORMATION EN GESTION DES STOCKS</w:t>
      </w:r>
    </w:p>
    <w:p w14:paraId="3FC6912D" w14:textId="77777777" w:rsidR="003936A9" w:rsidRDefault="003936A9" w:rsidP="003936A9">
      <w:pPr>
        <w:pStyle w:val="Default"/>
        <w:shd w:val="clear" w:color="auto" w:fill="FFFFFF" w:themeFill="background1"/>
        <w:spacing w:after="120"/>
        <w:jc w:val="center"/>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proofErr w:type="gramStart"/>
      <w:r w:rsidRPr="00476456">
        <w:t>agissant</w:t>
      </w:r>
      <w:proofErr w:type="gramEnd"/>
      <w:r w:rsidRPr="00476456">
        <w:t xml:space="preserve">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proofErr w:type="gramStart"/>
      <w:r w:rsidRPr="00476456">
        <w:t>ou</w:t>
      </w:r>
      <w:proofErr w:type="gramEnd"/>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proofErr w:type="gramStart"/>
      <w:r w:rsidRPr="00476456">
        <w:t>agissant</w:t>
      </w:r>
      <w:proofErr w:type="gramEnd"/>
      <w:r w:rsidRPr="00476456">
        <w:t xml:space="preserve">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proofErr w:type="gramStart"/>
      <w:r w:rsidRPr="00476456">
        <w:t>dénomination</w:t>
      </w:r>
      <w:proofErr w:type="gramEnd"/>
      <w:r w:rsidRPr="00476456">
        <w:t xml:space="preserve"> officielle complète</w:t>
      </w:r>
      <w:r>
        <w:t xml:space="preserve"> </w:t>
      </w:r>
      <w:r w:rsidRPr="00476456">
        <w:t>:</w:t>
      </w:r>
    </w:p>
    <w:p w14:paraId="0111D66C" w14:textId="77777777" w:rsidR="00D30FD1" w:rsidRPr="00476456" w:rsidRDefault="00D30FD1" w:rsidP="00D30FD1">
      <w:pPr>
        <w:spacing w:before="40" w:after="40"/>
        <w:ind w:firstLine="720"/>
      </w:pPr>
      <w:proofErr w:type="gramStart"/>
      <w:r w:rsidRPr="00476456">
        <w:t>forme</w:t>
      </w:r>
      <w:proofErr w:type="gramEnd"/>
      <w:r w:rsidRPr="00476456">
        <w:t xml:space="preserve"> juridique officielle</w:t>
      </w:r>
      <w:r>
        <w:t xml:space="preserve"> </w:t>
      </w:r>
      <w:r w:rsidRPr="00476456">
        <w:t>:</w:t>
      </w:r>
    </w:p>
    <w:p w14:paraId="245B8D31" w14:textId="77777777" w:rsidR="00D30FD1" w:rsidRPr="00476456" w:rsidRDefault="00D30FD1" w:rsidP="00D30FD1">
      <w:pPr>
        <w:spacing w:before="40" w:after="40"/>
        <w:ind w:firstLine="720"/>
      </w:pPr>
      <w:proofErr w:type="gramStart"/>
      <w:r w:rsidRPr="00476456">
        <w:t>adresse</w:t>
      </w:r>
      <w:proofErr w:type="gramEnd"/>
      <w:r w:rsidRPr="00476456">
        <w:t xml:space="preserve"> officielle complète</w:t>
      </w:r>
      <w:r>
        <w:t xml:space="preserve"> </w:t>
      </w:r>
      <w:r w:rsidRPr="00476456">
        <w:t>:</w:t>
      </w:r>
    </w:p>
    <w:p w14:paraId="6744697A" w14:textId="5F620AE5" w:rsidR="00D30FD1" w:rsidRDefault="00D30FD1" w:rsidP="00D30FD1">
      <w:pPr>
        <w:spacing w:before="40" w:after="40"/>
        <w:ind w:firstLine="720"/>
      </w:pPr>
      <w:proofErr w:type="gramStart"/>
      <w:r w:rsidRPr="00476456">
        <w:t>n</w:t>
      </w:r>
      <w:proofErr w:type="gramEnd"/>
      <w:r w:rsidRPr="00476456">
        <w:t xml:space="preserve">° </w:t>
      </w:r>
      <w:r>
        <w:t xml:space="preserve">de matricule fiscal </w:t>
      </w:r>
      <w:r w:rsidRPr="00476456">
        <w:t>:</w:t>
      </w:r>
    </w:p>
    <w:p w14:paraId="3B6969FA" w14:textId="58DED9A0" w:rsidR="00D30FD1" w:rsidRDefault="00D30FD1" w:rsidP="00D30FD1">
      <w:pPr>
        <w:spacing w:before="40" w:after="40"/>
        <w:ind w:firstLine="720"/>
      </w:pPr>
      <w:proofErr w:type="gramStart"/>
      <w:r>
        <w:t>n</w:t>
      </w:r>
      <w:proofErr w:type="gramEnd"/>
      <w:r>
        <w:t>°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proofErr w:type="gramStart"/>
      <w:r w:rsidRPr="00476456">
        <w:t>déclare</w:t>
      </w:r>
      <w:proofErr w:type="gramEnd"/>
      <w:r w:rsidRPr="00476456">
        <w:t xml:space="preserv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est</w:t>
      </w:r>
      <w:proofErr w:type="gramEnd"/>
      <w:r w:rsidRPr="00261672">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n'a</w:t>
      </w:r>
      <w:proofErr w:type="gramEnd"/>
      <w:r w:rsidRPr="00261672">
        <w:rPr>
          <w:rFonts w:asciiTheme="minorHAnsi" w:hAnsiTheme="minorHAnsi"/>
          <w:sz w:val="22"/>
          <w:szCs w:val="22"/>
          <w:lang w:val="fr-FR"/>
        </w:rPr>
        <w:t xml:space="preserve">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lastRenderedPageBreak/>
        <w:t>a</w:t>
      </w:r>
      <w:proofErr w:type="gramEnd"/>
      <w:r w:rsidRPr="00261672">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proofErr w:type="gramStart"/>
      <w:r w:rsidRPr="00261672">
        <w:t>fait</w:t>
      </w:r>
      <w:proofErr w:type="gramEnd"/>
      <w:r w:rsidRPr="00261672">
        <w:t xml:space="preserve">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proofErr w:type="gramStart"/>
      <w:r w:rsidRPr="00261672">
        <w:t>déclare</w:t>
      </w:r>
      <w:proofErr w:type="gramEnd"/>
      <w:r w:rsidRPr="00261672">
        <w:t xml:space="preserv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proofErr w:type="gramStart"/>
      <w:r w:rsidRPr="00261672">
        <w:t>reconnaît</w:t>
      </w:r>
      <w:proofErr w:type="gramEnd"/>
      <w:r w:rsidRPr="00261672">
        <w:t xml:space="preserve">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5F770180" w14:textId="0FE5DE3A" w:rsidR="000450A7" w:rsidRPr="005702A9" w:rsidRDefault="003936A9" w:rsidP="000450A7">
      <w:pPr>
        <w:spacing w:after="120" w:line="240" w:lineRule="auto"/>
        <w:jc w:val="center"/>
        <w:rPr>
          <w:b/>
          <w:caps/>
          <w:sz w:val="20"/>
          <w:szCs w:val="20"/>
        </w:rPr>
      </w:pPr>
      <w:r w:rsidRPr="003936A9">
        <w:rPr>
          <w:b/>
          <w:bCs/>
          <w:caps/>
          <w:spacing w:val="20"/>
          <w:sz w:val="32"/>
          <w:szCs w:val="32"/>
        </w:rPr>
        <w:lastRenderedPageBreak/>
        <w:t>CONSULTATION POUR L’ACQUISITION D’EQUIPEMENTS ET LOGICIEL</w:t>
      </w:r>
      <w:r>
        <w:rPr>
          <w:b/>
          <w:bCs/>
          <w:caps/>
          <w:spacing w:val="20"/>
          <w:sz w:val="32"/>
          <w:szCs w:val="32"/>
        </w:rPr>
        <w:br/>
      </w:r>
      <w:r w:rsidRPr="003936A9">
        <w:rPr>
          <w:b/>
          <w:bCs/>
          <w:caps/>
          <w:spacing w:val="20"/>
          <w:sz w:val="32"/>
          <w:szCs w:val="32"/>
        </w:rPr>
        <w:t xml:space="preserve"> DE FORMATION EN GESTION DES STOCKS</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054BD2"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054BD2" w:rsidRPr="00E15722" w:rsidRDefault="00054BD2" w:rsidP="00054BD2">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2A19B67E"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6804" w:type="dxa"/>
          </w:tcPr>
          <w:p w14:paraId="7AFEBB9D"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Systèmes d'exploitation connectivité prise en charge : iOS, Android, Windows </w:t>
            </w:r>
          </w:p>
          <w:p w14:paraId="19707AF6" w14:textId="77777777" w:rsidR="00054BD2" w:rsidRP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proofErr w:type="spellStart"/>
            <w:proofErr w:type="gramStart"/>
            <w:r w:rsidRPr="00054BD2">
              <w:rPr>
                <w:rFonts w:ascii="Calibri" w:eastAsia="Times New Roman" w:hAnsi="Calibri" w:cs="Times New Roman"/>
                <w:color w:val="000000"/>
                <w:lang w:val="en-GB" w:eastAsia="fr-FR"/>
              </w:rPr>
              <w:t>Connectivité</w:t>
            </w:r>
            <w:proofErr w:type="spellEnd"/>
            <w:r w:rsidRPr="00054BD2">
              <w:rPr>
                <w:rFonts w:ascii="Calibri" w:eastAsia="Times New Roman" w:hAnsi="Calibri" w:cs="Times New Roman"/>
                <w:color w:val="000000"/>
                <w:lang w:val="en-GB" w:eastAsia="fr-FR"/>
              </w:rPr>
              <w:t xml:space="preserve"> :</w:t>
            </w:r>
            <w:proofErr w:type="gramEnd"/>
            <w:r w:rsidRPr="00054BD2">
              <w:rPr>
                <w:rFonts w:ascii="Calibri" w:eastAsia="Times New Roman" w:hAnsi="Calibri" w:cs="Times New Roman"/>
                <w:color w:val="000000"/>
                <w:lang w:val="en-GB" w:eastAsia="fr-FR"/>
              </w:rPr>
              <w:t xml:space="preserve"> Wi-Fi, Bluetooth, NFC tap-to-pair</w:t>
            </w:r>
          </w:p>
          <w:p w14:paraId="0B29EBD6"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Vitesse de lecture au minimum 1000 étiquettes/s</w:t>
            </w:r>
          </w:p>
          <w:p w14:paraId="62493A9F"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Normes :  EPC classe 1 </w:t>
            </w:r>
            <w:proofErr w:type="spellStart"/>
            <w:r w:rsidRPr="004B5D9A">
              <w:rPr>
                <w:rFonts w:ascii="Calibri" w:eastAsia="Times New Roman" w:hAnsi="Calibri" w:cs="Times New Roman"/>
                <w:color w:val="000000"/>
                <w:lang w:eastAsia="fr-FR"/>
              </w:rPr>
              <w:t>Gen</w:t>
            </w:r>
            <w:proofErr w:type="spellEnd"/>
            <w:r w:rsidRPr="004B5D9A">
              <w:rPr>
                <w:rFonts w:ascii="Calibri" w:eastAsia="Times New Roman" w:hAnsi="Calibri" w:cs="Times New Roman"/>
                <w:color w:val="000000"/>
                <w:lang w:eastAsia="fr-FR"/>
              </w:rPr>
              <w:t xml:space="preserve"> 2, EPC Gen2 V2 au plus</w:t>
            </w:r>
          </w:p>
          <w:p w14:paraId="2E5AC359"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Porté minimum de lecture 20 mètre </w:t>
            </w:r>
          </w:p>
          <w:p w14:paraId="6B050226"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Résolution du capteur : 1 200 x 900 pixels au minimum</w:t>
            </w:r>
          </w:p>
          <w:p w14:paraId="3A305D52" w14:textId="77777777" w:rsid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Réseau local sans fil au minimum IEEE 802.11</w:t>
            </w:r>
          </w:p>
          <w:p w14:paraId="6C78F3D2"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Prise en charge Bluetooth au minimum PSP HID iAP2/</w:t>
            </w:r>
            <w:proofErr w:type="spellStart"/>
            <w:r w:rsidRPr="004B5D9A">
              <w:rPr>
                <w:rFonts w:ascii="Calibri" w:eastAsia="Times New Roman" w:hAnsi="Calibri" w:cs="Times New Roman"/>
                <w:color w:val="000000"/>
                <w:lang w:eastAsia="fr-FR"/>
              </w:rPr>
              <w:t>MFi</w:t>
            </w:r>
            <w:proofErr w:type="spellEnd"/>
            <w:r w:rsidRPr="004B5D9A">
              <w:rPr>
                <w:rFonts w:ascii="Calibri" w:eastAsia="Times New Roman" w:hAnsi="Calibri" w:cs="Times New Roman"/>
                <w:color w:val="000000"/>
                <w:lang w:eastAsia="fr-FR"/>
              </w:rPr>
              <w:t xml:space="preserve"> d’Apple au minimum</w:t>
            </w:r>
          </w:p>
          <w:p w14:paraId="772EA1BE"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Câble divers </w:t>
            </w:r>
          </w:p>
          <w:p w14:paraId="52FFE9F0"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Avec accessoires </w:t>
            </w:r>
          </w:p>
          <w:p w14:paraId="3EBE7607"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Chargeur </w:t>
            </w:r>
          </w:p>
          <w:p w14:paraId="2BC2BC37" w14:textId="77777777" w:rsidR="00054BD2" w:rsidRPr="004B5D9A"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 xml:space="preserve">1 Batterie de rechange </w:t>
            </w:r>
          </w:p>
          <w:p w14:paraId="68BB635E" w14:textId="77777777" w:rsidR="00054BD2" w:rsidRDefault="00054BD2" w:rsidP="00054BD2">
            <w:pPr>
              <w:pStyle w:val="Paragraphedeliste"/>
              <w:numPr>
                <w:ilvl w:val="0"/>
                <w:numId w:val="26"/>
              </w:numPr>
              <w:spacing w:after="0"/>
              <w:ind w:left="340" w:hanging="17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lang w:eastAsia="fr-FR"/>
              </w:rPr>
              <w:t>Alimentation secteur :230V-50 Hz</w:t>
            </w:r>
          </w:p>
          <w:p w14:paraId="77E001BC"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67AF7B69"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521E5D8F" w14:textId="77777777" w:rsidR="00054BD2" w:rsidRPr="00CE3904"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27CCD08C" w14:textId="71F81ECC"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4678" w:type="dxa"/>
          </w:tcPr>
          <w:p w14:paraId="776963CC" w14:textId="77777777"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7C24371A"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6804" w:type="dxa"/>
          </w:tcPr>
          <w:p w14:paraId="2E9F0582"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Fréquence (bande UHF) : 902 MHz - 928 MHz</w:t>
            </w:r>
          </w:p>
          <w:p w14:paraId="25A307B9"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Système d’exploitation linux</w:t>
            </w:r>
          </w:p>
          <w:p w14:paraId="7A6C0039"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Communication Ethernet 10/100 </w:t>
            </w:r>
            <w:proofErr w:type="spellStart"/>
            <w:r w:rsidRPr="00CE3904">
              <w:rPr>
                <w:rFonts w:ascii="Calibri" w:eastAsia="Times New Roman" w:hAnsi="Calibri" w:cs="Times New Roman"/>
                <w:color w:val="000000"/>
                <w:lang w:eastAsia="fr-FR"/>
              </w:rPr>
              <w:t>BaseT</w:t>
            </w:r>
            <w:proofErr w:type="spellEnd"/>
            <w:r w:rsidRPr="00CE3904">
              <w:rPr>
                <w:rFonts w:ascii="Calibri" w:eastAsia="Times New Roman" w:hAnsi="Calibri" w:cs="Times New Roman"/>
                <w:color w:val="000000"/>
                <w:lang w:eastAsia="fr-FR"/>
              </w:rPr>
              <w:t xml:space="preserve"> (RJ45) avec prise en charge PoE ; client USB port hôte USB </w:t>
            </w:r>
          </w:p>
          <w:p w14:paraId="1C517781"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Ports d’antennes</w:t>
            </w:r>
          </w:p>
          <w:p w14:paraId="7C625FCF"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Alimentation secteur :230V-50 Hz</w:t>
            </w:r>
          </w:p>
          <w:p w14:paraId="65028122"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2C20D5C9"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02B65119"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p w14:paraId="7B0D20C6" w14:textId="2751CDBA"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Garantie : 1 an minimum</w:t>
            </w:r>
          </w:p>
        </w:tc>
        <w:tc>
          <w:tcPr>
            <w:tcW w:w="4678" w:type="dxa"/>
          </w:tcPr>
          <w:p w14:paraId="41AF435E" w14:textId="77777777"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54BD2" w:rsidRPr="00E15722" w14:paraId="534C5C58"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38644C2D"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6804" w:type="dxa"/>
          </w:tcPr>
          <w:p w14:paraId="61671E0E" w14:textId="77777777" w:rsidR="00054BD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Etiquette RIFD 860-960 MHz (UHF)ISO18000-6C/EPC Gen2</w:t>
            </w:r>
          </w:p>
          <w:p w14:paraId="0A4F97EE" w14:textId="7ACB396E"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4678" w:type="dxa"/>
          </w:tcPr>
          <w:p w14:paraId="2A843F15" w14:textId="77777777" w:rsidR="00054BD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E74D642" w14:textId="77777777" w:rsidR="00054BD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74B01AB4"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502B043A" w14:textId="0BE388BE" w:rsidR="00054BD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559" w:type="dxa"/>
          </w:tcPr>
          <w:p w14:paraId="1D4E12C5" w14:textId="4BF8EAE8" w:rsidR="00054BD2" w:rsidRPr="000E74BC"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Logiciel de gestion des stocks</w:t>
            </w:r>
          </w:p>
        </w:tc>
        <w:tc>
          <w:tcPr>
            <w:tcW w:w="6804" w:type="dxa"/>
          </w:tcPr>
          <w:p w14:paraId="2758AEBC" w14:textId="70087C11"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Permettant au minimum la gestion</w:t>
            </w:r>
            <w:r>
              <w:rPr>
                <w:rFonts w:ascii="Calibri" w:eastAsia="Times New Roman" w:hAnsi="Calibri" w:cs="Times New Roman"/>
                <w:color w:val="000000"/>
                <w:lang w:eastAsia="fr-FR"/>
              </w:rPr>
              <w:t> :</w:t>
            </w:r>
          </w:p>
          <w:p w14:paraId="10341DB8"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Des entrepôts, </w:t>
            </w:r>
          </w:p>
          <w:p w14:paraId="3A64D0E5" w14:textId="77777777" w:rsidR="00054BD2" w:rsidRP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54BD2">
              <w:rPr>
                <w:rFonts w:ascii="Calibri" w:eastAsia="Times New Roman" w:hAnsi="Calibri" w:cs="Times New Roman"/>
                <w:color w:val="000000"/>
                <w:lang w:eastAsia="fr-FR"/>
              </w:rPr>
              <w:t xml:space="preserve">Des processus de réception et de stockage à la préparation, au conditionnement, </w:t>
            </w:r>
            <w:r>
              <w:rPr>
                <w:rFonts w:ascii="Calibri" w:eastAsia="Times New Roman" w:hAnsi="Calibri" w:cs="Times New Roman"/>
                <w:color w:val="000000"/>
                <w:lang w:eastAsia="fr-FR"/>
              </w:rPr>
              <w:t>e</w:t>
            </w:r>
            <w:r w:rsidRPr="00054BD2">
              <w:rPr>
                <w:rFonts w:ascii="Calibri" w:eastAsia="Times New Roman" w:hAnsi="Calibri" w:cs="Times New Roman"/>
                <w:color w:val="000000"/>
                <w:lang w:eastAsia="fr-FR"/>
              </w:rPr>
              <w:t>xpédition et au suivi des stocks</w:t>
            </w:r>
          </w:p>
          <w:p w14:paraId="48AEABBF" w14:textId="77777777" w:rsidR="00054BD2" w:rsidRPr="00CE3904"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Du personnel</w:t>
            </w:r>
          </w:p>
          <w:p w14:paraId="6FFF8DF5" w14:textId="77777777" w:rsidR="00054BD2" w:rsidRDefault="00054BD2" w:rsidP="00054BD2">
            <w:pPr>
              <w:pStyle w:val="Paragraphedeliste"/>
              <w:numPr>
                <w:ilvl w:val="0"/>
                <w:numId w:val="26"/>
              </w:numPr>
              <w:spacing w:after="0"/>
              <w:ind w:left="340" w:hanging="17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Des dépôts et des quais</w:t>
            </w:r>
          </w:p>
          <w:p w14:paraId="39F5EC76"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Compatible avec les terminaux mentionnés</w:t>
            </w:r>
            <w:r>
              <w:rPr>
                <w:rFonts w:ascii="Calibri" w:eastAsia="Times New Roman" w:hAnsi="Calibri" w:cs="Times New Roman"/>
                <w:color w:val="000000"/>
                <w:lang w:eastAsia="fr-FR"/>
              </w:rPr>
              <w:t xml:space="preserve"> ci-dessus</w:t>
            </w:r>
          </w:p>
          <w:p w14:paraId="2A7D3978" w14:textId="77777777" w:rsidR="00054BD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Abonnement annuel avec 10 licences au minimum</w:t>
            </w:r>
          </w:p>
          <w:p w14:paraId="211278D4"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Déclaration de conformité à la norme CE</w:t>
            </w:r>
          </w:p>
          <w:p w14:paraId="5CB21463" w14:textId="77777777" w:rsidR="00054BD2" w:rsidRPr="00CE3904"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Manuel d’entretien en langue française ou anglaise en double exemplaire</w:t>
            </w:r>
          </w:p>
          <w:p w14:paraId="5732C00B" w14:textId="36C4FCB9" w:rsidR="00054BD2" w:rsidRPr="000E74BC"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Formation à l’exploitation</w:t>
            </w:r>
          </w:p>
        </w:tc>
        <w:tc>
          <w:tcPr>
            <w:tcW w:w="4678" w:type="dxa"/>
          </w:tcPr>
          <w:p w14:paraId="50FE53D7" w14:textId="77777777"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47E343E2" w14:textId="77777777"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AE7D4ED" w14:textId="040C9723" w:rsidR="000450A7" w:rsidRPr="005702A9" w:rsidRDefault="00A00825" w:rsidP="000450A7">
      <w:pPr>
        <w:spacing w:after="120" w:line="240" w:lineRule="auto"/>
        <w:jc w:val="center"/>
        <w:rPr>
          <w:b/>
          <w:caps/>
          <w:sz w:val="20"/>
          <w:szCs w:val="20"/>
        </w:rPr>
      </w:pPr>
      <w:r w:rsidRPr="00A00825">
        <w:rPr>
          <w:b/>
          <w:bCs/>
          <w:caps/>
          <w:spacing w:val="20"/>
          <w:sz w:val="32"/>
          <w:szCs w:val="32"/>
        </w:rPr>
        <w:lastRenderedPageBreak/>
        <w:t>CONSULTATION POUR L’ACQUISITION D’EQUIPEMENTS ET LOGICIEL DE FORMATION EN GESTION DES STOCKS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4AF49D65"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sidR="00244E48" w:rsidRPr="00244E48">
        <w:rPr>
          <w:rFonts w:cstheme="minorHAnsi"/>
        </w:rPr>
        <w:t xml:space="preserve">d’équipements </w:t>
      </w:r>
      <w:r w:rsidR="00A00825">
        <w:rPr>
          <w:rFonts w:cstheme="minorHAnsi"/>
        </w:rPr>
        <w:t xml:space="preserve">et logiciel </w:t>
      </w:r>
      <w:r w:rsidR="00244E48" w:rsidRPr="00244E48">
        <w:rPr>
          <w:rFonts w:cstheme="minorHAnsi"/>
        </w:rPr>
        <w:t xml:space="preserve">de formation </w:t>
      </w:r>
      <w:r w:rsidR="00A00825">
        <w:rPr>
          <w:rFonts w:cstheme="minorHAnsi"/>
        </w:rPr>
        <w:t>en gestion des stocks</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hors</w:t>
      </w:r>
      <w:proofErr w:type="gramEnd"/>
      <w:r w:rsidRPr="00F75BA5">
        <w:rPr>
          <w:rFonts w:cstheme="minorHAnsi"/>
        </w:rPr>
        <w:t xml:space="preserve">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et</w:t>
      </w:r>
      <w:proofErr w:type="gramEnd"/>
      <w:r w:rsidRPr="00F75BA5">
        <w:rPr>
          <w:rFonts w:cstheme="minorHAnsi"/>
        </w:rPr>
        <w:t xml:space="preserve"> toutes taxes comprises de </w:t>
      </w:r>
      <w:r>
        <w:rPr>
          <w:rFonts w:cstheme="minorHAnsi"/>
        </w:rPr>
        <w:t>……………… …………… ……………… ……………… … Dinars tunisiens</w:t>
      </w:r>
    </w:p>
    <w:p w14:paraId="3F09E8B3" w14:textId="77777777" w:rsidR="009617AD" w:rsidRPr="00E15722" w:rsidRDefault="009617AD" w:rsidP="009617AD">
      <w:pPr>
        <w:jc w:val="both"/>
        <w:rPr>
          <w:rFonts w:cstheme="minorHAnsi"/>
        </w:rPr>
      </w:pPr>
      <w:proofErr w:type="gramStart"/>
      <w:r w:rsidRPr="00E15722">
        <w:rPr>
          <w:rFonts w:cstheme="minorHAnsi"/>
        </w:rPr>
        <w:t>tel</w:t>
      </w:r>
      <w:r>
        <w:rPr>
          <w:rFonts w:cstheme="minorHAnsi"/>
        </w:rPr>
        <w:t>s</w:t>
      </w:r>
      <w:proofErr w:type="gramEnd"/>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w:t>
      </w:r>
      <w:proofErr w:type="gramStart"/>
      <w:r>
        <w:rPr>
          <w:rFonts w:cstheme="minorHAnsi"/>
        </w:rPr>
        <w:t>…….</w:t>
      </w:r>
      <w:proofErr w:type="gramEnd"/>
      <w:r>
        <w:rPr>
          <w:rFonts w:cstheme="minorHAnsi"/>
        </w:rPr>
        <w:t>. </w:t>
      </w:r>
      <w:proofErr w:type="gramStart"/>
      <w:r w:rsidRPr="00E15722">
        <w:rPr>
          <w:rFonts w:cstheme="minorHAnsi"/>
        </w:rPr>
        <w:t>le</w:t>
      </w:r>
      <w:proofErr w:type="gramEnd"/>
      <w:r w:rsidRPr="00E15722">
        <w:rPr>
          <w:rFonts w:cstheme="minorHAnsi"/>
        </w:rPr>
        <w:t xml:space="preserv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3AE06289" w14:textId="1F9C7E24" w:rsidR="000450A7" w:rsidRPr="005702A9" w:rsidRDefault="00A00825" w:rsidP="000450A7">
      <w:pPr>
        <w:spacing w:after="120" w:line="240" w:lineRule="auto"/>
        <w:jc w:val="center"/>
        <w:rPr>
          <w:b/>
          <w:caps/>
          <w:sz w:val="20"/>
          <w:szCs w:val="20"/>
        </w:rPr>
      </w:pPr>
      <w:r w:rsidRPr="00A00825">
        <w:rPr>
          <w:b/>
          <w:bCs/>
          <w:caps/>
          <w:spacing w:val="20"/>
          <w:sz w:val="32"/>
          <w:szCs w:val="32"/>
        </w:rPr>
        <w:lastRenderedPageBreak/>
        <w:t>CONSULTATION POUR L’ACQUISITION D’EQUIPEMENTS ET LOGICIEL DE FORMATION EN GESTION DES STOCKS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054BD2"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054BD2" w:rsidRPr="00E15722" w:rsidRDefault="00054BD2" w:rsidP="00054BD2">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57479917"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UHF RFID</w:t>
            </w:r>
          </w:p>
        </w:tc>
        <w:tc>
          <w:tcPr>
            <w:tcW w:w="1170" w:type="dxa"/>
          </w:tcPr>
          <w:p w14:paraId="51171A3F" w14:textId="5EF09584"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20</w:t>
            </w:r>
          </w:p>
        </w:tc>
        <w:tc>
          <w:tcPr>
            <w:tcW w:w="2400" w:type="dxa"/>
          </w:tcPr>
          <w:p w14:paraId="7E56B860"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684E2BFC" w:rsidR="00054BD2" w:rsidRPr="00E15722" w:rsidRDefault="00054BD2" w:rsidP="00054BD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B5D9A">
              <w:rPr>
                <w:rFonts w:ascii="Calibri" w:eastAsia="Times New Roman" w:hAnsi="Calibri" w:cs="Times New Roman"/>
                <w:color w:val="000000"/>
                <w:spacing w:val="-1"/>
                <w:lang w:eastAsia="fr-FR"/>
              </w:rPr>
              <w:t>Lecteur RFID fixe</w:t>
            </w:r>
          </w:p>
        </w:tc>
        <w:tc>
          <w:tcPr>
            <w:tcW w:w="1170" w:type="dxa"/>
          </w:tcPr>
          <w:p w14:paraId="1F821CA1" w14:textId="256C6DE8" w:rsidR="00054BD2" w:rsidRPr="00E1572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c>
          <w:tcPr>
            <w:tcW w:w="2400" w:type="dxa"/>
          </w:tcPr>
          <w:p w14:paraId="5D910D73"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054BD2"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054BD2" w:rsidRPr="00E1572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33F64515" w:rsidR="00054BD2" w:rsidRPr="00E15722" w:rsidRDefault="00054BD2" w:rsidP="00054BD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CE3904">
              <w:rPr>
                <w:rFonts w:ascii="Calibri" w:eastAsia="Times New Roman" w:hAnsi="Calibri" w:cs="Times New Roman"/>
                <w:color w:val="000000"/>
                <w:lang w:eastAsia="fr-FR"/>
              </w:rPr>
              <w:t xml:space="preserve">Etiquette RIFD </w:t>
            </w:r>
          </w:p>
        </w:tc>
        <w:tc>
          <w:tcPr>
            <w:tcW w:w="1170" w:type="dxa"/>
          </w:tcPr>
          <w:p w14:paraId="115B5BD6" w14:textId="2CB8A160" w:rsidR="00054BD2" w:rsidRPr="00E15722" w:rsidRDefault="00054BD2" w:rsidP="00054BD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2 000</w:t>
            </w:r>
          </w:p>
        </w:tc>
        <w:tc>
          <w:tcPr>
            <w:tcW w:w="2400" w:type="dxa"/>
          </w:tcPr>
          <w:p w14:paraId="78DED32A" w14:textId="77777777" w:rsidR="00054BD2" w:rsidRPr="00E1572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054BD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054BD2" w:rsidRDefault="00054BD2" w:rsidP="00054BD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54BD2" w:rsidRPr="00E15722" w14:paraId="2CAE5B1B" w14:textId="77777777" w:rsidTr="00A14A90">
        <w:tc>
          <w:tcPr>
            <w:cnfStyle w:val="001000000000" w:firstRow="0" w:lastRow="0" w:firstColumn="1" w:lastColumn="0" w:oddVBand="0" w:evenVBand="0" w:oddHBand="0" w:evenHBand="0" w:firstRowFirstColumn="0" w:firstRowLastColumn="0" w:lastRowFirstColumn="0" w:lastRowLastColumn="0"/>
            <w:tcW w:w="851" w:type="dxa"/>
          </w:tcPr>
          <w:p w14:paraId="4E2FFB29" w14:textId="64278A87" w:rsidR="00054BD2" w:rsidRDefault="00054BD2" w:rsidP="00054BD2">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21C340EB" w14:textId="09C4F63F" w:rsidR="00054BD2" w:rsidRPr="00402432" w:rsidRDefault="00054BD2" w:rsidP="00054BD2">
            <w:pPr>
              <w:spacing w:after="0"/>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fr-FR"/>
              </w:rPr>
              <w:t>Logiciel de gestion des stocks</w:t>
            </w:r>
          </w:p>
        </w:tc>
        <w:tc>
          <w:tcPr>
            <w:tcW w:w="1170" w:type="dxa"/>
          </w:tcPr>
          <w:p w14:paraId="5A9E35DC" w14:textId="4213B332" w:rsidR="00054BD2" w:rsidRDefault="00054BD2" w:rsidP="00054BD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c>
          <w:tcPr>
            <w:tcW w:w="2400" w:type="dxa"/>
          </w:tcPr>
          <w:p w14:paraId="0285257F" w14:textId="77777777" w:rsidR="00054BD2" w:rsidRPr="00E1572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48FC342E" w14:textId="77777777" w:rsidR="00054BD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0E6AA7A7" w14:textId="77777777" w:rsidR="00054BD2" w:rsidRDefault="00054BD2" w:rsidP="00054BD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083FB3">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3312A"/>
    <w:multiLevelType w:val="hybridMultilevel"/>
    <w:tmpl w:val="CF5E0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B0463"/>
    <w:multiLevelType w:val="hybridMultilevel"/>
    <w:tmpl w:val="2B6AF4B0"/>
    <w:lvl w:ilvl="0" w:tplc="E7DA1880">
      <w:start w:val="6"/>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C1AAF"/>
    <w:multiLevelType w:val="hybridMultilevel"/>
    <w:tmpl w:val="CF5E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3"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A7773"/>
    <w:multiLevelType w:val="hybridMultilevel"/>
    <w:tmpl w:val="A3A2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281991"/>
    <w:multiLevelType w:val="hybridMultilevel"/>
    <w:tmpl w:val="17CA0872"/>
    <w:lvl w:ilvl="0" w:tplc="3F90FCB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82235"/>
    <w:multiLevelType w:val="hybridMultilevel"/>
    <w:tmpl w:val="C142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10"/>
  </w:num>
  <w:num w:numId="2" w16cid:durableId="486282069">
    <w:abstractNumId w:val="23"/>
  </w:num>
  <w:num w:numId="3" w16cid:durableId="1088963385">
    <w:abstractNumId w:val="17"/>
  </w:num>
  <w:num w:numId="4" w16cid:durableId="1435176748">
    <w:abstractNumId w:val="1"/>
  </w:num>
  <w:num w:numId="5" w16cid:durableId="1122186792">
    <w:abstractNumId w:val="24"/>
  </w:num>
  <w:num w:numId="6" w16cid:durableId="2019692787">
    <w:abstractNumId w:val="19"/>
  </w:num>
  <w:num w:numId="7" w16cid:durableId="1794710865">
    <w:abstractNumId w:val="15"/>
  </w:num>
  <w:num w:numId="8" w16cid:durableId="1569800214">
    <w:abstractNumId w:val="27"/>
  </w:num>
  <w:num w:numId="9" w16cid:durableId="853961584">
    <w:abstractNumId w:val="0"/>
  </w:num>
  <w:num w:numId="10" w16cid:durableId="609750099">
    <w:abstractNumId w:val="21"/>
  </w:num>
  <w:num w:numId="11" w16cid:durableId="2013752898">
    <w:abstractNumId w:val="7"/>
  </w:num>
  <w:num w:numId="12" w16cid:durableId="82342542">
    <w:abstractNumId w:val="2"/>
  </w:num>
  <w:num w:numId="13" w16cid:durableId="1833713201">
    <w:abstractNumId w:val="4"/>
  </w:num>
  <w:num w:numId="14" w16cid:durableId="1588998708">
    <w:abstractNumId w:val="16"/>
  </w:num>
  <w:num w:numId="15" w16cid:durableId="2002541249">
    <w:abstractNumId w:val="28"/>
  </w:num>
  <w:num w:numId="16" w16cid:durableId="1443527442">
    <w:abstractNumId w:val="12"/>
  </w:num>
  <w:num w:numId="17" w16cid:durableId="1215315865">
    <w:abstractNumId w:val="11"/>
  </w:num>
  <w:num w:numId="18" w16cid:durableId="883249656">
    <w:abstractNumId w:val="6"/>
  </w:num>
  <w:num w:numId="19" w16cid:durableId="1714043147">
    <w:abstractNumId w:val="25"/>
  </w:num>
  <w:num w:numId="20" w16cid:durableId="112096429">
    <w:abstractNumId w:val="8"/>
  </w:num>
  <w:num w:numId="21" w16cid:durableId="1389261553">
    <w:abstractNumId w:val="29"/>
  </w:num>
  <w:num w:numId="22" w16cid:durableId="1986231176">
    <w:abstractNumId w:val="22"/>
  </w:num>
  <w:num w:numId="23" w16cid:durableId="1724212545">
    <w:abstractNumId w:val="26"/>
  </w:num>
  <w:num w:numId="24" w16cid:durableId="44526799">
    <w:abstractNumId w:val="14"/>
  </w:num>
  <w:num w:numId="25" w16cid:durableId="1128202286">
    <w:abstractNumId w:val="13"/>
  </w:num>
  <w:num w:numId="26" w16cid:durableId="257491180">
    <w:abstractNumId w:val="30"/>
  </w:num>
  <w:num w:numId="27" w16cid:durableId="1828551261">
    <w:abstractNumId w:val="3"/>
  </w:num>
  <w:num w:numId="28" w16cid:durableId="184711556">
    <w:abstractNumId w:val="20"/>
  </w:num>
  <w:num w:numId="29" w16cid:durableId="1835141674">
    <w:abstractNumId w:val="9"/>
  </w:num>
  <w:num w:numId="30" w16cid:durableId="1258829068">
    <w:abstractNumId w:val="18"/>
  </w:num>
  <w:num w:numId="31" w16cid:durableId="6979744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03377"/>
    <w:rsid w:val="00015D12"/>
    <w:rsid w:val="00021727"/>
    <w:rsid w:val="0002299F"/>
    <w:rsid w:val="000356E9"/>
    <w:rsid w:val="00043847"/>
    <w:rsid w:val="000450A7"/>
    <w:rsid w:val="000469B9"/>
    <w:rsid w:val="00050C70"/>
    <w:rsid w:val="00054BD2"/>
    <w:rsid w:val="000668CD"/>
    <w:rsid w:val="000740E6"/>
    <w:rsid w:val="00077B5C"/>
    <w:rsid w:val="00083FB3"/>
    <w:rsid w:val="00094B87"/>
    <w:rsid w:val="000961AD"/>
    <w:rsid w:val="00096378"/>
    <w:rsid w:val="00096C16"/>
    <w:rsid w:val="000A0788"/>
    <w:rsid w:val="000A195E"/>
    <w:rsid w:val="000A75D9"/>
    <w:rsid w:val="000C0E02"/>
    <w:rsid w:val="000C1458"/>
    <w:rsid w:val="000D112B"/>
    <w:rsid w:val="000D652F"/>
    <w:rsid w:val="000E2812"/>
    <w:rsid w:val="000E74BC"/>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35D6F"/>
    <w:rsid w:val="00244E48"/>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4A1D"/>
    <w:rsid w:val="0034678C"/>
    <w:rsid w:val="003468FD"/>
    <w:rsid w:val="00347B3D"/>
    <w:rsid w:val="00347EE5"/>
    <w:rsid w:val="00352E33"/>
    <w:rsid w:val="00354287"/>
    <w:rsid w:val="003655E1"/>
    <w:rsid w:val="00367CDE"/>
    <w:rsid w:val="003711F4"/>
    <w:rsid w:val="00377F42"/>
    <w:rsid w:val="003936A9"/>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181D"/>
    <w:rsid w:val="004A7036"/>
    <w:rsid w:val="004B5D9A"/>
    <w:rsid w:val="004C30D8"/>
    <w:rsid w:val="004C692E"/>
    <w:rsid w:val="004C777C"/>
    <w:rsid w:val="004D357F"/>
    <w:rsid w:val="004D4032"/>
    <w:rsid w:val="004D4F50"/>
    <w:rsid w:val="004D5C41"/>
    <w:rsid w:val="004D6347"/>
    <w:rsid w:val="005111FC"/>
    <w:rsid w:val="0051361E"/>
    <w:rsid w:val="005149BE"/>
    <w:rsid w:val="00530308"/>
    <w:rsid w:val="00531B14"/>
    <w:rsid w:val="00534D0E"/>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4B3E"/>
    <w:rsid w:val="00615248"/>
    <w:rsid w:val="00617DF6"/>
    <w:rsid w:val="00635127"/>
    <w:rsid w:val="00641B08"/>
    <w:rsid w:val="006435EE"/>
    <w:rsid w:val="00644516"/>
    <w:rsid w:val="006515F8"/>
    <w:rsid w:val="0065254C"/>
    <w:rsid w:val="00655F05"/>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7302"/>
    <w:rsid w:val="008F6D4B"/>
    <w:rsid w:val="008F7821"/>
    <w:rsid w:val="008F7963"/>
    <w:rsid w:val="00903B6D"/>
    <w:rsid w:val="009112C9"/>
    <w:rsid w:val="009168BD"/>
    <w:rsid w:val="00917A46"/>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93CCC"/>
    <w:rsid w:val="009B3529"/>
    <w:rsid w:val="009B6271"/>
    <w:rsid w:val="009C24A3"/>
    <w:rsid w:val="009D22E8"/>
    <w:rsid w:val="009D68BB"/>
    <w:rsid w:val="009E2809"/>
    <w:rsid w:val="009E72F5"/>
    <w:rsid w:val="00A00825"/>
    <w:rsid w:val="00A14A90"/>
    <w:rsid w:val="00A2270A"/>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81569"/>
    <w:rsid w:val="00B92710"/>
    <w:rsid w:val="00BA0C18"/>
    <w:rsid w:val="00BA3538"/>
    <w:rsid w:val="00BA62C7"/>
    <w:rsid w:val="00BA64A6"/>
    <w:rsid w:val="00BC0E9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CE3904"/>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3136</Words>
  <Characters>17252</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2025-01-27T15:12:00Z</dcterms:created>
  <dcterms:modified xsi:type="dcterms:W3CDTF">2025-01-27T15:12:00Z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