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47ED" w:rsidRDefault="00834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8347ED" w:rsidRDefault="00CE447E">
      <w:r>
        <w:rPr>
          <w:noProof/>
        </w:rPr>
      </w:r>
      <w:r w:rsidR="00CE447E">
        <w:rPr>
          <w:noProof/>
        </w:rPr>
        <w:pict w14:anchorId="32C3D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95pt;height:58.95pt">
            <v:imagedata r:id="rId7" o:title="Logo_CEFA_FRA"/>
          </v:shape>
        </w:pict>
      </w:r>
    </w:p>
    <w:p w14:paraId="00000003" w14:textId="77777777" w:rsidR="008347ED" w:rsidRDefault="008347ED"/>
    <w:p w14:paraId="00000004" w14:textId="77777777" w:rsidR="008347ED" w:rsidRDefault="008347ED"/>
    <w:p w14:paraId="00000005" w14:textId="77777777" w:rsidR="008347ED" w:rsidRDefault="00CE447E">
      <w:pPr>
        <w:ind w:right="-760"/>
        <w:jc w:val="center"/>
        <w:rPr>
          <w:b/>
          <w:sz w:val="30"/>
          <w:szCs w:val="30"/>
        </w:rPr>
      </w:pPr>
      <w:r>
        <w:rPr>
          <w:b/>
          <w:sz w:val="26"/>
          <w:szCs w:val="26"/>
        </w:rPr>
        <w:t xml:space="preserve">&lt; CONTRAT CADRE LOCATION SALLES DE FORMATION </w:t>
      </w:r>
      <w:r>
        <w:rPr>
          <w:b/>
          <w:sz w:val="30"/>
          <w:szCs w:val="30"/>
        </w:rPr>
        <w:t>&gt;</w:t>
      </w:r>
    </w:p>
    <w:p w14:paraId="00000006" w14:textId="77777777" w:rsidR="008347ED" w:rsidRDefault="00CE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&lt;Réf/11/2024/AID012590/08/6/CEFA &gt;</w:t>
      </w:r>
    </w:p>
    <w:p w14:paraId="00000007" w14:textId="77777777" w:rsidR="008347ED" w:rsidRDefault="008347ED">
      <w:pPr>
        <w:jc w:val="center"/>
        <w:rPr>
          <w:b/>
          <w:sz w:val="28"/>
          <w:szCs w:val="28"/>
        </w:rPr>
      </w:pPr>
    </w:p>
    <w:p w14:paraId="00000008" w14:textId="77777777" w:rsidR="008347ED" w:rsidRDefault="008347ED"/>
    <w:p w14:paraId="00000009" w14:textId="77777777" w:rsidR="008347ED" w:rsidRDefault="00CE447E">
      <w:pPr>
        <w:jc w:val="both"/>
      </w:pPr>
      <w:r>
        <w:t xml:space="preserve">CEFA envisage d’attribuer un marché de services pour &lt; </w:t>
      </w:r>
      <w:r>
        <w:rPr>
          <w:b/>
        </w:rPr>
        <w:t xml:space="preserve">CONTRAT CADRE LOCATION SALLES DE FORMATION </w:t>
      </w:r>
      <w:r>
        <w:t xml:space="preserve">&gt; en &lt;TUNISIE&gt; divisé en 10 lots dans le cadre du projet </w:t>
      </w:r>
      <w:proofErr w:type="spellStart"/>
      <w:r>
        <w:t>PRESTo</w:t>
      </w:r>
      <w:proofErr w:type="spellEnd"/>
      <w:r>
        <w:t xml:space="preserve"> financé par l’Agence Italienne pour la Coopération au Développement (AICS) – AID012590/08/6:</w:t>
      </w:r>
    </w:p>
    <w:p w14:paraId="0000000A" w14:textId="77777777" w:rsidR="008347ED" w:rsidRDefault="008347ED"/>
    <w:p w14:paraId="0000000B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1: </w:t>
      </w:r>
      <w:r>
        <w:rPr>
          <w:b/>
        </w:rPr>
        <w:t>Location salle de formation Jendouba</w:t>
      </w:r>
    </w:p>
    <w:p w14:paraId="0000000C" w14:textId="77777777" w:rsidR="008347ED" w:rsidRDefault="00CE447E">
      <w:pPr>
        <w:spacing w:line="360" w:lineRule="auto"/>
        <w:jc w:val="both"/>
      </w:pPr>
      <w:r>
        <w:t xml:space="preserve">Lot 2: </w:t>
      </w:r>
      <w:r>
        <w:rPr>
          <w:b/>
        </w:rPr>
        <w:t>Location salle de formation Tabarka</w:t>
      </w:r>
      <w:r>
        <w:t xml:space="preserve"> </w:t>
      </w:r>
    </w:p>
    <w:p w14:paraId="0000000D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3: </w:t>
      </w:r>
      <w:r>
        <w:rPr>
          <w:b/>
        </w:rPr>
        <w:t>Location salle de formation Nabeul</w:t>
      </w:r>
    </w:p>
    <w:p w14:paraId="0000000E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4: </w:t>
      </w:r>
      <w:r>
        <w:rPr>
          <w:b/>
        </w:rPr>
        <w:t xml:space="preserve">Location salle de formation Menzel </w:t>
      </w:r>
      <w:proofErr w:type="spellStart"/>
      <w:r>
        <w:rPr>
          <w:b/>
        </w:rPr>
        <w:t>Bouzelfa</w:t>
      </w:r>
      <w:proofErr w:type="spellEnd"/>
    </w:p>
    <w:p w14:paraId="0000000F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5: </w:t>
      </w:r>
      <w:r>
        <w:rPr>
          <w:b/>
        </w:rPr>
        <w:t>Location salle de formation Mahdia</w:t>
      </w:r>
    </w:p>
    <w:p w14:paraId="00000010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6: </w:t>
      </w:r>
      <w:r>
        <w:rPr>
          <w:b/>
        </w:rPr>
        <w:t xml:space="preserve">Location salle de formation </w:t>
      </w:r>
      <w:proofErr w:type="spellStart"/>
      <w:r>
        <w:rPr>
          <w:b/>
        </w:rPr>
        <w:t>Souassi</w:t>
      </w:r>
      <w:proofErr w:type="spellEnd"/>
      <w:r>
        <w:rPr>
          <w:b/>
        </w:rPr>
        <w:t xml:space="preserve"> </w:t>
      </w:r>
    </w:p>
    <w:p w14:paraId="00000011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7: </w:t>
      </w:r>
      <w:r>
        <w:rPr>
          <w:b/>
        </w:rPr>
        <w:t xml:space="preserve">Location salle de formation El </w:t>
      </w:r>
      <w:proofErr w:type="spellStart"/>
      <w:r>
        <w:rPr>
          <w:b/>
        </w:rPr>
        <w:t>Jem</w:t>
      </w:r>
      <w:proofErr w:type="spellEnd"/>
    </w:p>
    <w:p w14:paraId="00000012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8: </w:t>
      </w:r>
      <w:r>
        <w:rPr>
          <w:b/>
        </w:rPr>
        <w:t>Location salle de formation Bizerte</w:t>
      </w:r>
    </w:p>
    <w:p w14:paraId="00000013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9: </w:t>
      </w:r>
      <w:r>
        <w:rPr>
          <w:b/>
        </w:rPr>
        <w:t xml:space="preserve">Location salle de formation </w:t>
      </w:r>
      <w:proofErr w:type="spellStart"/>
      <w:r>
        <w:rPr>
          <w:b/>
        </w:rPr>
        <w:t>Sejnane</w:t>
      </w:r>
      <w:proofErr w:type="spellEnd"/>
    </w:p>
    <w:p w14:paraId="00000014" w14:textId="77777777" w:rsidR="008347ED" w:rsidRDefault="00CE447E">
      <w:pPr>
        <w:spacing w:line="360" w:lineRule="auto"/>
        <w:jc w:val="both"/>
        <w:rPr>
          <w:b/>
        </w:rPr>
      </w:pPr>
      <w:r>
        <w:t xml:space="preserve">Lot 10: </w:t>
      </w:r>
      <w:r>
        <w:rPr>
          <w:b/>
        </w:rPr>
        <w:t>Location salle de formation Mateur</w:t>
      </w:r>
    </w:p>
    <w:p w14:paraId="00000015" w14:textId="77777777" w:rsidR="008347ED" w:rsidRDefault="008347ED">
      <w:pPr>
        <w:spacing w:line="360" w:lineRule="auto"/>
        <w:jc w:val="both"/>
      </w:pPr>
    </w:p>
    <w:p w14:paraId="00000016" w14:textId="77777777" w:rsidR="008347ED" w:rsidRDefault="00CE447E">
      <w:pPr>
        <w:spacing w:line="360" w:lineRule="auto"/>
        <w:jc w:val="both"/>
        <w:rPr>
          <w:b/>
        </w:rPr>
      </w:pPr>
      <w:r>
        <w:t xml:space="preserve">L’avis de marché et les informations complémentaires sur l’avis de marché sont disponibles à l'adresse suivante: </w:t>
      </w:r>
      <w:r>
        <w:rPr>
          <w:b/>
          <w:i/>
        </w:rPr>
        <w:t xml:space="preserve">19, rue Ibn </w:t>
      </w:r>
      <w:proofErr w:type="spellStart"/>
      <w:r>
        <w:rPr>
          <w:b/>
          <w:i/>
        </w:rPr>
        <w:t>Mandhour</w:t>
      </w:r>
      <w:proofErr w:type="spellEnd"/>
      <w:r>
        <w:rPr>
          <w:b/>
          <w:i/>
        </w:rPr>
        <w:t xml:space="preserve">, Notre Dame - </w:t>
      </w:r>
      <w:proofErr w:type="spellStart"/>
      <w:r>
        <w:rPr>
          <w:b/>
          <w:i/>
        </w:rPr>
        <w:t>Mutuelleville</w:t>
      </w:r>
      <w:proofErr w:type="spellEnd"/>
      <w:r>
        <w:rPr>
          <w:b/>
          <w:i/>
        </w:rPr>
        <w:t>, Tunis</w:t>
      </w:r>
      <w:r>
        <w:t xml:space="preserve"> ou par mail en s’adressant à l'adresse suivante:</w:t>
      </w:r>
      <w:r>
        <w:rPr>
          <w:b/>
        </w:rPr>
        <w:t xml:space="preserve"> </w:t>
      </w:r>
      <w:hyperlink r:id="rId8">
        <w:r w:rsidR="008347ED">
          <w:rPr>
            <w:b/>
            <w:color w:val="0000FF"/>
            <w:u w:val="single"/>
          </w:rPr>
          <w:t>f.zagaria@cefa.ong</w:t>
        </w:r>
      </w:hyperlink>
    </w:p>
    <w:p w14:paraId="00000017" w14:textId="77777777" w:rsidR="008347ED" w:rsidRDefault="008347ED">
      <w:pPr>
        <w:spacing w:line="360" w:lineRule="auto"/>
        <w:jc w:val="both"/>
      </w:pPr>
    </w:p>
    <w:p w14:paraId="00000018" w14:textId="77777777" w:rsidR="008347ED" w:rsidRDefault="00CE447E">
      <w:pPr>
        <w:spacing w:line="360" w:lineRule="auto"/>
        <w:jc w:val="both"/>
      </w:pPr>
      <w:r w:rsidRPr="0083301B">
        <w:t xml:space="preserve">La date limite de dépôt des candidatures est fixée au </w:t>
      </w:r>
      <w:r w:rsidRPr="0083301B">
        <w:rPr>
          <w:b/>
        </w:rPr>
        <w:t>18/01/2025 à 16h00</w:t>
      </w:r>
      <w:r w:rsidRPr="0083301B">
        <w:t>.</w:t>
      </w:r>
    </w:p>
    <w:sectPr w:rsidR="008347ED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8755" w14:textId="77777777" w:rsidR="00306C89" w:rsidRDefault="00306C89">
      <w:r>
        <w:separator/>
      </w:r>
    </w:p>
  </w:endnote>
  <w:endnote w:type="continuationSeparator" w:id="0">
    <w:p w14:paraId="5BF73245" w14:textId="77777777" w:rsidR="00306C89" w:rsidRDefault="0030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8347ED" w:rsidRDefault="00CE44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B" w14:textId="77777777" w:rsidR="008347ED" w:rsidRDefault="008347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E7E5018" w:rsidR="008347ED" w:rsidRDefault="00CE44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spacing w:before="120"/>
      <w:ind w:right="360"/>
      <w:rPr>
        <w:color w:val="000000"/>
        <w:sz w:val="18"/>
        <w:szCs w:val="18"/>
      </w:rPr>
    </w:pPr>
    <w:r>
      <w:rPr>
        <w:b/>
        <w:color w:val="000000"/>
        <w:sz w:val="20"/>
        <w:szCs w:val="20"/>
      </w:rPr>
      <w:t>2021.1</w:t>
    </w:r>
    <w:r>
      <w:rPr>
        <w:color w:val="000000"/>
      </w:rPr>
      <w:tab/>
    </w: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3301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83301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01D" w14:textId="77777777" w:rsidR="008347ED" w:rsidRDefault="00CE44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360"/>
      <w:rPr>
        <w:color w:val="000000"/>
        <w:sz w:val="18"/>
        <w:szCs w:val="18"/>
      </w:rPr>
    </w:pPr>
    <w:r>
      <w:rPr>
        <w:color w:val="000000"/>
        <w:sz w:val="18"/>
        <w:szCs w:val="18"/>
      </w:rPr>
      <w:t>b2b_summarycn_fr.docx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EB9AE" w14:textId="77777777" w:rsidR="00306C89" w:rsidRDefault="00306C89">
      <w:r>
        <w:separator/>
      </w:r>
    </w:p>
  </w:footnote>
  <w:footnote w:type="continuationSeparator" w:id="0">
    <w:p w14:paraId="7F969FD4" w14:textId="77777777" w:rsidR="00306C89" w:rsidRDefault="0030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347ED" w:rsidRDefault="008347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ED"/>
    <w:rsid w:val="00306C89"/>
    <w:rsid w:val="00500161"/>
    <w:rsid w:val="0083301B"/>
    <w:rsid w:val="008347ED"/>
    <w:rsid w:val="00A03ECD"/>
    <w:rsid w:val="00C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F4490B-6F03-4E1A-B271-A8167B4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link w:val="CommentSubject"/>
    <w:rsid w:val="00B86D72"/>
    <w:rPr>
      <w:b/>
      <w:bCs/>
      <w:lang w:val="fr-FR"/>
    </w:rPr>
  </w:style>
  <w:style w:type="character" w:styleId="UnresolvedMention">
    <w:name w:val="Unresolved Mention"/>
    <w:uiPriority w:val="99"/>
    <w:semiHidden/>
    <w:unhideWhenUsed/>
    <w:rsid w:val="00C6018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zagaria@cefa.ong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8Xpk2x7R6jcK+R0z8nC8jHUQA==">CgMxLjA4AHIhMWZPTGUwb2xHQTZJbkFkbnRlSGFvS3RFSlVXS1NPVkhp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chattob</dc:creator>
  <cp:lastModifiedBy>CEFA LIBYA</cp:lastModifiedBy>
  <cp:revision>2</cp:revision>
  <dcterms:created xsi:type="dcterms:W3CDTF">2024-12-18T11:43:00Z</dcterms:created>
  <dcterms:modified xsi:type="dcterms:W3CDTF">2024-12-18T11:43:00Z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0x0101000ED202A2620AE446BBDCE89FA3BBA43F</vt:lpwstr>
  </property>
</Properties>
</file>