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BB3D7" w14:textId="70602711" w:rsidR="00D6317A" w:rsidRPr="00C47CDC" w:rsidRDefault="00126B49" w:rsidP="00126B49">
      <w:pPr>
        <w:shd w:val="clear" w:color="auto" w:fill="FFFFFF" w:themeFill="background1"/>
        <w:jc w:val="center"/>
        <w:rPr>
          <w:b/>
          <w:bCs/>
          <w:sz w:val="40"/>
          <w:szCs w:val="40"/>
          <w:lang w:val="fr-FR"/>
        </w:rPr>
      </w:pPr>
      <w:r w:rsidRPr="00C47CDC">
        <w:rPr>
          <w:b/>
          <w:bCs/>
          <w:sz w:val="40"/>
          <w:szCs w:val="40"/>
          <w:lang w:val="fr-FR"/>
        </w:rPr>
        <w:t xml:space="preserve">Appel à </w:t>
      </w:r>
      <w:r w:rsidR="0079454E">
        <w:rPr>
          <w:b/>
          <w:bCs/>
          <w:sz w:val="40"/>
          <w:szCs w:val="40"/>
          <w:lang w:val="fr-FR"/>
        </w:rPr>
        <w:t>f</w:t>
      </w:r>
      <w:bookmarkStart w:id="0" w:name="_GoBack"/>
      <w:bookmarkEnd w:id="0"/>
      <w:r w:rsidRPr="00C47CDC">
        <w:rPr>
          <w:b/>
          <w:bCs/>
          <w:sz w:val="40"/>
          <w:szCs w:val="40"/>
          <w:lang w:val="fr-FR"/>
        </w:rPr>
        <w:t>ormateur</w:t>
      </w:r>
      <w:r>
        <w:rPr>
          <w:b/>
          <w:bCs/>
          <w:sz w:val="40"/>
          <w:szCs w:val="40"/>
          <w:lang w:val="fr-FR"/>
        </w:rPr>
        <w:t xml:space="preserve"> n°7 en </w:t>
      </w:r>
      <w:r w:rsidRPr="00126B49">
        <w:rPr>
          <w:b/>
          <w:bCs/>
          <w:sz w:val="40"/>
          <w:szCs w:val="40"/>
          <w:lang w:val="fr-FR"/>
        </w:rPr>
        <w:t>Collecte et analyse des données à Rouhia</w:t>
      </w:r>
      <w:r>
        <w:rPr>
          <w:b/>
          <w:bCs/>
          <w:sz w:val="40"/>
          <w:szCs w:val="40"/>
          <w:lang w:val="fr-FR"/>
        </w:rPr>
        <w:t xml:space="preserve"> </w:t>
      </w:r>
      <w:r w:rsidR="00D6317A" w:rsidRPr="00C47CDC">
        <w:rPr>
          <w:b/>
          <w:bCs/>
          <w:sz w:val="40"/>
          <w:szCs w:val="40"/>
          <w:lang w:val="fr-FR"/>
        </w:rPr>
        <w:t>– Rehab Collective – YEE project</w:t>
      </w:r>
    </w:p>
    <w:p w14:paraId="4F1A80CC" w14:textId="77777777" w:rsidR="00D6317A" w:rsidRPr="00C47CDC" w:rsidRDefault="00D6317A" w:rsidP="00C47CDC">
      <w:pPr>
        <w:shd w:val="clear" w:color="auto" w:fill="FFFFFF" w:themeFill="background1"/>
        <w:jc w:val="both"/>
        <w:rPr>
          <w:lang w:val="fr-FR"/>
        </w:rPr>
      </w:pPr>
    </w:p>
    <w:p w14:paraId="6022CEB0" w14:textId="170BFBE5" w:rsidR="00F56380" w:rsidRPr="00C47CDC" w:rsidRDefault="00F56380" w:rsidP="00C47CDC">
      <w:pPr>
        <w:pStyle w:val="Paragraphedeliste"/>
        <w:numPr>
          <w:ilvl w:val="0"/>
          <w:numId w:val="7"/>
        </w:numPr>
        <w:shd w:val="clear" w:color="auto" w:fill="FFFFFF" w:themeFill="background1"/>
        <w:jc w:val="both"/>
      </w:pPr>
      <w:r w:rsidRPr="00C47CDC">
        <w:rPr>
          <w:b/>
          <w:bCs/>
        </w:rPr>
        <w:t>Contexte</w:t>
      </w:r>
    </w:p>
    <w:p w14:paraId="32601579" w14:textId="7ACF42EF" w:rsidR="00F56380" w:rsidRPr="00C47CDC" w:rsidRDefault="00F56380" w:rsidP="00C47CDC">
      <w:pPr>
        <w:shd w:val="clear" w:color="auto" w:fill="FFFFFF" w:themeFill="background1"/>
        <w:jc w:val="both"/>
        <w:rPr>
          <w:lang w:val="fr-FR"/>
        </w:rPr>
      </w:pPr>
      <w:r w:rsidRPr="00C47CDC">
        <w:rPr>
          <w:lang w:val="fr-FR"/>
        </w:rPr>
        <w:t>L</w:t>
      </w:r>
      <w:r w:rsidR="00CC6279" w:rsidRPr="00C47CDC">
        <w:rPr>
          <w:lang w:val="fr-FR"/>
        </w:rPr>
        <w:t>e réseau</w:t>
      </w:r>
      <w:r w:rsidRPr="00C47CDC">
        <w:rPr>
          <w:lang w:val="fr-FR"/>
        </w:rPr>
        <w:t> </w:t>
      </w:r>
      <w:r w:rsidR="00CC6279" w:rsidRPr="00C47CDC">
        <w:rPr>
          <w:b/>
          <w:bCs/>
          <w:lang w:val="fr-FR"/>
        </w:rPr>
        <w:t xml:space="preserve">Rehab Collective </w:t>
      </w:r>
      <w:r w:rsidRPr="00C47CDC">
        <w:rPr>
          <w:lang w:val="fr-FR"/>
        </w:rPr>
        <w:t>met en œuvre le projet </w:t>
      </w:r>
      <w:r w:rsidRPr="00C47CDC">
        <w:rPr>
          <w:b/>
          <w:bCs/>
          <w:lang w:val="fr-FR"/>
        </w:rPr>
        <w:t>Youth Economic Empowerment (YEE)</w:t>
      </w:r>
      <w:r w:rsidRPr="00C47CDC">
        <w:rPr>
          <w:lang w:val="fr-FR"/>
        </w:rPr>
        <w:t>, financé par </w:t>
      </w:r>
      <w:r w:rsidRPr="00C47CDC">
        <w:rPr>
          <w:b/>
          <w:bCs/>
          <w:lang w:val="fr-FR"/>
        </w:rPr>
        <w:t>FHI360/USAID</w:t>
      </w:r>
      <w:r w:rsidRPr="00C47CDC">
        <w:rPr>
          <w:lang w:val="fr-FR"/>
        </w:rPr>
        <w:t> dans le cadre du programme </w:t>
      </w:r>
      <w:r w:rsidRPr="00C47CDC">
        <w:rPr>
          <w:b/>
          <w:bCs/>
          <w:lang w:val="fr-FR"/>
        </w:rPr>
        <w:t>Ma3an</w:t>
      </w:r>
      <w:r w:rsidRPr="00C47CDC">
        <w:rPr>
          <w:lang w:val="fr-FR"/>
        </w:rPr>
        <w:t>. Ce projet vise à renforcer l’engagement civique et l’autonomisation économique des jeunes en Tunisie. Notre objectif est de faciliter l’accès des jeunes aux compétences, services et opportunités, tout en promouvant leur participation active dans des activités répondant à leurs besoins et à ceux de leurs communautés.</w:t>
      </w:r>
    </w:p>
    <w:p w14:paraId="2B248D23" w14:textId="3CB68C41" w:rsidR="00F56380" w:rsidRPr="00C47CDC" w:rsidRDefault="00F56380" w:rsidP="00C47CDC">
      <w:pPr>
        <w:shd w:val="clear" w:color="auto" w:fill="FFFFFF" w:themeFill="background1"/>
        <w:jc w:val="both"/>
        <w:rPr>
          <w:lang w:val="fr-FR"/>
        </w:rPr>
      </w:pPr>
      <w:r w:rsidRPr="00C47CDC">
        <w:rPr>
          <w:lang w:val="fr-FR"/>
        </w:rPr>
        <w:t xml:space="preserve">Lors d’un atelier récent, les </w:t>
      </w:r>
      <w:r w:rsidR="00CC6279" w:rsidRPr="00C47CDC">
        <w:rPr>
          <w:lang w:val="fr-FR"/>
        </w:rPr>
        <w:t xml:space="preserve">jeunes </w:t>
      </w:r>
      <w:r w:rsidRPr="00C47CDC">
        <w:rPr>
          <w:lang w:val="fr-FR"/>
        </w:rPr>
        <w:t>leaders du YEE ont identifié des lacunes et des priorités dans les services fournis par les hubs YEE. Chaque communauté participante a développé des solutions nécessitant une variété d’expertises spécifiques pour leur mise en œuvre.</w:t>
      </w:r>
    </w:p>
    <w:p w14:paraId="34474AD0" w14:textId="1794B799" w:rsidR="00F56380" w:rsidRPr="00C47CDC" w:rsidRDefault="00F56380" w:rsidP="00C47CDC">
      <w:pPr>
        <w:shd w:val="clear" w:color="auto" w:fill="FFFFFF" w:themeFill="background1"/>
        <w:jc w:val="both"/>
        <w:rPr>
          <w:lang w:val="fr-FR"/>
        </w:rPr>
      </w:pPr>
      <w:r w:rsidRPr="00C47CDC">
        <w:rPr>
          <w:lang w:val="fr-FR"/>
        </w:rPr>
        <w:t>L</w:t>
      </w:r>
      <w:r w:rsidR="00C96635">
        <w:rPr>
          <w:lang w:val="fr-FR"/>
        </w:rPr>
        <w:t>a</w:t>
      </w:r>
      <w:r w:rsidR="00E87C4B" w:rsidRPr="00C47CDC">
        <w:rPr>
          <w:b/>
          <w:bCs/>
          <w:lang w:val="fr-FR"/>
        </w:rPr>
        <w:t xml:space="preserve"> </w:t>
      </w:r>
      <w:r w:rsidRPr="00C47CDC">
        <w:rPr>
          <w:b/>
          <w:bCs/>
          <w:lang w:val="fr-FR"/>
        </w:rPr>
        <w:t>communauté</w:t>
      </w:r>
      <w:r w:rsidRPr="00C47CDC">
        <w:rPr>
          <w:lang w:val="fr-FR"/>
        </w:rPr>
        <w:t xml:space="preserve"> concernée </w:t>
      </w:r>
      <w:r w:rsidR="00E87C4B" w:rsidRPr="00C47CDC">
        <w:rPr>
          <w:lang w:val="fr-FR"/>
        </w:rPr>
        <w:t>et l</w:t>
      </w:r>
      <w:r w:rsidR="00C96635">
        <w:rPr>
          <w:lang w:val="fr-FR"/>
        </w:rPr>
        <w:t>’</w:t>
      </w:r>
      <w:r w:rsidR="00E87C4B" w:rsidRPr="00C47CDC">
        <w:rPr>
          <w:b/>
          <w:bCs/>
          <w:lang w:val="fr-FR"/>
        </w:rPr>
        <w:t>initiative</w:t>
      </w:r>
      <w:r w:rsidR="00E87C4B" w:rsidRPr="00C47CDC">
        <w:rPr>
          <w:lang w:val="fr-FR"/>
        </w:rPr>
        <w:t xml:space="preserve"> </w:t>
      </w:r>
      <w:r w:rsidR="00A44138" w:rsidRPr="00C47CDC">
        <w:rPr>
          <w:lang w:val="fr-FR"/>
        </w:rPr>
        <w:t>qui ser</w:t>
      </w:r>
      <w:r w:rsidR="00C96635">
        <w:rPr>
          <w:lang w:val="fr-FR"/>
        </w:rPr>
        <w:t>a</w:t>
      </w:r>
      <w:r w:rsidR="00A44138" w:rsidRPr="00C47CDC">
        <w:rPr>
          <w:lang w:val="fr-FR"/>
        </w:rPr>
        <w:t xml:space="preserve"> </w:t>
      </w:r>
      <w:r w:rsidR="00E87C4B" w:rsidRPr="00C47CDC">
        <w:rPr>
          <w:lang w:val="fr-FR"/>
        </w:rPr>
        <w:t>implément</w:t>
      </w:r>
      <w:r w:rsidR="00A44138" w:rsidRPr="00C47CDC">
        <w:rPr>
          <w:lang w:val="fr-FR"/>
        </w:rPr>
        <w:t>ée</w:t>
      </w:r>
      <w:r w:rsidR="00E87C4B" w:rsidRPr="00C47CDC">
        <w:rPr>
          <w:lang w:val="fr-FR"/>
        </w:rPr>
        <w:t xml:space="preserve"> </w:t>
      </w:r>
      <w:r w:rsidR="00C96635">
        <w:rPr>
          <w:lang w:val="fr-FR"/>
        </w:rPr>
        <w:t>est</w:t>
      </w:r>
      <w:r w:rsidRPr="00C47CDC">
        <w:rPr>
          <w:lang w:val="fr-FR"/>
        </w:rPr>
        <w:t xml:space="preserve"> </w:t>
      </w:r>
      <w:r w:rsidR="00E87C4B" w:rsidRPr="00C47CDC">
        <w:rPr>
          <w:lang w:val="fr-FR"/>
        </w:rPr>
        <w:t xml:space="preserve">comme suit </w:t>
      </w:r>
      <w:r w:rsidRPr="00C47CDC">
        <w:rPr>
          <w:lang w:val="fr-FR"/>
        </w:rPr>
        <w:t>:</w:t>
      </w:r>
    </w:p>
    <w:p w14:paraId="3BB753F7" w14:textId="1170615D" w:rsidR="00F56380" w:rsidRPr="00190901" w:rsidRDefault="00CC6279" w:rsidP="009E54F4">
      <w:pPr>
        <w:numPr>
          <w:ilvl w:val="0"/>
          <w:numId w:val="5"/>
        </w:numPr>
        <w:shd w:val="clear" w:color="auto" w:fill="FFFFFF" w:themeFill="background1"/>
        <w:jc w:val="both"/>
        <w:rPr>
          <w:lang w:val="fr-FR"/>
        </w:rPr>
      </w:pPr>
      <w:r w:rsidRPr="00190901">
        <w:rPr>
          <w:lang w:val="fr-FR"/>
        </w:rPr>
        <w:t>Rouhia (Siliana)</w:t>
      </w:r>
      <w:r w:rsidR="00F56380" w:rsidRPr="00190901">
        <w:rPr>
          <w:lang w:val="fr-FR"/>
        </w:rPr>
        <w:t xml:space="preserve"> : </w:t>
      </w:r>
      <w:r w:rsidR="00275504" w:rsidRPr="00190901">
        <w:rPr>
          <w:lang w:val="fr-FR"/>
        </w:rPr>
        <w:t>L’initiative « </w:t>
      </w:r>
      <w:r w:rsidR="00275504" w:rsidRPr="00190901">
        <w:rPr>
          <w:b/>
          <w:bCs/>
          <w:lang w:val="fr-FR"/>
        </w:rPr>
        <w:t>Rouhia Eco-Connect Academy</w:t>
      </w:r>
      <w:r w:rsidR="00275504" w:rsidRPr="00190901">
        <w:rPr>
          <w:lang w:val="fr-FR"/>
        </w:rPr>
        <w:t> » vise à remédier au manque d’informations actualisées sur les formations et le soutien aux initiatives des jeunes à Rouhia en créant une unité de communication et de production. Cette unité créera et partagera du contenu multimédia, tel que des interviews, des podcasts, des vidéos éducatives, des animations 2D et des quiz en ligne, pour informer et impliquer les jeunes sur les opportunités d’autonomisation économique dans leur communauté.</w:t>
      </w:r>
      <w:r w:rsidR="00F56380" w:rsidRPr="00190901">
        <w:rPr>
          <w:lang w:val="fr-FR"/>
        </w:rPr>
        <w:t> </w:t>
      </w:r>
    </w:p>
    <w:p w14:paraId="031D1176" w14:textId="4B409F38" w:rsidR="00F56380" w:rsidRPr="00C47CDC" w:rsidRDefault="00F56380" w:rsidP="00C47CDC">
      <w:pPr>
        <w:pStyle w:val="Paragraphedeliste"/>
        <w:numPr>
          <w:ilvl w:val="0"/>
          <w:numId w:val="7"/>
        </w:numPr>
        <w:shd w:val="clear" w:color="auto" w:fill="FFFFFF" w:themeFill="background1"/>
        <w:jc w:val="both"/>
      </w:pPr>
      <w:r w:rsidRPr="00C47CDC">
        <w:rPr>
          <w:b/>
          <w:bCs/>
        </w:rPr>
        <w:t>Objectif</w:t>
      </w:r>
      <w:r w:rsidR="00263DE0" w:rsidRPr="00C47CDC">
        <w:rPr>
          <w:b/>
          <w:bCs/>
          <w:lang w:val="fr-FR"/>
        </w:rPr>
        <w:t>s</w:t>
      </w:r>
      <w:r w:rsidRPr="00C47CDC">
        <w:rPr>
          <w:b/>
          <w:bCs/>
        </w:rPr>
        <w:t xml:space="preserve"> de l</w:t>
      </w:r>
      <w:r w:rsidR="00263DE0" w:rsidRPr="00C47CDC">
        <w:rPr>
          <w:b/>
          <w:bCs/>
          <w:lang w:val="fr-FR"/>
        </w:rPr>
        <w:t>’appel à formateurs</w:t>
      </w:r>
    </w:p>
    <w:p w14:paraId="3F8DDA85" w14:textId="1F53EE20" w:rsidR="00A44138" w:rsidRPr="00C47CDC" w:rsidRDefault="00E87C4B" w:rsidP="00C47CDC">
      <w:pPr>
        <w:shd w:val="clear" w:color="auto" w:fill="FFFFFF" w:themeFill="background1"/>
        <w:jc w:val="both"/>
        <w:rPr>
          <w:lang w:val="fr-FR"/>
        </w:rPr>
      </w:pPr>
      <w:r w:rsidRPr="00C47CDC">
        <w:rPr>
          <w:b/>
          <w:bCs/>
          <w:lang w:val="fr-FR"/>
        </w:rPr>
        <w:t>Rehab</w:t>
      </w:r>
      <w:r w:rsidR="00F56380" w:rsidRPr="00C47CDC">
        <w:rPr>
          <w:lang w:val="fr-FR"/>
        </w:rPr>
        <w:t xml:space="preserve"> souhaite recruter </w:t>
      </w:r>
      <w:r w:rsidR="00190901">
        <w:rPr>
          <w:b/>
          <w:bCs/>
          <w:u w:val="single"/>
          <w:lang w:val="fr-FR"/>
        </w:rPr>
        <w:t>un</w:t>
      </w:r>
      <w:r w:rsidRPr="00C47CDC">
        <w:rPr>
          <w:b/>
          <w:bCs/>
          <w:u w:val="single"/>
          <w:lang w:val="fr-FR"/>
        </w:rPr>
        <w:t xml:space="preserve"> formateur</w:t>
      </w:r>
      <w:r w:rsidR="00190901">
        <w:rPr>
          <w:b/>
          <w:bCs/>
          <w:u w:val="single"/>
          <w:lang w:val="fr-FR"/>
        </w:rPr>
        <w:t xml:space="preserve"> </w:t>
      </w:r>
      <w:r w:rsidR="00F56380" w:rsidRPr="00C47CDC">
        <w:rPr>
          <w:lang w:val="fr-FR"/>
        </w:rPr>
        <w:t xml:space="preserve">pour dispenser </w:t>
      </w:r>
      <w:r w:rsidR="00AC335F" w:rsidRPr="00C47CDC">
        <w:rPr>
          <w:b/>
          <w:bCs/>
          <w:lang w:val="fr-FR"/>
        </w:rPr>
        <w:t>des</w:t>
      </w:r>
      <w:r w:rsidR="008357B5" w:rsidRPr="00C47CDC">
        <w:rPr>
          <w:b/>
          <w:bCs/>
          <w:lang w:val="fr-FR"/>
        </w:rPr>
        <w:t xml:space="preserve"> </w:t>
      </w:r>
      <w:r w:rsidR="00F56380" w:rsidRPr="00C47CDC">
        <w:rPr>
          <w:b/>
          <w:bCs/>
          <w:lang w:val="fr-FR"/>
        </w:rPr>
        <w:t xml:space="preserve">formations </w:t>
      </w:r>
      <w:r w:rsidR="000C56F8" w:rsidRPr="00C47CDC">
        <w:rPr>
          <w:b/>
          <w:bCs/>
          <w:lang w:val="fr-FR"/>
        </w:rPr>
        <w:t xml:space="preserve">pratiques </w:t>
      </w:r>
      <w:r w:rsidR="00173F92" w:rsidRPr="00C47CDC">
        <w:rPr>
          <w:b/>
          <w:bCs/>
          <w:lang w:val="fr-FR"/>
        </w:rPr>
        <w:t>spécifiques</w:t>
      </w:r>
      <w:r w:rsidR="00EB514C" w:rsidRPr="00C47CDC">
        <w:rPr>
          <w:b/>
          <w:bCs/>
          <w:lang w:val="fr-FR"/>
        </w:rPr>
        <w:t xml:space="preserve"> </w:t>
      </w:r>
      <w:r w:rsidR="0068689F" w:rsidRPr="00C47CDC">
        <w:rPr>
          <w:b/>
          <w:bCs/>
          <w:lang w:val="fr-FR"/>
        </w:rPr>
        <w:t xml:space="preserve">pour </w:t>
      </w:r>
      <w:r w:rsidR="00AC335F" w:rsidRPr="00C47CDC">
        <w:rPr>
          <w:b/>
          <w:bCs/>
          <w:lang w:val="fr-FR"/>
        </w:rPr>
        <w:t>les</w:t>
      </w:r>
      <w:r w:rsidR="0068689F" w:rsidRPr="00C47CDC">
        <w:rPr>
          <w:b/>
          <w:bCs/>
          <w:lang w:val="fr-FR"/>
        </w:rPr>
        <w:t xml:space="preserve"> communauté</w:t>
      </w:r>
      <w:r w:rsidR="00AC335F" w:rsidRPr="00C47CDC">
        <w:rPr>
          <w:b/>
          <w:bCs/>
          <w:lang w:val="fr-FR"/>
        </w:rPr>
        <w:t xml:space="preserve">s concernées. </w:t>
      </w:r>
      <w:r w:rsidR="00173F92" w:rsidRPr="00C47CDC">
        <w:rPr>
          <w:lang w:val="fr-FR"/>
        </w:rPr>
        <w:t xml:space="preserve">L’objectif est de répondre aux besoins spécifiques identifiés par </w:t>
      </w:r>
      <w:r w:rsidR="00190901">
        <w:rPr>
          <w:lang w:val="fr-FR"/>
        </w:rPr>
        <w:t>la</w:t>
      </w:r>
      <w:r w:rsidR="00173F92" w:rsidRPr="00C47CDC">
        <w:rPr>
          <w:lang w:val="fr-FR"/>
        </w:rPr>
        <w:t xml:space="preserve"> communauté afin de mettre en œuvre efficacement l</w:t>
      </w:r>
      <w:r w:rsidR="00190901">
        <w:rPr>
          <w:lang w:val="fr-FR"/>
        </w:rPr>
        <w:t>’</w:t>
      </w:r>
      <w:r w:rsidR="00173F92" w:rsidRPr="00C47CDC">
        <w:rPr>
          <w:b/>
          <w:bCs/>
          <w:lang w:val="fr-FR"/>
        </w:rPr>
        <w:t>initiative</w:t>
      </w:r>
      <w:r w:rsidR="00173F92" w:rsidRPr="00C47CDC">
        <w:rPr>
          <w:lang w:val="fr-FR"/>
        </w:rPr>
        <w:t xml:space="preserve"> d’autonomisation économique des jeunes</w:t>
      </w:r>
      <w:r w:rsidR="00EB514C" w:rsidRPr="00C47CDC">
        <w:rPr>
          <w:lang w:val="fr-FR"/>
        </w:rPr>
        <w:t xml:space="preserve"> </w:t>
      </w:r>
      <w:r w:rsidR="008357B5" w:rsidRPr="00C47CDC">
        <w:rPr>
          <w:lang w:val="fr-FR"/>
        </w:rPr>
        <w:t>comme suit :</w:t>
      </w:r>
    </w:p>
    <w:tbl>
      <w:tblPr>
        <w:tblStyle w:val="Grilledutableau"/>
        <w:tblW w:w="14507" w:type="dxa"/>
        <w:tblInd w:w="-147" w:type="dxa"/>
        <w:shd w:val="clear" w:color="auto" w:fill="FFFFFF" w:themeFill="background1"/>
        <w:tblLayout w:type="fixed"/>
        <w:tblLook w:val="04A0" w:firstRow="1" w:lastRow="0" w:firstColumn="1" w:lastColumn="0" w:noHBand="0" w:noVBand="1"/>
      </w:tblPr>
      <w:tblGrid>
        <w:gridCol w:w="1675"/>
        <w:gridCol w:w="2295"/>
        <w:gridCol w:w="1134"/>
        <w:gridCol w:w="1134"/>
        <w:gridCol w:w="1134"/>
        <w:gridCol w:w="7135"/>
      </w:tblGrid>
      <w:tr w:rsidR="00E01CF0" w:rsidRPr="00C47CDC" w14:paraId="7BE981D6" w14:textId="3EFA8648" w:rsidTr="00C47CDC">
        <w:tc>
          <w:tcPr>
            <w:tcW w:w="1675" w:type="dxa"/>
            <w:shd w:val="clear" w:color="auto" w:fill="FFFFFF" w:themeFill="background1"/>
          </w:tcPr>
          <w:p w14:paraId="3761C408" w14:textId="0C3F4386" w:rsidR="00E01CF0" w:rsidRPr="00C47CDC" w:rsidRDefault="00E01CF0" w:rsidP="00C47CDC">
            <w:pPr>
              <w:shd w:val="clear" w:color="auto" w:fill="FFFFFF" w:themeFill="background1"/>
              <w:jc w:val="both"/>
              <w:rPr>
                <w:sz w:val="26"/>
                <w:szCs w:val="26"/>
                <w:lang w:val="fr-FR"/>
              </w:rPr>
            </w:pPr>
          </w:p>
        </w:tc>
        <w:tc>
          <w:tcPr>
            <w:tcW w:w="2295" w:type="dxa"/>
            <w:shd w:val="clear" w:color="auto" w:fill="FFFFFF" w:themeFill="background1"/>
          </w:tcPr>
          <w:p w14:paraId="3CAA38CE" w14:textId="34250BB7"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Thème</w:t>
            </w:r>
          </w:p>
        </w:tc>
        <w:tc>
          <w:tcPr>
            <w:tcW w:w="1134" w:type="dxa"/>
            <w:shd w:val="clear" w:color="auto" w:fill="FFFFFF" w:themeFill="background1"/>
          </w:tcPr>
          <w:p w14:paraId="6951FEC4" w14:textId="1D51744E"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N</w:t>
            </w:r>
            <w:r w:rsidR="00393446" w:rsidRPr="00C47CDC">
              <w:rPr>
                <w:b/>
                <w:bCs/>
                <w:sz w:val="26"/>
                <w:szCs w:val="26"/>
                <w:lang w:val="fr-FR"/>
              </w:rPr>
              <w:t>b</w:t>
            </w:r>
            <w:r w:rsidRPr="00C47CDC">
              <w:rPr>
                <w:b/>
                <w:bCs/>
                <w:sz w:val="26"/>
                <w:szCs w:val="26"/>
                <w:lang w:val="fr-FR"/>
              </w:rPr>
              <w:t xml:space="preserve"> jours</w:t>
            </w:r>
          </w:p>
        </w:tc>
        <w:tc>
          <w:tcPr>
            <w:tcW w:w="1134" w:type="dxa"/>
            <w:shd w:val="clear" w:color="auto" w:fill="FFFFFF" w:themeFill="background1"/>
          </w:tcPr>
          <w:p w14:paraId="09A78D6F" w14:textId="6693762F"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Lieu</w:t>
            </w:r>
          </w:p>
        </w:tc>
        <w:tc>
          <w:tcPr>
            <w:tcW w:w="1134" w:type="dxa"/>
            <w:shd w:val="clear" w:color="auto" w:fill="FFFFFF" w:themeFill="background1"/>
          </w:tcPr>
          <w:p w14:paraId="23E7152E" w14:textId="329E7E7E"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Cible</w:t>
            </w:r>
          </w:p>
        </w:tc>
        <w:tc>
          <w:tcPr>
            <w:tcW w:w="7135" w:type="dxa"/>
            <w:shd w:val="clear" w:color="auto" w:fill="FFFFFF" w:themeFill="background1"/>
          </w:tcPr>
          <w:p w14:paraId="2BFE3FB7" w14:textId="1AD88993" w:rsidR="00E01CF0" w:rsidRPr="00C47CDC" w:rsidRDefault="00E01CF0" w:rsidP="00C47CDC">
            <w:pPr>
              <w:shd w:val="clear" w:color="auto" w:fill="FFFFFF" w:themeFill="background1"/>
              <w:jc w:val="center"/>
              <w:rPr>
                <w:b/>
                <w:bCs/>
                <w:sz w:val="26"/>
                <w:szCs w:val="26"/>
                <w:lang w:val="fr-FR"/>
              </w:rPr>
            </w:pPr>
            <w:r w:rsidRPr="00C47CDC">
              <w:rPr>
                <w:b/>
                <w:bCs/>
                <w:sz w:val="26"/>
                <w:szCs w:val="26"/>
                <w:lang w:val="fr-FR"/>
              </w:rPr>
              <w:t>Objectif</w:t>
            </w:r>
            <w:r w:rsidR="00341174" w:rsidRPr="00C47CDC">
              <w:rPr>
                <w:b/>
                <w:bCs/>
                <w:sz w:val="26"/>
                <w:szCs w:val="26"/>
                <w:lang w:val="fr-FR"/>
              </w:rPr>
              <w:t xml:space="preserve">s </w:t>
            </w:r>
            <w:r w:rsidRPr="00C47CDC">
              <w:rPr>
                <w:b/>
                <w:bCs/>
                <w:sz w:val="26"/>
                <w:szCs w:val="26"/>
                <w:lang w:val="fr-FR"/>
              </w:rPr>
              <w:t>de la formation</w:t>
            </w:r>
          </w:p>
        </w:tc>
      </w:tr>
      <w:tr w:rsidR="003F7F8B" w:rsidRPr="00665039" w14:paraId="2A5ED6DA" w14:textId="77777777" w:rsidTr="00C47CDC">
        <w:trPr>
          <w:trHeight w:val="270"/>
        </w:trPr>
        <w:tc>
          <w:tcPr>
            <w:tcW w:w="1675" w:type="dxa"/>
            <w:shd w:val="clear" w:color="auto" w:fill="FFFFFF" w:themeFill="background1"/>
          </w:tcPr>
          <w:p w14:paraId="179AFE21" w14:textId="77777777" w:rsidR="00CC7D07" w:rsidRPr="00C47CDC" w:rsidRDefault="00CC7D07" w:rsidP="00C47CDC">
            <w:pPr>
              <w:shd w:val="clear" w:color="auto" w:fill="FFFFFF" w:themeFill="background1"/>
              <w:jc w:val="center"/>
              <w:rPr>
                <w:b/>
                <w:bCs/>
                <w:lang w:val="fr-FR"/>
              </w:rPr>
            </w:pPr>
          </w:p>
          <w:p w14:paraId="06629B3D" w14:textId="77777777" w:rsidR="00CC7D07" w:rsidRPr="00C47CDC" w:rsidRDefault="00CC7D07" w:rsidP="00C47CDC">
            <w:pPr>
              <w:shd w:val="clear" w:color="auto" w:fill="FFFFFF" w:themeFill="background1"/>
              <w:jc w:val="center"/>
              <w:rPr>
                <w:b/>
                <w:bCs/>
                <w:lang w:val="fr-FR"/>
              </w:rPr>
            </w:pPr>
          </w:p>
          <w:p w14:paraId="0B6270A5" w14:textId="3C1D125D" w:rsidR="003F7F8B" w:rsidRPr="00C47CDC" w:rsidRDefault="003F7F8B" w:rsidP="00C47CDC">
            <w:pPr>
              <w:shd w:val="clear" w:color="auto" w:fill="FFFFFF" w:themeFill="background1"/>
              <w:jc w:val="center"/>
              <w:rPr>
                <w:b/>
                <w:bCs/>
                <w:lang w:val="fr-FR"/>
              </w:rPr>
            </w:pPr>
            <w:r w:rsidRPr="00C47CDC">
              <w:rPr>
                <w:b/>
                <w:bCs/>
                <w:lang w:val="fr-FR"/>
              </w:rPr>
              <w:t xml:space="preserve">Formateur </w:t>
            </w:r>
          </w:p>
        </w:tc>
        <w:tc>
          <w:tcPr>
            <w:tcW w:w="2295" w:type="dxa"/>
            <w:shd w:val="clear" w:color="auto" w:fill="FFFFFF" w:themeFill="background1"/>
          </w:tcPr>
          <w:p w14:paraId="20132965" w14:textId="5211B221" w:rsidR="003F7F8B" w:rsidRPr="00C47CDC" w:rsidRDefault="003F7F8B" w:rsidP="00C47CDC">
            <w:pPr>
              <w:shd w:val="clear" w:color="auto" w:fill="FFFFFF" w:themeFill="background1"/>
              <w:jc w:val="both"/>
              <w:rPr>
                <w:b/>
                <w:bCs/>
                <w:lang w:val="fr-FR"/>
              </w:rPr>
            </w:pPr>
            <w:r w:rsidRPr="00C47CDC">
              <w:rPr>
                <w:b/>
                <w:bCs/>
                <w:lang w:val="fr-FR"/>
              </w:rPr>
              <w:t xml:space="preserve">Collecte et analyse des données </w:t>
            </w:r>
          </w:p>
          <w:p w14:paraId="5A8813FA" w14:textId="2C03D7C0" w:rsidR="003F7F8B" w:rsidRPr="00C47CDC" w:rsidRDefault="003F7F8B" w:rsidP="00C47CDC">
            <w:pPr>
              <w:shd w:val="clear" w:color="auto" w:fill="FFFFFF" w:themeFill="background1"/>
              <w:jc w:val="both"/>
              <w:rPr>
                <w:b/>
                <w:bCs/>
                <w:lang w:val="fr-FR"/>
              </w:rPr>
            </w:pPr>
            <w:r w:rsidRPr="00C47CDC">
              <w:rPr>
                <w:lang w:val="fr-FR"/>
              </w:rPr>
              <w:t>(Spéciale initiative Rouhia)</w:t>
            </w:r>
          </w:p>
        </w:tc>
        <w:tc>
          <w:tcPr>
            <w:tcW w:w="1134" w:type="dxa"/>
            <w:shd w:val="clear" w:color="auto" w:fill="FFFFFF" w:themeFill="background1"/>
          </w:tcPr>
          <w:p w14:paraId="04A6104F" w14:textId="77777777" w:rsidR="003F7F8B" w:rsidRPr="00C47CDC" w:rsidRDefault="003F7F8B" w:rsidP="00C47CDC">
            <w:pPr>
              <w:shd w:val="clear" w:color="auto" w:fill="FFFFFF" w:themeFill="background1"/>
              <w:jc w:val="both"/>
              <w:rPr>
                <w:lang w:val="fr-FR"/>
              </w:rPr>
            </w:pPr>
            <w:r w:rsidRPr="00C47CDC">
              <w:rPr>
                <w:lang w:val="fr-FR"/>
              </w:rPr>
              <w:t xml:space="preserve">4 jours </w:t>
            </w:r>
          </w:p>
          <w:p w14:paraId="317333D7" w14:textId="27C91F94" w:rsidR="003F7F8B" w:rsidRPr="00C47CDC" w:rsidRDefault="003F7F8B" w:rsidP="00C47CDC">
            <w:pPr>
              <w:shd w:val="clear" w:color="auto" w:fill="FFFFFF" w:themeFill="background1"/>
              <w:jc w:val="both"/>
              <w:rPr>
                <w:b/>
                <w:bCs/>
                <w:sz w:val="18"/>
                <w:szCs w:val="18"/>
                <w:lang w:val="fr-FR"/>
              </w:rPr>
            </w:pPr>
            <w:r w:rsidRPr="00C47CDC">
              <w:rPr>
                <w:b/>
                <w:bCs/>
                <w:sz w:val="18"/>
                <w:szCs w:val="18"/>
                <w:lang w:val="fr-FR"/>
              </w:rPr>
              <w:t>(2 sessions x 2j</w:t>
            </w:r>
            <w:r w:rsidR="009B547B" w:rsidRPr="00C47CDC">
              <w:rPr>
                <w:b/>
                <w:bCs/>
                <w:sz w:val="18"/>
                <w:szCs w:val="18"/>
                <w:lang w:val="fr-FR"/>
              </w:rPr>
              <w:t>ours</w:t>
            </w:r>
            <w:r w:rsidRPr="00C47CDC">
              <w:rPr>
                <w:b/>
                <w:bCs/>
                <w:sz w:val="18"/>
                <w:szCs w:val="18"/>
                <w:lang w:val="fr-FR"/>
              </w:rPr>
              <w:t>)</w:t>
            </w:r>
          </w:p>
        </w:tc>
        <w:tc>
          <w:tcPr>
            <w:tcW w:w="1134" w:type="dxa"/>
            <w:shd w:val="clear" w:color="auto" w:fill="FFFFFF" w:themeFill="background1"/>
          </w:tcPr>
          <w:p w14:paraId="2B9886AA" w14:textId="6C068EE7" w:rsidR="003F7F8B" w:rsidRPr="00C47CDC" w:rsidRDefault="003F7F8B" w:rsidP="00C47CDC">
            <w:pPr>
              <w:shd w:val="clear" w:color="auto" w:fill="FFFFFF" w:themeFill="background1"/>
              <w:jc w:val="both"/>
              <w:rPr>
                <w:lang w:val="fr-FR"/>
              </w:rPr>
            </w:pPr>
            <w:r w:rsidRPr="00C47CDC">
              <w:rPr>
                <w:lang w:val="fr-FR"/>
              </w:rPr>
              <w:t>Rouhia</w:t>
            </w:r>
          </w:p>
        </w:tc>
        <w:tc>
          <w:tcPr>
            <w:tcW w:w="1134" w:type="dxa"/>
            <w:shd w:val="clear" w:color="auto" w:fill="FFFFFF" w:themeFill="background1"/>
          </w:tcPr>
          <w:p w14:paraId="19CC5DE0" w14:textId="4FB68898" w:rsidR="003F7F8B" w:rsidRPr="00C47CDC" w:rsidRDefault="003F7F8B" w:rsidP="00C47CDC">
            <w:pPr>
              <w:shd w:val="clear" w:color="auto" w:fill="FFFFFF" w:themeFill="background1"/>
              <w:jc w:val="both"/>
              <w:rPr>
                <w:lang w:val="fr-FR"/>
              </w:rPr>
            </w:pPr>
            <w:r w:rsidRPr="00C47CDC">
              <w:rPr>
                <w:lang w:val="fr-FR"/>
              </w:rPr>
              <w:t>20 jeunes</w:t>
            </w:r>
          </w:p>
        </w:tc>
        <w:tc>
          <w:tcPr>
            <w:tcW w:w="7135" w:type="dxa"/>
            <w:shd w:val="clear" w:color="auto" w:fill="FFFFFF" w:themeFill="background1"/>
          </w:tcPr>
          <w:p w14:paraId="75005F8F" w14:textId="58F9DD1D" w:rsidR="003551FB" w:rsidRPr="00C47CDC" w:rsidRDefault="003F7F8B" w:rsidP="001255E1">
            <w:pPr>
              <w:shd w:val="clear" w:color="auto" w:fill="FFFFFF" w:themeFill="background1"/>
              <w:jc w:val="both"/>
              <w:rPr>
                <w:lang w:val="fr-FR"/>
              </w:rPr>
            </w:pPr>
            <w:r w:rsidRPr="00C47CDC">
              <w:rPr>
                <w:lang w:val="fr-FR"/>
              </w:rPr>
              <w:t xml:space="preserve">L'objectif de </w:t>
            </w:r>
            <w:r w:rsidR="0040780E" w:rsidRPr="00C47CDC">
              <w:rPr>
                <w:lang w:val="fr-FR"/>
              </w:rPr>
              <w:t>cette</w:t>
            </w:r>
            <w:r w:rsidRPr="00C47CDC">
              <w:rPr>
                <w:lang w:val="fr-FR"/>
              </w:rPr>
              <w:t xml:space="preserve"> formati</w:t>
            </w:r>
            <w:r w:rsidR="0040780E" w:rsidRPr="00C47CDC">
              <w:rPr>
                <w:lang w:val="fr-FR"/>
              </w:rPr>
              <w:t>on</w:t>
            </w:r>
            <w:r w:rsidRPr="00C47CDC">
              <w:rPr>
                <w:lang w:val="fr-FR"/>
              </w:rPr>
              <w:t xml:space="preserve"> pour l'initiative « </w:t>
            </w:r>
            <w:r w:rsidRPr="00C47CDC">
              <w:rPr>
                <w:b/>
                <w:bCs/>
                <w:lang w:val="fr-FR"/>
              </w:rPr>
              <w:t>Academy Eco-Connect Rouhia</w:t>
            </w:r>
            <w:r w:rsidRPr="00C47CDC">
              <w:rPr>
                <w:lang w:val="fr-FR"/>
              </w:rPr>
              <w:t> » est de Former les jeunes à la collecte et à l’analyse de données sur les initiatives et financements locaux</w:t>
            </w:r>
            <w:r w:rsidR="003551FB" w:rsidRPr="00C47CDC">
              <w:rPr>
                <w:lang w:val="fr-FR"/>
              </w:rPr>
              <w:t>, i</w:t>
            </w:r>
            <w:r w:rsidRPr="00C47CDC">
              <w:rPr>
                <w:lang w:val="fr-FR"/>
              </w:rPr>
              <w:t>dentifier les besoins et tendances pour mieux orienter les jeunes</w:t>
            </w:r>
            <w:r w:rsidR="003551FB" w:rsidRPr="00C47CDC">
              <w:rPr>
                <w:lang w:val="fr-FR"/>
              </w:rPr>
              <w:t xml:space="preserve"> et c</w:t>
            </w:r>
            <w:r w:rsidRPr="00C47CDC">
              <w:rPr>
                <w:lang w:val="fr-FR"/>
              </w:rPr>
              <w:t>réer une base de données pour enrichir les contenus et guider les décisions entrepreneuriales.</w:t>
            </w:r>
          </w:p>
        </w:tc>
      </w:tr>
    </w:tbl>
    <w:p w14:paraId="3C4E5BB6" w14:textId="67860F7C" w:rsidR="00263DE0" w:rsidRPr="00C47CDC" w:rsidRDefault="00263DE0" w:rsidP="00C47CDC">
      <w:pPr>
        <w:shd w:val="clear" w:color="auto" w:fill="FFFFFF" w:themeFill="background1"/>
        <w:jc w:val="both"/>
        <w:rPr>
          <w:b/>
          <w:bCs/>
        </w:rPr>
      </w:pPr>
      <w:r w:rsidRPr="00C47CDC">
        <w:rPr>
          <w:b/>
          <w:bCs/>
        </w:rPr>
        <w:lastRenderedPageBreak/>
        <w:t xml:space="preserve">Notes </w:t>
      </w:r>
      <w:r w:rsidR="005B5115">
        <w:rPr>
          <w:b/>
          <w:bCs/>
        </w:rPr>
        <w:t>i</w:t>
      </w:r>
      <w:r w:rsidRPr="00C47CDC">
        <w:rPr>
          <w:b/>
          <w:bCs/>
        </w:rPr>
        <w:t>mportantes:</w:t>
      </w:r>
    </w:p>
    <w:p w14:paraId="2B2FCF88" w14:textId="661F195C" w:rsidR="001A3935" w:rsidRPr="00C47CDC" w:rsidRDefault="00FC4B5D" w:rsidP="00C47CDC">
      <w:pPr>
        <w:numPr>
          <w:ilvl w:val="0"/>
          <w:numId w:val="10"/>
        </w:numPr>
        <w:shd w:val="clear" w:color="auto" w:fill="FFFFFF" w:themeFill="background1"/>
        <w:jc w:val="both"/>
        <w:rPr>
          <w:lang w:val="fr-FR"/>
        </w:rPr>
      </w:pPr>
      <w:r>
        <w:rPr>
          <w:lang w:val="fr-FR"/>
        </w:rPr>
        <w:t>Le</w:t>
      </w:r>
      <w:r w:rsidR="00263DE0" w:rsidRPr="00C47CDC">
        <w:rPr>
          <w:lang w:val="fr-FR"/>
        </w:rPr>
        <w:t xml:space="preserve"> formateur </w:t>
      </w:r>
      <w:r w:rsidR="00B3600C" w:rsidRPr="00C47CDC">
        <w:rPr>
          <w:lang w:val="fr-FR"/>
        </w:rPr>
        <w:t xml:space="preserve">recruté </w:t>
      </w:r>
      <w:r w:rsidR="00263DE0" w:rsidRPr="00C47CDC">
        <w:rPr>
          <w:lang w:val="fr-FR"/>
        </w:rPr>
        <w:t xml:space="preserve">doit </w:t>
      </w:r>
      <w:r w:rsidR="00547361" w:rsidRPr="00C47CDC">
        <w:rPr>
          <w:lang w:val="fr-FR"/>
        </w:rPr>
        <w:t>assurer des</w:t>
      </w:r>
      <w:r w:rsidR="00263DE0" w:rsidRPr="00C47CDC">
        <w:rPr>
          <w:lang w:val="fr-FR"/>
        </w:rPr>
        <w:t xml:space="preserve"> formations conçues pour répondre aux besoins spécifiques et au contexte de l’initiative de la communauté concernée. Les contenus pédagogiques, les exemples et les exercices pratiques doivent être pertinents pour les participants.</w:t>
      </w:r>
    </w:p>
    <w:p w14:paraId="0D7C58BB" w14:textId="3EAEB6F3" w:rsidR="00B3600C" w:rsidRPr="00C47CDC" w:rsidRDefault="00B3600C" w:rsidP="00C47CDC">
      <w:pPr>
        <w:numPr>
          <w:ilvl w:val="0"/>
          <w:numId w:val="10"/>
        </w:numPr>
        <w:shd w:val="clear" w:color="auto" w:fill="FFFFFF" w:themeFill="background1"/>
        <w:spacing w:before="100" w:beforeAutospacing="1" w:after="100" w:afterAutospacing="1" w:line="240" w:lineRule="auto"/>
        <w:rPr>
          <w:lang w:val="fr-FR"/>
        </w:rPr>
      </w:pPr>
      <w:r w:rsidRPr="00C47CDC">
        <w:rPr>
          <w:lang w:val="fr-FR"/>
        </w:rPr>
        <w:t>Date de Début des sessions de formation : à partir du </w:t>
      </w:r>
      <w:r w:rsidRPr="00C47CDC">
        <w:rPr>
          <w:b/>
          <w:bCs/>
          <w:lang w:val="fr-FR"/>
        </w:rPr>
        <w:t>2</w:t>
      </w:r>
      <w:r w:rsidR="00312E77" w:rsidRPr="00C47CDC">
        <w:rPr>
          <w:b/>
          <w:bCs/>
          <w:lang w:val="fr-FR"/>
        </w:rPr>
        <w:t>5</w:t>
      </w:r>
      <w:r w:rsidRPr="00C47CDC">
        <w:rPr>
          <w:b/>
          <w:bCs/>
          <w:lang w:val="fr-FR"/>
        </w:rPr>
        <w:t xml:space="preserve"> octobre</w:t>
      </w:r>
      <w:r w:rsidR="003202C1" w:rsidRPr="00C47CDC">
        <w:rPr>
          <w:lang w:val="fr-FR"/>
        </w:rPr>
        <w:t xml:space="preserve"> 2024.</w:t>
      </w:r>
    </w:p>
    <w:p w14:paraId="029B5B10" w14:textId="77777777" w:rsidR="00580D18" w:rsidRPr="00C47CDC" w:rsidRDefault="00580D18" w:rsidP="00C47CDC">
      <w:pPr>
        <w:shd w:val="clear" w:color="auto" w:fill="FFFFFF" w:themeFill="background1"/>
        <w:jc w:val="both"/>
        <w:rPr>
          <w:lang w:val="fr-FR"/>
        </w:rPr>
      </w:pPr>
      <w:r w:rsidRPr="00C47CDC">
        <w:rPr>
          <w:b/>
          <w:bCs/>
          <w:lang w:val="fr-FR"/>
        </w:rPr>
        <w:t>Livrables des sessions de formation :</w:t>
      </w:r>
      <w:r w:rsidRPr="00C47CDC">
        <w:rPr>
          <w:lang w:val="fr-FR"/>
        </w:rPr>
        <w:t xml:space="preserve"> </w:t>
      </w:r>
    </w:p>
    <w:p w14:paraId="1D0132C8"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t xml:space="preserve">Note méthodologique, </w:t>
      </w:r>
    </w:p>
    <w:p w14:paraId="5205DE73"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t>P</w:t>
      </w:r>
      <w:r w:rsidRPr="00C47CDC">
        <w:t>rogramme de formation détaill</w:t>
      </w:r>
      <w:r w:rsidRPr="00C47CDC">
        <w:rPr>
          <w:lang w:val="fr-FR"/>
        </w:rPr>
        <w:t>é</w:t>
      </w:r>
      <w:r w:rsidRPr="00C47CDC">
        <w:t>,</w:t>
      </w:r>
    </w:p>
    <w:p w14:paraId="4633D0AC"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t>P</w:t>
      </w:r>
      <w:r w:rsidRPr="00C47CDC">
        <w:t>résentation PPT</w:t>
      </w:r>
      <w:r w:rsidRPr="00C47CDC">
        <w:rPr>
          <w:lang w:val="fr-FR"/>
        </w:rPr>
        <w:t xml:space="preserve">, </w:t>
      </w:r>
    </w:p>
    <w:p w14:paraId="4CD929BB" w14:textId="77777777"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t>Test d’entrée-sortie</w:t>
      </w:r>
    </w:p>
    <w:p w14:paraId="4222BD34" w14:textId="551870A9" w:rsidR="00580D18" w:rsidRPr="00C47CDC" w:rsidRDefault="00580D18" w:rsidP="00C47CDC">
      <w:pPr>
        <w:pStyle w:val="Paragraphedeliste"/>
        <w:numPr>
          <w:ilvl w:val="0"/>
          <w:numId w:val="3"/>
        </w:numPr>
        <w:shd w:val="clear" w:color="auto" w:fill="FFFFFF" w:themeFill="background1"/>
        <w:jc w:val="both"/>
        <w:rPr>
          <w:lang w:val="fr-FR"/>
        </w:rPr>
      </w:pPr>
      <w:r w:rsidRPr="00C47CDC">
        <w:rPr>
          <w:lang w:val="fr-FR"/>
        </w:rPr>
        <w:t>Rapport de formation</w:t>
      </w:r>
      <w:r w:rsidR="00B3600C" w:rsidRPr="00C47CDC">
        <w:rPr>
          <w:lang w:val="fr-FR"/>
        </w:rPr>
        <w:t xml:space="preserve"> pour chaque session de formation.</w:t>
      </w:r>
    </w:p>
    <w:p w14:paraId="49C15EAA" w14:textId="77777777" w:rsidR="00580D18" w:rsidRPr="00C47CDC" w:rsidRDefault="00580D18" w:rsidP="00C47CDC">
      <w:pPr>
        <w:shd w:val="clear" w:color="auto" w:fill="FFFFFF" w:themeFill="background1"/>
        <w:rPr>
          <w:b/>
          <w:bCs/>
          <w:lang w:val="fr-FR"/>
        </w:rPr>
      </w:pPr>
      <w:r w:rsidRPr="00C47CDC">
        <w:rPr>
          <w:b/>
          <w:bCs/>
          <w:lang w:val="fr-FR"/>
        </w:rPr>
        <w:t> </w:t>
      </w:r>
      <w:r w:rsidRPr="00C47CDC">
        <w:rPr>
          <w:b/>
          <w:bCs/>
        </w:rPr>
        <w:t xml:space="preserve">Critères </w:t>
      </w:r>
      <w:proofErr w:type="gramStart"/>
      <w:r w:rsidRPr="00C47CDC">
        <w:rPr>
          <w:b/>
          <w:bCs/>
        </w:rPr>
        <w:t>d'éligibilité </w:t>
      </w:r>
      <w:r w:rsidRPr="00C47CDC">
        <w:rPr>
          <w:b/>
          <w:bCs/>
          <w:lang w:val="fr-FR"/>
        </w:rPr>
        <w:t>:</w:t>
      </w:r>
      <w:proofErr w:type="gramEnd"/>
    </w:p>
    <w:p w14:paraId="1A597361" w14:textId="77777777" w:rsidR="00580D18" w:rsidRPr="00C47CDC" w:rsidRDefault="00580D18" w:rsidP="00C47CDC">
      <w:pPr>
        <w:numPr>
          <w:ilvl w:val="0"/>
          <w:numId w:val="1"/>
        </w:numPr>
        <w:shd w:val="clear" w:color="auto" w:fill="FFFFFF" w:themeFill="background1"/>
        <w:jc w:val="both"/>
        <w:rPr>
          <w:lang w:val="fr-FR"/>
        </w:rPr>
      </w:pPr>
      <w:r w:rsidRPr="00C47CDC">
        <w:rPr>
          <w:lang w:val="fr-FR"/>
        </w:rPr>
        <w:t> Une expérience significative dans les domaines concernés, capables de produire un travail de haute qualité dans des délais impartis, avec une expertise avérée dans la conduite et l’animation d’ateliers de formation.</w:t>
      </w:r>
    </w:p>
    <w:p w14:paraId="74AC1EFC" w14:textId="77777777" w:rsidR="00580D18" w:rsidRPr="00C47CDC" w:rsidRDefault="00580D18" w:rsidP="00C47CDC">
      <w:pPr>
        <w:numPr>
          <w:ilvl w:val="0"/>
          <w:numId w:val="1"/>
        </w:numPr>
        <w:shd w:val="clear" w:color="auto" w:fill="FFFFFF" w:themeFill="background1"/>
        <w:rPr>
          <w:lang w:val="fr-FR"/>
        </w:rPr>
      </w:pPr>
      <w:r w:rsidRPr="00C47CDC">
        <w:rPr>
          <w:lang w:val="fr-FR"/>
        </w:rPr>
        <w:t> Les candidats doivent faire preuve d’autonomie, de maturité professionnelle et d’aptitude à l’écoute et à la communication avec les participants.</w:t>
      </w:r>
    </w:p>
    <w:p w14:paraId="11C0C539" w14:textId="6F5D1D4E" w:rsidR="00670228" w:rsidRPr="00B50E7F" w:rsidRDefault="00580D18" w:rsidP="00C47CDC">
      <w:pPr>
        <w:shd w:val="clear" w:color="auto" w:fill="FFFFFF" w:themeFill="background1"/>
        <w:jc w:val="both"/>
        <w:rPr>
          <w:lang w:val="fr-FR"/>
        </w:rPr>
      </w:pPr>
      <w:r w:rsidRPr="00C47CDC">
        <w:rPr>
          <w:b/>
          <w:bCs/>
          <w:lang w:val="fr-FR"/>
        </w:rPr>
        <w:t>Modalités de Soumission</w:t>
      </w:r>
      <w:r w:rsidRPr="00C47CDC">
        <w:rPr>
          <w:lang w:val="fr-FR"/>
        </w:rPr>
        <w:t xml:space="preserve"> : Les candidats intéressés sont invités à soumettre leurs dossier</w:t>
      </w:r>
      <w:r w:rsidR="007D13B7">
        <w:rPr>
          <w:lang w:val="fr-FR"/>
        </w:rPr>
        <w:t>s</w:t>
      </w:r>
      <w:r w:rsidRPr="00C47CDC">
        <w:rPr>
          <w:lang w:val="fr-FR"/>
        </w:rPr>
        <w:t xml:space="preserve"> de candidature, comprenant un Curriculum Vitae détaillé, une lettre de motivation et une offre financière à l’adresse </w:t>
      </w:r>
      <w:hyperlink r:id="rId7" w:history="1">
        <w:r w:rsidRPr="00C47CDC">
          <w:rPr>
            <w:rStyle w:val="Lienhypertexte"/>
            <w:lang w:val="fr-FR"/>
          </w:rPr>
          <w:t>rehab.org.tn@gmail.com</w:t>
        </w:r>
      </w:hyperlink>
      <w:r w:rsidRPr="00C47CDC">
        <w:rPr>
          <w:lang w:val="fr-FR"/>
        </w:rPr>
        <w:t xml:space="preserve">  en </w:t>
      </w:r>
      <w:r w:rsidR="00665039" w:rsidRPr="00C47CDC">
        <w:rPr>
          <w:lang w:val="fr-FR"/>
        </w:rPr>
        <w:t>précisant comme</w:t>
      </w:r>
      <w:r w:rsidRPr="00C47CDC">
        <w:rPr>
          <w:lang w:val="fr-FR"/>
        </w:rPr>
        <w:t xml:space="preserve"> objet : « </w:t>
      </w:r>
      <w:r w:rsidR="00661B73" w:rsidRPr="007E2321">
        <w:rPr>
          <w:b/>
          <w:bCs/>
          <w:lang w:val="fr-FR"/>
        </w:rPr>
        <w:t xml:space="preserve">Appel à </w:t>
      </w:r>
      <w:r w:rsidR="007A08EA" w:rsidRPr="007E2321">
        <w:rPr>
          <w:b/>
          <w:bCs/>
          <w:lang w:val="fr-FR"/>
        </w:rPr>
        <w:t>f</w:t>
      </w:r>
      <w:r w:rsidR="00661B73" w:rsidRPr="007E2321">
        <w:rPr>
          <w:b/>
          <w:bCs/>
          <w:lang w:val="fr-FR"/>
        </w:rPr>
        <w:t>ormateur n°7 en Collecte et analyse des données à Rouhia</w:t>
      </w:r>
      <w:r w:rsidRPr="007E2321">
        <w:rPr>
          <w:b/>
          <w:bCs/>
          <w:lang w:val="fr-FR"/>
        </w:rPr>
        <w:t>, YEE Project </w:t>
      </w:r>
      <w:r w:rsidRPr="00C47CDC">
        <w:rPr>
          <w:lang w:val="fr-FR"/>
        </w:rPr>
        <w:t xml:space="preserve">». Les candidatures </w:t>
      </w:r>
      <w:r w:rsidR="00470398">
        <w:rPr>
          <w:lang w:val="fr-FR"/>
        </w:rPr>
        <w:t>doivent</w:t>
      </w:r>
      <w:r w:rsidRPr="00C47CDC">
        <w:rPr>
          <w:lang w:val="fr-FR"/>
        </w:rPr>
        <w:t xml:space="preserve"> être soumises avant le </w:t>
      </w:r>
      <w:r w:rsidR="003202C1" w:rsidRPr="00C47CDC">
        <w:rPr>
          <w:b/>
          <w:bCs/>
          <w:lang w:val="fr-FR"/>
        </w:rPr>
        <w:t>20</w:t>
      </w:r>
      <w:r w:rsidRPr="00C47CDC">
        <w:rPr>
          <w:b/>
          <w:bCs/>
          <w:lang w:val="fr-FR"/>
        </w:rPr>
        <w:t xml:space="preserve"> Octobre 2024</w:t>
      </w:r>
      <w:r w:rsidR="00665039">
        <w:rPr>
          <w:lang w:val="fr-FR"/>
        </w:rPr>
        <w:t>.</w:t>
      </w:r>
    </w:p>
    <w:sectPr w:rsidR="00670228" w:rsidRPr="00B50E7F" w:rsidSect="00A4413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CB5A8" w14:textId="77777777" w:rsidR="002A22C9" w:rsidRDefault="002A22C9" w:rsidP="00DB229C">
      <w:pPr>
        <w:spacing w:after="0" w:line="240" w:lineRule="auto"/>
      </w:pPr>
      <w:r>
        <w:separator/>
      </w:r>
    </w:p>
  </w:endnote>
  <w:endnote w:type="continuationSeparator" w:id="0">
    <w:p w14:paraId="4B53D45B" w14:textId="77777777" w:rsidR="002A22C9" w:rsidRDefault="002A22C9" w:rsidP="00DB229C">
      <w:pPr>
        <w:spacing w:after="0" w:line="240" w:lineRule="auto"/>
      </w:pPr>
      <w:r>
        <w:continuationSeparator/>
      </w:r>
    </w:p>
  </w:endnote>
  <w:endnote w:type="continuationNotice" w:id="1">
    <w:p w14:paraId="1982A716" w14:textId="77777777" w:rsidR="002A22C9" w:rsidRDefault="002A2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794762"/>
      <w:docPartObj>
        <w:docPartGallery w:val="Page Numbers (Bottom of Page)"/>
        <w:docPartUnique/>
      </w:docPartObj>
    </w:sdtPr>
    <w:sdtEndPr/>
    <w:sdtContent>
      <w:p w14:paraId="46D3B758" w14:textId="5C37A70B" w:rsidR="00DB229C" w:rsidRDefault="00DB229C">
        <w:pPr>
          <w:pStyle w:val="Pieddepage"/>
          <w:jc w:val="center"/>
        </w:pPr>
        <w:r>
          <w:fldChar w:fldCharType="begin"/>
        </w:r>
        <w:r>
          <w:instrText>PAGE   \* MERGEFORMAT</w:instrText>
        </w:r>
        <w:r>
          <w:fldChar w:fldCharType="separate"/>
        </w:r>
        <w:r>
          <w:rPr>
            <w:lang w:val="fr-FR"/>
          </w:rPr>
          <w:t>2</w:t>
        </w:r>
        <w:r>
          <w:fldChar w:fldCharType="end"/>
        </w:r>
      </w:p>
    </w:sdtContent>
  </w:sdt>
  <w:p w14:paraId="3248B245" w14:textId="77777777" w:rsidR="00DB229C" w:rsidRDefault="00DB22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E646D" w14:textId="77777777" w:rsidR="002A22C9" w:rsidRDefault="002A22C9" w:rsidP="00DB229C">
      <w:pPr>
        <w:spacing w:after="0" w:line="240" w:lineRule="auto"/>
      </w:pPr>
      <w:r>
        <w:separator/>
      </w:r>
    </w:p>
  </w:footnote>
  <w:footnote w:type="continuationSeparator" w:id="0">
    <w:p w14:paraId="12DA4A31" w14:textId="77777777" w:rsidR="002A22C9" w:rsidRDefault="002A22C9" w:rsidP="00DB229C">
      <w:pPr>
        <w:spacing w:after="0" w:line="240" w:lineRule="auto"/>
      </w:pPr>
      <w:r>
        <w:continuationSeparator/>
      </w:r>
    </w:p>
  </w:footnote>
  <w:footnote w:type="continuationNotice" w:id="1">
    <w:p w14:paraId="1A8E25DC" w14:textId="77777777" w:rsidR="002A22C9" w:rsidRDefault="002A22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5D0"/>
    <w:multiLevelType w:val="hybridMultilevel"/>
    <w:tmpl w:val="2612E9F8"/>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91F1A6D"/>
    <w:multiLevelType w:val="multilevel"/>
    <w:tmpl w:val="ECCE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87F1A"/>
    <w:multiLevelType w:val="hybridMultilevel"/>
    <w:tmpl w:val="8EE8C3F0"/>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16C027B"/>
    <w:multiLevelType w:val="hybridMultilevel"/>
    <w:tmpl w:val="00AACB20"/>
    <w:lvl w:ilvl="0" w:tplc="B52ABB60">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7096212"/>
    <w:multiLevelType w:val="hybridMultilevel"/>
    <w:tmpl w:val="22EAEA1C"/>
    <w:lvl w:ilvl="0" w:tplc="040C0001">
      <w:start w:val="1"/>
      <w:numFmt w:val="bullet"/>
      <w:lvlText w:val=""/>
      <w:lvlJc w:val="left"/>
      <w:pPr>
        <w:ind w:left="776" w:hanging="360"/>
      </w:pPr>
      <w:rPr>
        <w:rFonts w:ascii="Symbol" w:hAnsi="Symbol" w:hint="default"/>
      </w:rPr>
    </w:lvl>
    <w:lvl w:ilvl="1" w:tplc="10000003" w:tentative="1">
      <w:start w:val="1"/>
      <w:numFmt w:val="bullet"/>
      <w:lvlText w:val="o"/>
      <w:lvlJc w:val="left"/>
      <w:pPr>
        <w:ind w:left="1496" w:hanging="360"/>
      </w:pPr>
      <w:rPr>
        <w:rFonts w:ascii="Courier New" w:hAnsi="Courier New" w:cs="Courier New" w:hint="default"/>
      </w:rPr>
    </w:lvl>
    <w:lvl w:ilvl="2" w:tplc="10000005" w:tentative="1">
      <w:start w:val="1"/>
      <w:numFmt w:val="bullet"/>
      <w:lvlText w:val=""/>
      <w:lvlJc w:val="left"/>
      <w:pPr>
        <w:ind w:left="2216" w:hanging="360"/>
      </w:pPr>
      <w:rPr>
        <w:rFonts w:ascii="Wingdings" w:hAnsi="Wingdings" w:hint="default"/>
      </w:rPr>
    </w:lvl>
    <w:lvl w:ilvl="3" w:tplc="10000001" w:tentative="1">
      <w:start w:val="1"/>
      <w:numFmt w:val="bullet"/>
      <w:lvlText w:val=""/>
      <w:lvlJc w:val="left"/>
      <w:pPr>
        <w:ind w:left="2936" w:hanging="360"/>
      </w:pPr>
      <w:rPr>
        <w:rFonts w:ascii="Symbol" w:hAnsi="Symbol" w:hint="default"/>
      </w:rPr>
    </w:lvl>
    <w:lvl w:ilvl="4" w:tplc="10000003" w:tentative="1">
      <w:start w:val="1"/>
      <w:numFmt w:val="bullet"/>
      <w:lvlText w:val="o"/>
      <w:lvlJc w:val="left"/>
      <w:pPr>
        <w:ind w:left="3656" w:hanging="360"/>
      </w:pPr>
      <w:rPr>
        <w:rFonts w:ascii="Courier New" w:hAnsi="Courier New" w:cs="Courier New" w:hint="default"/>
      </w:rPr>
    </w:lvl>
    <w:lvl w:ilvl="5" w:tplc="10000005" w:tentative="1">
      <w:start w:val="1"/>
      <w:numFmt w:val="bullet"/>
      <w:lvlText w:val=""/>
      <w:lvlJc w:val="left"/>
      <w:pPr>
        <w:ind w:left="4376" w:hanging="360"/>
      </w:pPr>
      <w:rPr>
        <w:rFonts w:ascii="Wingdings" w:hAnsi="Wingdings" w:hint="default"/>
      </w:rPr>
    </w:lvl>
    <w:lvl w:ilvl="6" w:tplc="10000001" w:tentative="1">
      <w:start w:val="1"/>
      <w:numFmt w:val="bullet"/>
      <w:lvlText w:val=""/>
      <w:lvlJc w:val="left"/>
      <w:pPr>
        <w:ind w:left="5096" w:hanging="360"/>
      </w:pPr>
      <w:rPr>
        <w:rFonts w:ascii="Symbol" w:hAnsi="Symbol" w:hint="default"/>
      </w:rPr>
    </w:lvl>
    <w:lvl w:ilvl="7" w:tplc="10000003" w:tentative="1">
      <w:start w:val="1"/>
      <w:numFmt w:val="bullet"/>
      <w:lvlText w:val="o"/>
      <w:lvlJc w:val="left"/>
      <w:pPr>
        <w:ind w:left="5816" w:hanging="360"/>
      </w:pPr>
      <w:rPr>
        <w:rFonts w:ascii="Courier New" w:hAnsi="Courier New" w:cs="Courier New" w:hint="default"/>
      </w:rPr>
    </w:lvl>
    <w:lvl w:ilvl="8" w:tplc="10000005" w:tentative="1">
      <w:start w:val="1"/>
      <w:numFmt w:val="bullet"/>
      <w:lvlText w:val=""/>
      <w:lvlJc w:val="left"/>
      <w:pPr>
        <w:ind w:left="6536" w:hanging="360"/>
      </w:pPr>
      <w:rPr>
        <w:rFonts w:ascii="Wingdings" w:hAnsi="Wingdings" w:hint="default"/>
      </w:rPr>
    </w:lvl>
  </w:abstractNum>
  <w:abstractNum w:abstractNumId="5" w15:restartNumberingAfterBreak="0">
    <w:nsid w:val="1C6634B9"/>
    <w:multiLevelType w:val="multilevel"/>
    <w:tmpl w:val="950C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733B4"/>
    <w:multiLevelType w:val="multilevel"/>
    <w:tmpl w:val="882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C2A6E"/>
    <w:multiLevelType w:val="multilevel"/>
    <w:tmpl w:val="DC82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15445"/>
    <w:multiLevelType w:val="multilevel"/>
    <w:tmpl w:val="58B6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B0269"/>
    <w:multiLevelType w:val="multilevel"/>
    <w:tmpl w:val="6A46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0349D"/>
    <w:multiLevelType w:val="hybridMultilevel"/>
    <w:tmpl w:val="6CC2AD18"/>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8CA7D2B"/>
    <w:multiLevelType w:val="multilevel"/>
    <w:tmpl w:val="56A4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40C9D"/>
    <w:multiLevelType w:val="multilevel"/>
    <w:tmpl w:val="1ABC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425EC"/>
    <w:multiLevelType w:val="multilevel"/>
    <w:tmpl w:val="00C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CD4BC1"/>
    <w:multiLevelType w:val="hybridMultilevel"/>
    <w:tmpl w:val="222AE930"/>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3FA1AFF"/>
    <w:multiLevelType w:val="hybridMultilevel"/>
    <w:tmpl w:val="B254BD8C"/>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FA06531"/>
    <w:multiLevelType w:val="multilevel"/>
    <w:tmpl w:val="A71E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836F9"/>
    <w:multiLevelType w:val="hybridMultilevel"/>
    <w:tmpl w:val="4544D202"/>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64A178B"/>
    <w:multiLevelType w:val="multilevel"/>
    <w:tmpl w:val="C188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F4D4F"/>
    <w:multiLevelType w:val="multilevel"/>
    <w:tmpl w:val="26DC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C099E"/>
    <w:multiLevelType w:val="multilevel"/>
    <w:tmpl w:val="5128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53267"/>
    <w:multiLevelType w:val="hybridMultilevel"/>
    <w:tmpl w:val="8D16149A"/>
    <w:lvl w:ilvl="0" w:tplc="040C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22E5B7A"/>
    <w:multiLevelType w:val="multilevel"/>
    <w:tmpl w:val="4F9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5"/>
  </w:num>
  <w:num w:numId="4">
    <w:abstractNumId w:val="8"/>
  </w:num>
  <w:num w:numId="5">
    <w:abstractNumId w:val="11"/>
  </w:num>
  <w:num w:numId="6">
    <w:abstractNumId w:val="13"/>
  </w:num>
  <w:num w:numId="7">
    <w:abstractNumId w:val="3"/>
  </w:num>
  <w:num w:numId="8">
    <w:abstractNumId w:val="5"/>
  </w:num>
  <w:num w:numId="9">
    <w:abstractNumId w:val="10"/>
  </w:num>
  <w:num w:numId="10">
    <w:abstractNumId w:val="22"/>
  </w:num>
  <w:num w:numId="11">
    <w:abstractNumId w:val="19"/>
  </w:num>
  <w:num w:numId="12">
    <w:abstractNumId w:val="16"/>
  </w:num>
  <w:num w:numId="13">
    <w:abstractNumId w:val="7"/>
  </w:num>
  <w:num w:numId="14">
    <w:abstractNumId w:val="1"/>
  </w:num>
  <w:num w:numId="15">
    <w:abstractNumId w:val="9"/>
  </w:num>
  <w:num w:numId="16">
    <w:abstractNumId w:val="6"/>
  </w:num>
  <w:num w:numId="17">
    <w:abstractNumId w:val="21"/>
  </w:num>
  <w:num w:numId="18">
    <w:abstractNumId w:val="17"/>
  </w:num>
  <w:num w:numId="19">
    <w:abstractNumId w:val="12"/>
  </w:num>
  <w:num w:numId="20">
    <w:abstractNumId w:val="18"/>
  </w:num>
  <w:num w:numId="21">
    <w:abstractNumId w:val="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28"/>
    <w:rsid w:val="00000ABC"/>
    <w:rsid w:val="00036ECA"/>
    <w:rsid w:val="000461C8"/>
    <w:rsid w:val="00063AA8"/>
    <w:rsid w:val="00081897"/>
    <w:rsid w:val="00097403"/>
    <w:rsid w:val="000A5B8B"/>
    <w:rsid w:val="000C56F8"/>
    <w:rsid w:val="00117BC6"/>
    <w:rsid w:val="001255E1"/>
    <w:rsid w:val="00126B49"/>
    <w:rsid w:val="0017278D"/>
    <w:rsid w:val="00173F92"/>
    <w:rsid w:val="00190901"/>
    <w:rsid w:val="001953D0"/>
    <w:rsid w:val="00195420"/>
    <w:rsid w:val="001A3935"/>
    <w:rsid w:val="001B47DD"/>
    <w:rsid w:val="001C4CE3"/>
    <w:rsid w:val="001D30FC"/>
    <w:rsid w:val="001D51E6"/>
    <w:rsid w:val="001D7F8F"/>
    <w:rsid w:val="001F245F"/>
    <w:rsid w:val="00225024"/>
    <w:rsid w:val="00262584"/>
    <w:rsid w:val="00263DE0"/>
    <w:rsid w:val="00275504"/>
    <w:rsid w:val="0028356F"/>
    <w:rsid w:val="002A22C9"/>
    <w:rsid w:val="002A7E8C"/>
    <w:rsid w:val="002D44C1"/>
    <w:rsid w:val="002F444A"/>
    <w:rsid w:val="002F6474"/>
    <w:rsid w:val="00302404"/>
    <w:rsid w:val="00312E77"/>
    <w:rsid w:val="003202C1"/>
    <w:rsid w:val="003216AA"/>
    <w:rsid w:val="00327620"/>
    <w:rsid w:val="00341174"/>
    <w:rsid w:val="00345AFB"/>
    <w:rsid w:val="003551FB"/>
    <w:rsid w:val="00393245"/>
    <w:rsid w:val="00393446"/>
    <w:rsid w:val="003A2CAC"/>
    <w:rsid w:val="003E5011"/>
    <w:rsid w:val="003F6186"/>
    <w:rsid w:val="003F62AC"/>
    <w:rsid w:val="003F7F8B"/>
    <w:rsid w:val="0040780E"/>
    <w:rsid w:val="004143A0"/>
    <w:rsid w:val="00450970"/>
    <w:rsid w:val="00470398"/>
    <w:rsid w:val="00475452"/>
    <w:rsid w:val="00475D07"/>
    <w:rsid w:val="004B5D96"/>
    <w:rsid w:val="004C371F"/>
    <w:rsid w:val="004E7B48"/>
    <w:rsid w:val="004E7E02"/>
    <w:rsid w:val="005028F6"/>
    <w:rsid w:val="005033EF"/>
    <w:rsid w:val="00504396"/>
    <w:rsid w:val="00504C87"/>
    <w:rsid w:val="00506ECA"/>
    <w:rsid w:val="00547361"/>
    <w:rsid w:val="005751DA"/>
    <w:rsid w:val="00580D18"/>
    <w:rsid w:val="00593B3C"/>
    <w:rsid w:val="00597694"/>
    <w:rsid w:val="005A34BA"/>
    <w:rsid w:val="005B5115"/>
    <w:rsid w:val="005E536D"/>
    <w:rsid w:val="005F406E"/>
    <w:rsid w:val="00620190"/>
    <w:rsid w:val="00622204"/>
    <w:rsid w:val="00641E30"/>
    <w:rsid w:val="00661B73"/>
    <w:rsid w:val="00661CD5"/>
    <w:rsid w:val="00665039"/>
    <w:rsid w:val="00670228"/>
    <w:rsid w:val="00670B61"/>
    <w:rsid w:val="006815AF"/>
    <w:rsid w:val="0068689F"/>
    <w:rsid w:val="006878B2"/>
    <w:rsid w:val="006956B8"/>
    <w:rsid w:val="006A3898"/>
    <w:rsid w:val="006B6BF4"/>
    <w:rsid w:val="006D2F34"/>
    <w:rsid w:val="006F6C41"/>
    <w:rsid w:val="00707129"/>
    <w:rsid w:val="0071525B"/>
    <w:rsid w:val="00736CE8"/>
    <w:rsid w:val="00775F35"/>
    <w:rsid w:val="0077668C"/>
    <w:rsid w:val="007801C4"/>
    <w:rsid w:val="0079454E"/>
    <w:rsid w:val="007A08EA"/>
    <w:rsid w:val="007D0138"/>
    <w:rsid w:val="007D13B7"/>
    <w:rsid w:val="007E192D"/>
    <w:rsid w:val="007E2321"/>
    <w:rsid w:val="007E30E1"/>
    <w:rsid w:val="00802AE7"/>
    <w:rsid w:val="00832517"/>
    <w:rsid w:val="008357B5"/>
    <w:rsid w:val="008377D0"/>
    <w:rsid w:val="00840886"/>
    <w:rsid w:val="00844F5A"/>
    <w:rsid w:val="00852A3C"/>
    <w:rsid w:val="008A6D4B"/>
    <w:rsid w:val="008B0DA0"/>
    <w:rsid w:val="008C4C3C"/>
    <w:rsid w:val="008C6B56"/>
    <w:rsid w:val="009109E4"/>
    <w:rsid w:val="00920405"/>
    <w:rsid w:val="00994F3D"/>
    <w:rsid w:val="009A31DF"/>
    <w:rsid w:val="009A51F5"/>
    <w:rsid w:val="009B547B"/>
    <w:rsid w:val="009C6046"/>
    <w:rsid w:val="009D09D0"/>
    <w:rsid w:val="00A10672"/>
    <w:rsid w:val="00A2014F"/>
    <w:rsid w:val="00A23C32"/>
    <w:rsid w:val="00A2746E"/>
    <w:rsid w:val="00A44138"/>
    <w:rsid w:val="00A56432"/>
    <w:rsid w:val="00A64FEE"/>
    <w:rsid w:val="00A71D98"/>
    <w:rsid w:val="00A73994"/>
    <w:rsid w:val="00A77685"/>
    <w:rsid w:val="00A81FCD"/>
    <w:rsid w:val="00A853DF"/>
    <w:rsid w:val="00AA2FE2"/>
    <w:rsid w:val="00AA4068"/>
    <w:rsid w:val="00AB426D"/>
    <w:rsid w:val="00AB57C9"/>
    <w:rsid w:val="00AC238A"/>
    <w:rsid w:val="00AC335F"/>
    <w:rsid w:val="00B04E1C"/>
    <w:rsid w:val="00B17330"/>
    <w:rsid w:val="00B256C3"/>
    <w:rsid w:val="00B3600C"/>
    <w:rsid w:val="00B437CA"/>
    <w:rsid w:val="00B50E7F"/>
    <w:rsid w:val="00B63C2B"/>
    <w:rsid w:val="00B65FB8"/>
    <w:rsid w:val="00B66AEA"/>
    <w:rsid w:val="00B75171"/>
    <w:rsid w:val="00B85844"/>
    <w:rsid w:val="00B973FF"/>
    <w:rsid w:val="00BD2420"/>
    <w:rsid w:val="00BF5E32"/>
    <w:rsid w:val="00C226F2"/>
    <w:rsid w:val="00C2706D"/>
    <w:rsid w:val="00C345B1"/>
    <w:rsid w:val="00C47CDC"/>
    <w:rsid w:val="00C52B0F"/>
    <w:rsid w:val="00C701CE"/>
    <w:rsid w:val="00C87BD4"/>
    <w:rsid w:val="00C90F02"/>
    <w:rsid w:val="00C96635"/>
    <w:rsid w:val="00C96A31"/>
    <w:rsid w:val="00CC5A38"/>
    <w:rsid w:val="00CC6279"/>
    <w:rsid w:val="00CC7D07"/>
    <w:rsid w:val="00CF31F2"/>
    <w:rsid w:val="00D0755B"/>
    <w:rsid w:val="00D41CE4"/>
    <w:rsid w:val="00D60496"/>
    <w:rsid w:val="00D6317A"/>
    <w:rsid w:val="00D8253C"/>
    <w:rsid w:val="00D95C4C"/>
    <w:rsid w:val="00DB229C"/>
    <w:rsid w:val="00E0065A"/>
    <w:rsid w:val="00E01CF0"/>
    <w:rsid w:val="00E24FF0"/>
    <w:rsid w:val="00E27AE2"/>
    <w:rsid w:val="00E44D6D"/>
    <w:rsid w:val="00E4589E"/>
    <w:rsid w:val="00E475CD"/>
    <w:rsid w:val="00E87C4B"/>
    <w:rsid w:val="00EB26E4"/>
    <w:rsid w:val="00EB514C"/>
    <w:rsid w:val="00EB5E6A"/>
    <w:rsid w:val="00EC09FB"/>
    <w:rsid w:val="00F0597D"/>
    <w:rsid w:val="00F3284F"/>
    <w:rsid w:val="00F56380"/>
    <w:rsid w:val="00F92829"/>
    <w:rsid w:val="00F92AEB"/>
    <w:rsid w:val="00F9447B"/>
    <w:rsid w:val="00FA5CA3"/>
    <w:rsid w:val="00FC4B5D"/>
    <w:rsid w:val="00FD6F23"/>
    <w:rsid w:val="5D82FEC0"/>
    <w:rsid w:val="736F9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2BBB"/>
  <w15:chartTrackingRefBased/>
  <w15:docId w15:val="{5A75FCF0-E84D-4AA9-94D5-FD0827A6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8408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0228"/>
    <w:rPr>
      <w:color w:val="0563C1" w:themeColor="hyperlink"/>
      <w:u w:val="single"/>
    </w:rPr>
  </w:style>
  <w:style w:type="character" w:styleId="Mentionnonrsolue">
    <w:name w:val="Unresolved Mention"/>
    <w:basedOn w:val="Policepardfaut"/>
    <w:uiPriority w:val="99"/>
    <w:semiHidden/>
    <w:unhideWhenUsed/>
    <w:rsid w:val="00670228"/>
    <w:rPr>
      <w:color w:val="605E5C"/>
      <w:shd w:val="clear" w:color="auto" w:fill="E1DFDD"/>
    </w:rPr>
  </w:style>
  <w:style w:type="paragraph" w:styleId="Paragraphedeliste">
    <w:name w:val="List Paragraph"/>
    <w:basedOn w:val="Normal"/>
    <w:uiPriority w:val="34"/>
    <w:qFormat/>
    <w:rsid w:val="001C4CE3"/>
    <w:pPr>
      <w:ind w:left="720"/>
      <w:contextualSpacing/>
    </w:pPr>
  </w:style>
  <w:style w:type="table" w:styleId="Grilledutableau">
    <w:name w:val="Table Grid"/>
    <w:basedOn w:val="TableauNormal"/>
    <w:uiPriority w:val="39"/>
    <w:rsid w:val="00F9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229C"/>
    <w:pPr>
      <w:tabs>
        <w:tab w:val="center" w:pos="4536"/>
        <w:tab w:val="right" w:pos="9072"/>
      </w:tabs>
      <w:spacing w:after="0" w:line="240" w:lineRule="auto"/>
    </w:pPr>
  </w:style>
  <w:style w:type="character" w:customStyle="1" w:styleId="En-tteCar">
    <w:name w:val="En-tête Car"/>
    <w:basedOn w:val="Policepardfaut"/>
    <w:link w:val="En-tte"/>
    <w:uiPriority w:val="99"/>
    <w:rsid w:val="00DB229C"/>
  </w:style>
  <w:style w:type="paragraph" w:styleId="Pieddepage">
    <w:name w:val="footer"/>
    <w:basedOn w:val="Normal"/>
    <w:link w:val="PieddepageCar"/>
    <w:uiPriority w:val="99"/>
    <w:unhideWhenUsed/>
    <w:rsid w:val="00DB22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229C"/>
  </w:style>
  <w:style w:type="character" w:customStyle="1" w:styleId="Titre4Car">
    <w:name w:val="Titre 4 Car"/>
    <w:basedOn w:val="Policepardfaut"/>
    <w:link w:val="Titre4"/>
    <w:uiPriority w:val="9"/>
    <w:semiHidden/>
    <w:rsid w:val="00840886"/>
    <w:rPr>
      <w:rFonts w:asciiTheme="majorHAnsi" w:eastAsiaTheme="majorEastAsia" w:hAnsiTheme="majorHAnsi" w:cstheme="majorBidi"/>
      <w:i/>
      <w:iCs/>
      <w:color w:val="2F5496" w:themeColor="accent1" w:themeShade="BF"/>
    </w:rPr>
  </w:style>
  <w:style w:type="character" w:styleId="Marquedecommentaire">
    <w:name w:val="annotation reference"/>
    <w:basedOn w:val="Policepardfaut"/>
    <w:uiPriority w:val="99"/>
    <w:semiHidden/>
    <w:unhideWhenUsed/>
    <w:rsid w:val="00C90F02"/>
    <w:rPr>
      <w:sz w:val="16"/>
      <w:szCs w:val="16"/>
    </w:rPr>
  </w:style>
  <w:style w:type="paragraph" w:styleId="Commentaire">
    <w:name w:val="annotation text"/>
    <w:basedOn w:val="Normal"/>
    <w:link w:val="CommentaireCar"/>
    <w:uiPriority w:val="99"/>
    <w:unhideWhenUsed/>
    <w:rsid w:val="00C90F02"/>
    <w:pPr>
      <w:spacing w:line="240" w:lineRule="auto"/>
    </w:pPr>
    <w:rPr>
      <w:sz w:val="20"/>
      <w:szCs w:val="20"/>
    </w:rPr>
  </w:style>
  <w:style w:type="character" w:customStyle="1" w:styleId="CommentaireCar">
    <w:name w:val="Commentaire Car"/>
    <w:basedOn w:val="Policepardfaut"/>
    <w:link w:val="Commentaire"/>
    <w:uiPriority w:val="99"/>
    <w:rsid w:val="00C90F02"/>
    <w:rPr>
      <w:sz w:val="20"/>
      <w:szCs w:val="20"/>
    </w:rPr>
  </w:style>
  <w:style w:type="paragraph" w:styleId="Objetducommentaire">
    <w:name w:val="annotation subject"/>
    <w:basedOn w:val="Commentaire"/>
    <w:next w:val="Commentaire"/>
    <w:link w:val="ObjetducommentaireCar"/>
    <w:uiPriority w:val="99"/>
    <w:semiHidden/>
    <w:unhideWhenUsed/>
    <w:rsid w:val="00C90F02"/>
    <w:rPr>
      <w:b/>
      <w:bCs/>
    </w:rPr>
  </w:style>
  <w:style w:type="character" w:customStyle="1" w:styleId="ObjetducommentaireCar">
    <w:name w:val="Objet du commentaire Car"/>
    <w:basedOn w:val="CommentaireCar"/>
    <w:link w:val="Objetducommentaire"/>
    <w:uiPriority w:val="99"/>
    <w:semiHidden/>
    <w:rsid w:val="00C90F02"/>
    <w:rPr>
      <w:b/>
      <w:bCs/>
      <w:sz w:val="20"/>
      <w:szCs w:val="20"/>
    </w:rPr>
  </w:style>
  <w:style w:type="paragraph" w:styleId="NormalWeb">
    <w:name w:val="Normal (Web)"/>
    <w:basedOn w:val="Normal"/>
    <w:uiPriority w:val="99"/>
    <w:semiHidden/>
    <w:unhideWhenUsed/>
    <w:rsid w:val="00C226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4124">
      <w:bodyDiv w:val="1"/>
      <w:marLeft w:val="0"/>
      <w:marRight w:val="0"/>
      <w:marTop w:val="0"/>
      <w:marBottom w:val="0"/>
      <w:divBdr>
        <w:top w:val="none" w:sz="0" w:space="0" w:color="auto"/>
        <w:left w:val="none" w:sz="0" w:space="0" w:color="auto"/>
        <w:bottom w:val="none" w:sz="0" w:space="0" w:color="auto"/>
        <w:right w:val="none" w:sz="0" w:space="0" w:color="auto"/>
      </w:divBdr>
    </w:div>
    <w:div w:id="259264529">
      <w:bodyDiv w:val="1"/>
      <w:marLeft w:val="0"/>
      <w:marRight w:val="0"/>
      <w:marTop w:val="0"/>
      <w:marBottom w:val="0"/>
      <w:divBdr>
        <w:top w:val="none" w:sz="0" w:space="0" w:color="auto"/>
        <w:left w:val="none" w:sz="0" w:space="0" w:color="auto"/>
        <w:bottom w:val="none" w:sz="0" w:space="0" w:color="auto"/>
        <w:right w:val="none" w:sz="0" w:space="0" w:color="auto"/>
      </w:divBdr>
    </w:div>
    <w:div w:id="427195730">
      <w:bodyDiv w:val="1"/>
      <w:marLeft w:val="0"/>
      <w:marRight w:val="0"/>
      <w:marTop w:val="0"/>
      <w:marBottom w:val="0"/>
      <w:divBdr>
        <w:top w:val="none" w:sz="0" w:space="0" w:color="auto"/>
        <w:left w:val="none" w:sz="0" w:space="0" w:color="auto"/>
        <w:bottom w:val="none" w:sz="0" w:space="0" w:color="auto"/>
        <w:right w:val="none" w:sz="0" w:space="0" w:color="auto"/>
      </w:divBdr>
    </w:div>
    <w:div w:id="429811652">
      <w:bodyDiv w:val="1"/>
      <w:marLeft w:val="0"/>
      <w:marRight w:val="0"/>
      <w:marTop w:val="0"/>
      <w:marBottom w:val="0"/>
      <w:divBdr>
        <w:top w:val="none" w:sz="0" w:space="0" w:color="auto"/>
        <w:left w:val="none" w:sz="0" w:space="0" w:color="auto"/>
        <w:bottom w:val="none" w:sz="0" w:space="0" w:color="auto"/>
        <w:right w:val="none" w:sz="0" w:space="0" w:color="auto"/>
      </w:divBdr>
    </w:div>
    <w:div w:id="506333894">
      <w:bodyDiv w:val="1"/>
      <w:marLeft w:val="0"/>
      <w:marRight w:val="0"/>
      <w:marTop w:val="0"/>
      <w:marBottom w:val="0"/>
      <w:divBdr>
        <w:top w:val="none" w:sz="0" w:space="0" w:color="auto"/>
        <w:left w:val="none" w:sz="0" w:space="0" w:color="auto"/>
        <w:bottom w:val="none" w:sz="0" w:space="0" w:color="auto"/>
        <w:right w:val="none" w:sz="0" w:space="0" w:color="auto"/>
      </w:divBdr>
    </w:div>
    <w:div w:id="658846629">
      <w:bodyDiv w:val="1"/>
      <w:marLeft w:val="0"/>
      <w:marRight w:val="0"/>
      <w:marTop w:val="0"/>
      <w:marBottom w:val="0"/>
      <w:divBdr>
        <w:top w:val="none" w:sz="0" w:space="0" w:color="auto"/>
        <w:left w:val="none" w:sz="0" w:space="0" w:color="auto"/>
        <w:bottom w:val="none" w:sz="0" w:space="0" w:color="auto"/>
        <w:right w:val="none" w:sz="0" w:space="0" w:color="auto"/>
      </w:divBdr>
    </w:div>
    <w:div w:id="667097205">
      <w:bodyDiv w:val="1"/>
      <w:marLeft w:val="0"/>
      <w:marRight w:val="0"/>
      <w:marTop w:val="0"/>
      <w:marBottom w:val="0"/>
      <w:divBdr>
        <w:top w:val="none" w:sz="0" w:space="0" w:color="auto"/>
        <w:left w:val="none" w:sz="0" w:space="0" w:color="auto"/>
        <w:bottom w:val="none" w:sz="0" w:space="0" w:color="auto"/>
        <w:right w:val="none" w:sz="0" w:space="0" w:color="auto"/>
      </w:divBdr>
    </w:div>
    <w:div w:id="697048460">
      <w:bodyDiv w:val="1"/>
      <w:marLeft w:val="0"/>
      <w:marRight w:val="0"/>
      <w:marTop w:val="0"/>
      <w:marBottom w:val="0"/>
      <w:divBdr>
        <w:top w:val="none" w:sz="0" w:space="0" w:color="auto"/>
        <w:left w:val="none" w:sz="0" w:space="0" w:color="auto"/>
        <w:bottom w:val="none" w:sz="0" w:space="0" w:color="auto"/>
        <w:right w:val="none" w:sz="0" w:space="0" w:color="auto"/>
      </w:divBdr>
    </w:div>
    <w:div w:id="980309160">
      <w:bodyDiv w:val="1"/>
      <w:marLeft w:val="0"/>
      <w:marRight w:val="0"/>
      <w:marTop w:val="0"/>
      <w:marBottom w:val="0"/>
      <w:divBdr>
        <w:top w:val="none" w:sz="0" w:space="0" w:color="auto"/>
        <w:left w:val="none" w:sz="0" w:space="0" w:color="auto"/>
        <w:bottom w:val="none" w:sz="0" w:space="0" w:color="auto"/>
        <w:right w:val="none" w:sz="0" w:space="0" w:color="auto"/>
      </w:divBdr>
    </w:div>
    <w:div w:id="1180311346">
      <w:bodyDiv w:val="1"/>
      <w:marLeft w:val="0"/>
      <w:marRight w:val="0"/>
      <w:marTop w:val="0"/>
      <w:marBottom w:val="0"/>
      <w:divBdr>
        <w:top w:val="none" w:sz="0" w:space="0" w:color="auto"/>
        <w:left w:val="none" w:sz="0" w:space="0" w:color="auto"/>
        <w:bottom w:val="none" w:sz="0" w:space="0" w:color="auto"/>
        <w:right w:val="none" w:sz="0" w:space="0" w:color="auto"/>
      </w:divBdr>
      <w:divsChild>
        <w:div w:id="1137146504">
          <w:marLeft w:val="0"/>
          <w:marRight w:val="0"/>
          <w:marTop w:val="0"/>
          <w:marBottom w:val="300"/>
          <w:divBdr>
            <w:top w:val="none" w:sz="0" w:space="0" w:color="auto"/>
            <w:left w:val="none" w:sz="0" w:space="0" w:color="auto"/>
            <w:bottom w:val="none" w:sz="0" w:space="0" w:color="auto"/>
            <w:right w:val="none" w:sz="0" w:space="0" w:color="auto"/>
          </w:divBdr>
          <w:divsChild>
            <w:div w:id="1981767622">
              <w:marLeft w:val="0"/>
              <w:marRight w:val="0"/>
              <w:marTop w:val="0"/>
              <w:marBottom w:val="0"/>
              <w:divBdr>
                <w:top w:val="none" w:sz="0" w:space="0" w:color="auto"/>
                <w:left w:val="none" w:sz="0" w:space="0" w:color="auto"/>
                <w:bottom w:val="none" w:sz="0" w:space="0" w:color="auto"/>
                <w:right w:val="none" w:sz="0" w:space="0" w:color="auto"/>
              </w:divBdr>
              <w:divsChild>
                <w:div w:id="11147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3518">
      <w:bodyDiv w:val="1"/>
      <w:marLeft w:val="0"/>
      <w:marRight w:val="0"/>
      <w:marTop w:val="0"/>
      <w:marBottom w:val="0"/>
      <w:divBdr>
        <w:top w:val="none" w:sz="0" w:space="0" w:color="auto"/>
        <w:left w:val="none" w:sz="0" w:space="0" w:color="auto"/>
        <w:bottom w:val="none" w:sz="0" w:space="0" w:color="auto"/>
        <w:right w:val="none" w:sz="0" w:space="0" w:color="auto"/>
      </w:divBdr>
    </w:div>
    <w:div w:id="13290956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32">
          <w:marLeft w:val="0"/>
          <w:marRight w:val="0"/>
          <w:marTop w:val="0"/>
          <w:marBottom w:val="300"/>
          <w:divBdr>
            <w:top w:val="none" w:sz="0" w:space="0" w:color="auto"/>
            <w:left w:val="none" w:sz="0" w:space="0" w:color="auto"/>
            <w:bottom w:val="none" w:sz="0" w:space="0" w:color="auto"/>
            <w:right w:val="none" w:sz="0" w:space="0" w:color="auto"/>
          </w:divBdr>
          <w:divsChild>
            <w:div w:id="1899512783">
              <w:marLeft w:val="0"/>
              <w:marRight w:val="0"/>
              <w:marTop w:val="0"/>
              <w:marBottom w:val="0"/>
              <w:divBdr>
                <w:top w:val="none" w:sz="0" w:space="0" w:color="auto"/>
                <w:left w:val="none" w:sz="0" w:space="0" w:color="auto"/>
                <w:bottom w:val="none" w:sz="0" w:space="0" w:color="auto"/>
                <w:right w:val="none" w:sz="0" w:space="0" w:color="auto"/>
              </w:divBdr>
              <w:divsChild>
                <w:div w:id="460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4497">
      <w:bodyDiv w:val="1"/>
      <w:marLeft w:val="0"/>
      <w:marRight w:val="0"/>
      <w:marTop w:val="0"/>
      <w:marBottom w:val="0"/>
      <w:divBdr>
        <w:top w:val="none" w:sz="0" w:space="0" w:color="auto"/>
        <w:left w:val="none" w:sz="0" w:space="0" w:color="auto"/>
        <w:bottom w:val="none" w:sz="0" w:space="0" w:color="auto"/>
        <w:right w:val="none" w:sz="0" w:space="0" w:color="auto"/>
      </w:divBdr>
    </w:div>
    <w:div w:id="1410080534">
      <w:bodyDiv w:val="1"/>
      <w:marLeft w:val="0"/>
      <w:marRight w:val="0"/>
      <w:marTop w:val="0"/>
      <w:marBottom w:val="0"/>
      <w:divBdr>
        <w:top w:val="none" w:sz="0" w:space="0" w:color="auto"/>
        <w:left w:val="none" w:sz="0" w:space="0" w:color="auto"/>
        <w:bottom w:val="none" w:sz="0" w:space="0" w:color="auto"/>
        <w:right w:val="none" w:sz="0" w:space="0" w:color="auto"/>
      </w:divBdr>
    </w:div>
    <w:div w:id="1543208223">
      <w:bodyDiv w:val="1"/>
      <w:marLeft w:val="0"/>
      <w:marRight w:val="0"/>
      <w:marTop w:val="0"/>
      <w:marBottom w:val="0"/>
      <w:divBdr>
        <w:top w:val="none" w:sz="0" w:space="0" w:color="auto"/>
        <w:left w:val="none" w:sz="0" w:space="0" w:color="auto"/>
        <w:bottom w:val="none" w:sz="0" w:space="0" w:color="auto"/>
        <w:right w:val="none" w:sz="0" w:space="0" w:color="auto"/>
      </w:divBdr>
    </w:div>
    <w:div w:id="1553272563">
      <w:bodyDiv w:val="1"/>
      <w:marLeft w:val="0"/>
      <w:marRight w:val="0"/>
      <w:marTop w:val="0"/>
      <w:marBottom w:val="0"/>
      <w:divBdr>
        <w:top w:val="none" w:sz="0" w:space="0" w:color="auto"/>
        <w:left w:val="none" w:sz="0" w:space="0" w:color="auto"/>
        <w:bottom w:val="none" w:sz="0" w:space="0" w:color="auto"/>
        <w:right w:val="none" w:sz="0" w:space="0" w:color="auto"/>
      </w:divBdr>
    </w:div>
    <w:div w:id="1573537900">
      <w:bodyDiv w:val="1"/>
      <w:marLeft w:val="0"/>
      <w:marRight w:val="0"/>
      <w:marTop w:val="0"/>
      <w:marBottom w:val="0"/>
      <w:divBdr>
        <w:top w:val="none" w:sz="0" w:space="0" w:color="auto"/>
        <w:left w:val="none" w:sz="0" w:space="0" w:color="auto"/>
        <w:bottom w:val="none" w:sz="0" w:space="0" w:color="auto"/>
        <w:right w:val="none" w:sz="0" w:space="0" w:color="auto"/>
      </w:divBdr>
    </w:div>
    <w:div w:id="1670863487">
      <w:bodyDiv w:val="1"/>
      <w:marLeft w:val="0"/>
      <w:marRight w:val="0"/>
      <w:marTop w:val="0"/>
      <w:marBottom w:val="0"/>
      <w:divBdr>
        <w:top w:val="none" w:sz="0" w:space="0" w:color="auto"/>
        <w:left w:val="none" w:sz="0" w:space="0" w:color="auto"/>
        <w:bottom w:val="none" w:sz="0" w:space="0" w:color="auto"/>
        <w:right w:val="none" w:sz="0" w:space="0" w:color="auto"/>
      </w:divBdr>
    </w:div>
    <w:div w:id="1722367505">
      <w:bodyDiv w:val="1"/>
      <w:marLeft w:val="0"/>
      <w:marRight w:val="0"/>
      <w:marTop w:val="0"/>
      <w:marBottom w:val="0"/>
      <w:divBdr>
        <w:top w:val="none" w:sz="0" w:space="0" w:color="auto"/>
        <w:left w:val="none" w:sz="0" w:space="0" w:color="auto"/>
        <w:bottom w:val="none" w:sz="0" w:space="0" w:color="auto"/>
        <w:right w:val="none" w:sz="0" w:space="0" w:color="auto"/>
      </w:divBdr>
    </w:div>
    <w:div w:id="1841892991">
      <w:bodyDiv w:val="1"/>
      <w:marLeft w:val="0"/>
      <w:marRight w:val="0"/>
      <w:marTop w:val="0"/>
      <w:marBottom w:val="0"/>
      <w:divBdr>
        <w:top w:val="none" w:sz="0" w:space="0" w:color="auto"/>
        <w:left w:val="none" w:sz="0" w:space="0" w:color="auto"/>
        <w:bottom w:val="none" w:sz="0" w:space="0" w:color="auto"/>
        <w:right w:val="none" w:sz="0" w:space="0" w:color="auto"/>
      </w:divBdr>
    </w:div>
    <w:div w:id="1843886408">
      <w:bodyDiv w:val="1"/>
      <w:marLeft w:val="0"/>
      <w:marRight w:val="0"/>
      <w:marTop w:val="0"/>
      <w:marBottom w:val="0"/>
      <w:divBdr>
        <w:top w:val="none" w:sz="0" w:space="0" w:color="auto"/>
        <w:left w:val="none" w:sz="0" w:space="0" w:color="auto"/>
        <w:bottom w:val="none" w:sz="0" w:space="0" w:color="auto"/>
        <w:right w:val="none" w:sz="0" w:space="0" w:color="auto"/>
      </w:divBdr>
    </w:div>
    <w:div w:id="1962226822">
      <w:bodyDiv w:val="1"/>
      <w:marLeft w:val="0"/>
      <w:marRight w:val="0"/>
      <w:marTop w:val="0"/>
      <w:marBottom w:val="0"/>
      <w:divBdr>
        <w:top w:val="none" w:sz="0" w:space="0" w:color="auto"/>
        <w:left w:val="none" w:sz="0" w:space="0" w:color="auto"/>
        <w:bottom w:val="none" w:sz="0" w:space="0" w:color="auto"/>
        <w:right w:val="none" w:sz="0" w:space="0" w:color="auto"/>
      </w:divBdr>
    </w:div>
    <w:div w:id="1966883567">
      <w:bodyDiv w:val="1"/>
      <w:marLeft w:val="0"/>
      <w:marRight w:val="0"/>
      <w:marTop w:val="0"/>
      <w:marBottom w:val="0"/>
      <w:divBdr>
        <w:top w:val="none" w:sz="0" w:space="0" w:color="auto"/>
        <w:left w:val="none" w:sz="0" w:space="0" w:color="auto"/>
        <w:bottom w:val="none" w:sz="0" w:space="0" w:color="auto"/>
        <w:right w:val="none" w:sz="0" w:space="0" w:color="auto"/>
      </w:divBdr>
    </w:div>
    <w:div w:id="2055958543">
      <w:bodyDiv w:val="1"/>
      <w:marLeft w:val="0"/>
      <w:marRight w:val="0"/>
      <w:marTop w:val="0"/>
      <w:marBottom w:val="0"/>
      <w:divBdr>
        <w:top w:val="none" w:sz="0" w:space="0" w:color="auto"/>
        <w:left w:val="none" w:sz="0" w:space="0" w:color="auto"/>
        <w:bottom w:val="none" w:sz="0" w:space="0" w:color="auto"/>
        <w:right w:val="none" w:sz="0" w:space="0" w:color="auto"/>
      </w:divBdr>
    </w:div>
    <w:div w:id="2085759315">
      <w:bodyDiv w:val="1"/>
      <w:marLeft w:val="0"/>
      <w:marRight w:val="0"/>
      <w:marTop w:val="0"/>
      <w:marBottom w:val="0"/>
      <w:divBdr>
        <w:top w:val="none" w:sz="0" w:space="0" w:color="auto"/>
        <w:left w:val="none" w:sz="0" w:space="0" w:color="auto"/>
        <w:bottom w:val="none" w:sz="0" w:space="0" w:color="auto"/>
        <w:right w:val="none" w:sz="0" w:space="0" w:color="auto"/>
      </w:divBdr>
    </w:div>
    <w:div w:id="2092190372">
      <w:bodyDiv w:val="1"/>
      <w:marLeft w:val="0"/>
      <w:marRight w:val="0"/>
      <w:marTop w:val="0"/>
      <w:marBottom w:val="0"/>
      <w:divBdr>
        <w:top w:val="none" w:sz="0" w:space="0" w:color="auto"/>
        <w:left w:val="none" w:sz="0" w:space="0" w:color="auto"/>
        <w:bottom w:val="none" w:sz="0" w:space="0" w:color="auto"/>
        <w:right w:val="none" w:sz="0" w:space="0" w:color="auto"/>
      </w:divBdr>
    </w:div>
    <w:div w:id="2098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hab.org.t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567</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3679</CharactersWithSpaces>
  <SharedDoc>false</SharedDoc>
  <HLinks>
    <vt:vector size="6" baseType="variant">
      <vt:variant>
        <vt:i4>6488155</vt:i4>
      </vt:variant>
      <vt:variant>
        <vt:i4>0</vt:i4>
      </vt:variant>
      <vt:variant>
        <vt:i4>0</vt:i4>
      </vt:variant>
      <vt:variant>
        <vt:i4>5</vt:i4>
      </vt:variant>
      <vt:variant>
        <vt:lpwstr>mailto:rehab.org.tn@gmail.com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 RIAHI</dc:creator>
  <cp:keywords/>
  <dc:description/>
  <cp:lastModifiedBy>ThinkPad</cp:lastModifiedBy>
  <cp:revision>61</cp:revision>
  <dcterms:created xsi:type="dcterms:W3CDTF">2024-10-10T12:46:00Z</dcterms:created>
  <dcterms:modified xsi:type="dcterms:W3CDTF">2024-10-16T11:06:00Z</dcterms:modified>
</cp:coreProperties>
</file>