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3CB" w:rsidRDefault="00CD13CB" w:rsidP="00B37ECF">
      <w:pPr>
        <w:shd w:val="clear" w:color="auto" w:fill="FFFFFF"/>
        <w:spacing w:after="150" w:line="240" w:lineRule="auto"/>
        <w:jc w:val="center"/>
        <w:rPr>
          <w:rFonts w:ascii="Arial" w:eastAsia="Times" w:hAnsi="Arial" w:cs="Arial"/>
          <w:b/>
          <w:sz w:val="24"/>
          <w:szCs w:val="24"/>
          <w:lang w:eastAsia="zh-CN"/>
        </w:rPr>
      </w:pPr>
      <w:r w:rsidRPr="009C51F2">
        <w:rPr>
          <w:rFonts w:ascii="Arial" w:eastAsia="Times" w:hAnsi="Arial" w:cs="Arial"/>
          <w:b/>
          <w:sz w:val="24"/>
          <w:szCs w:val="24"/>
          <w:lang w:eastAsia="zh-CN"/>
        </w:rPr>
        <w:t xml:space="preserve">Fiche de poste : </w:t>
      </w:r>
      <w:r w:rsidR="00915976">
        <w:rPr>
          <w:rFonts w:ascii="Arial" w:eastAsia="Times" w:hAnsi="Arial" w:cs="Arial"/>
          <w:b/>
          <w:sz w:val="24"/>
          <w:szCs w:val="24"/>
          <w:lang w:eastAsia="zh-CN"/>
        </w:rPr>
        <w:t>Comptab</w:t>
      </w:r>
      <w:r w:rsidR="00857140">
        <w:rPr>
          <w:rFonts w:ascii="Arial" w:eastAsia="Times" w:hAnsi="Arial" w:cs="Arial"/>
          <w:b/>
          <w:sz w:val="24"/>
          <w:szCs w:val="24"/>
          <w:lang w:eastAsia="zh-CN"/>
        </w:rPr>
        <w:t>le junior</w:t>
      </w:r>
      <w:r w:rsidR="009C3AC1">
        <w:rPr>
          <w:rFonts w:ascii="Arial" w:eastAsia="Times" w:hAnsi="Arial" w:cs="Arial"/>
          <w:b/>
          <w:sz w:val="24"/>
          <w:szCs w:val="24"/>
          <w:lang w:eastAsia="zh-CN"/>
        </w:rPr>
        <w:t xml:space="preserve"> USP</w:t>
      </w:r>
      <w:r>
        <w:rPr>
          <w:rFonts w:ascii="Arial" w:eastAsia="Times" w:hAnsi="Arial" w:cs="Arial"/>
          <w:b/>
          <w:sz w:val="24"/>
          <w:szCs w:val="24"/>
          <w:lang w:eastAsia="zh-CN"/>
        </w:rPr>
        <w:t xml:space="preserve"> Tunisie</w:t>
      </w:r>
      <w:r w:rsidR="009C3AC1">
        <w:rPr>
          <w:rFonts w:ascii="Arial" w:eastAsia="Times" w:hAnsi="Arial" w:cs="Arial"/>
          <w:b/>
          <w:sz w:val="24"/>
          <w:szCs w:val="24"/>
          <w:lang w:eastAsia="zh-CN"/>
        </w:rPr>
        <w:t xml:space="preserve"> Libye</w:t>
      </w:r>
    </w:p>
    <w:p w:rsidR="00CD13CB" w:rsidRDefault="00CD13CB" w:rsidP="00B37ECF">
      <w:pPr>
        <w:shd w:val="clear" w:color="auto" w:fill="FFFFFF"/>
        <w:spacing w:after="150" w:line="240" w:lineRule="auto"/>
        <w:jc w:val="both"/>
        <w:rPr>
          <w:rFonts w:ascii="Arial" w:eastAsia="Times" w:hAnsi="Arial" w:cs="Arial"/>
          <w:bCs/>
          <w:sz w:val="20"/>
          <w:szCs w:val="20"/>
          <w:lang w:eastAsia="zh-CN"/>
        </w:rPr>
      </w:pPr>
    </w:p>
    <w:p w:rsidR="00CD13CB" w:rsidRPr="00CD13CB"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Elle</w:t>
      </w:r>
      <w:r w:rsidR="005F22C9">
        <w:rPr>
          <w:rFonts w:ascii="Arial" w:eastAsia="Times" w:hAnsi="Arial" w:cs="Arial"/>
          <w:bCs/>
          <w:sz w:val="20"/>
          <w:szCs w:val="20"/>
          <w:lang w:eastAsia="zh-CN"/>
        </w:rPr>
        <w:t>/Il</w:t>
      </w:r>
      <w:r w:rsidRPr="00CD13CB">
        <w:rPr>
          <w:rFonts w:ascii="Arial" w:eastAsia="Times" w:hAnsi="Arial" w:cs="Arial"/>
          <w:bCs/>
          <w:sz w:val="20"/>
          <w:szCs w:val="20"/>
          <w:lang w:eastAsia="zh-CN"/>
        </w:rPr>
        <w:t xml:space="preserve"> interviendra au sein du bureau Tunis, 1er pays d’intervention d’Expertise France dans la région Afrique Nord et dans le monde. Expertise France Tunisie met en œuvre une vingtaine de projets en Tunisie et en Libye soutenus essentiellement par les bailleurs de fonds de l’Union Européenne, AFD et le Ministère des Affaires Etrangères Français dont, les axes d’intervention principaux sont :</w:t>
      </w:r>
    </w:p>
    <w:p w:rsidR="00CD13CB" w:rsidRPr="00CD13CB"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La gouvernance démocratique et les droits humains</w:t>
      </w:r>
      <w:r w:rsidR="00AB1EAD">
        <w:rPr>
          <w:rFonts w:ascii="Arial" w:eastAsia="Times" w:hAnsi="Arial" w:cs="Arial"/>
          <w:bCs/>
          <w:sz w:val="20"/>
          <w:szCs w:val="20"/>
          <w:lang w:eastAsia="zh-CN"/>
        </w:rPr>
        <w:t> ;</w:t>
      </w:r>
    </w:p>
    <w:p w:rsidR="00CD13CB" w:rsidRPr="00CD13CB"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La gouvernance économique et financière</w:t>
      </w:r>
      <w:r w:rsidR="00AB1EAD">
        <w:rPr>
          <w:rFonts w:ascii="Arial" w:eastAsia="Times" w:hAnsi="Arial" w:cs="Arial"/>
          <w:bCs/>
          <w:sz w:val="20"/>
          <w:szCs w:val="20"/>
          <w:lang w:eastAsia="zh-CN"/>
        </w:rPr>
        <w:t> ;</w:t>
      </w:r>
    </w:p>
    <w:p w:rsidR="00CD13CB" w:rsidRPr="00CD13CB"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La paix, stabilité et, sécurité internationale</w:t>
      </w:r>
      <w:r w:rsidR="00AB1EAD">
        <w:rPr>
          <w:rFonts w:ascii="Arial" w:eastAsia="Times" w:hAnsi="Arial" w:cs="Arial"/>
          <w:bCs/>
          <w:sz w:val="20"/>
          <w:szCs w:val="20"/>
          <w:lang w:eastAsia="zh-CN"/>
        </w:rPr>
        <w:t> ;</w:t>
      </w:r>
    </w:p>
    <w:p w:rsidR="00CD13CB" w:rsidRPr="00CD13CB"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Le développement durable, climat et agriculture ;</w:t>
      </w:r>
    </w:p>
    <w:p w:rsidR="00CD13CB"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La santé et développement humain</w:t>
      </w:r>
      <w:r w:rsidR="00AB1EAD">
        <w:rPr>
          <w:rFonts w:ascii="Arial" w:eastAsia="Times" w:hAnsi="Arial" w:cs="Arial"/>
          <w:bCs/>
          <w:sz w:val="20"/>
          <w:szCs w:val="20"/>
          <w:lang w:eastAsia="zh-CN"/>
        </w:rPr>
        <w:t>.</w:t>
      </w:r>
    </w:p>
    <w:p w:rsidR="00740CE0" w:rsidRDefault="00740CE0" w:rsidP="00B37ECF">
      <w:pPr>
        <w:shd w:val="clear" w:color="auto" w:fill="FFFFFF"/>
        <w:spacing w:after="150" w:line="240" w:lineRule="auto"/>
        <w:jc w:val="both"/>
        <w:rPr>
          <w:rFonts w:ascii="Arial" w:eastAsia="Times" w:hAnsi="Arial" w:cs="Arial"/>
          <w:bCs/>
          <w:sz w:val="20"/>
          <w:szCs w:val="20"/>
          <w:lang w:eastAsia="zh-CN"/>
        </w:rPr>
      </w:pPr>
    </w:p>
    <w:p w:rsidR="00CD13CB" w:rsidRPr="00CD13CB"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
          <w:sz w:val="20"/>
          <w:szCs w:val="20"/>
          <w:lang w:eastAsia="zh-CN"/>
        </w:rPr>
        <w:t>Missions :</w:t>
      </w:r>
      <w:r w:rsidR="00740CE0">
        <w:rPr>
          <w:rFonts w:ascii="Arial" w:eastAsia="Times" w:hAnsi="Arial" w:cs="Arial"/>
          <w:bCs/>
          <w:sz w:val="20"/>
          <w:szCs w:val="20"/>
          <w:lang w:eastAsia="zh-CN"/>
        </w:rPr>
        <w:t xml:space="preserve"> </w:t>
      </w:r>
      <w:r w:rsidRPr="00CD13CB">
        <w:rPr>
          <w:rFonts w:ascii="Arial" w:eastAsia="Times" w:hAnsi="Arial" w:cs="Arial"/>
          <w:bCs/>
          <w:sz w:val="20"/>
          <w:szCs w:val="20"/>
          <w:lang w:eastAsia="zh-CN"/>
        </w:rPr>
        <w:t>principales missions confiées : </w:t>
      </w:r>
    </w:p>
    <w:p w:rsidR="00CD13CB" w:rsidRDefault="00CD13CB" w:rsidP="00B37ECF">
      <w:pPr>
        <w:pStyle w:val="Paragraphedeliste"/>
        <w:numPr>
          <w:ilvl w:val="0"/>
          <w:numId w:val="14"/>
        </w:num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Budget et suivi du budget : </w:t>
      </w:r>
    </w:p>
    <w:p w:rsidR="00CD13CB" w:rsidRPr="00CD13CB" w:rsidRDefault="00CD13CB" w:rsidP="00B37ECF">
      <w:pPr>
        <w:pStyle w:val="Paragraphedeliste"/>
        <w:shd w:val="clear" w:color="auto" w:fill="FFFFFF"/>
        <w:spacing w:after="150" w:line="240" w:lineRule="auto"/>
        <w:ind w:left="360"/>
        <w:jc w:val="both"/>
        <w:rPr>
          <w:rFonts w:ascii="Arial" w:eastAsia="Times" w:hAnsi="Arial" w:cs="Arial"/>
          <w:bCs/>
          <w:sz w:val="20"/>
          <w:szCs w:val="20"/>
          <w:lang w:eastAsia="zh-CN"/>
        </w:rPr>
      </w:pPr>
    </w:p>
    <w:p w:rsidR="006A1E74" w:rsidRDefault="006A1E74" w:rsidP="00B37ECF">
      <w:pPr>
        <w:pStyle w:val="Paragraphedeliste"/>
        <w:numPr>
          <w:ilvl w:val="0"/>
          <w:numId w:val="13"/>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 xml:space="preserve">Assurer la saisie des écritures comptables dans </w:t>
      </w:r>
      <w:r w:rsidR="00175D40">
        <w:rPr>
          <w:rFonts w:ascii="Arial" w:eastAsia="Times" w:hAnsi="Arial" w:cs="Arial"/>
          <w:bCs/>
          <w:sz w:val="20"/>
          <w:szCs w:val="20"/>
          <w:lang w:eastAsia="zh-CN"/>
        </w:rPr>
        <w:t>le logiciel comptable</w:t>
      </w:r>
      <w:r w:rsidR="00A846A5">
        <w:rPr>
          <w:rFonts w:ascii="Arial" w:eastAsia="Times" w:hAnsi="Arial" w:cs="Arial"/>
          <w:bCs/>
          <w:sz w:val="20"/>
          <w:szCs w:val="20"/>
          <w:lang w:eastAsia="zh-CN"/>
        </w:rPr>
        <w:t xml:space="preserve"> SAGE X3</w:t>
      </w:r>
    </w:p>
    <w:p w:rsidR="00CD13CB" w:rsidRPr="00CD13CB" w:rsidRDefault="003F72AF" w:rsidP="00B37ECF">
      <w:pPr>
        <w:pStyle w:val="Paragraphedeliste"/>
        <w:numPr>
          <w:ilvl w:val="0"/>
          <w:numId w:val="13"/>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Assure</w:t>
      </w:r>
      <w:r w:rsidR="00B9281D">
        <w:rPr>
          <w:rFonts w:ascii="Arial" w:eastAsia="Times" w:hAnsi="Arial" w:cs="Arial"/>
          <w:bCs/>
          <w:sz w:val="20"/>
          <w:szCs w:val="20"/>
          <w:lang w:eastAsia="zh-CN"/>
        </w:rPr>
        <w:t>r</w:t>
      </w:r>
      <w:r w:rsidR="00FB1491">
        <w:rPr>
          <w:rFonts w:ascii="Arial" w:eastAsia="Times" w:hAnsi="Arial" w:cs="Arial"/>
          <w:bCs/>
          <w:sz w:val="20"/>
          <w:szCs w:val="20"/>
          <w:lang w:eastAsia="zh-CN"/>
        </w:rPr>
        <w:t xml:space="preserve"> l’é</w:t>
      </w:r>
      <w:r w:rsidR="00CD13CB" w:rsidRPr="00CD13CB">
        <w:rPr>
          <w:rFonts w:ascii="Arial" w:eastAsia="Times" w:hAnsi="Arial" w:cs="Arial"/>
          <w:bCs/>
          <w:sz w:val="20"/>
          <w:szCs w:val="20"/>
          <w:lang w:eastAsia="zh-CN"/>
        </w:rPr>
        <w:t xml:space="preserve">mission et </w:t>
      </w:r>
      <w:r w:rsidR="00FB1491">
        <w:rPr>
          <w:rFonts w:ascii="Arial" w:eastAsia="Times" w:hAnsi="Arial" w:cs="Arial"/>
          <w:bCs/>
          <w:sz w:val="20"/>
          <w:szCs w:val="20"/>
          <w:lang w:eastAsia="zh-CN"/>
        </w:rPr>
        <w:t xml:space="preserve">la </w:t>
      </w:r>
      <w:r w:rsidR="00CD13CB" w:rsidRPr="00CD13CB">
        <w:rPr>
          <w:rFonts w:ascii="Arial" w:eastAsia="Times" w:hAnsi="Arial" w:cs="Arial"/>
          <w:bCs/>
          <w:sz w:val="20"/>
          <w:szCs w:val="20"/>
          <w:lang w:eastAsia="zh-CN"/>
        </w:rPr>
        <w:t>comptabilisation des bons à payer sur l’ERP</w:t>
      </w:r>
      <w:r w:rsidR="006B7B9F">
        <w:rPr>
          <w:rFonts w:ascii="Arial" w:eastAsia="Times" w:hAnsi="Arial" w:cs="Arial"/>
          <w:bCs/>
          <w:sz w:val="20"/>
          <w:szCs w:val="20"/>
          <w:lang w:eastAsia="zh-CN"/>
        </w:rPr>
        <w:t xml:space="preserve"> en respectant les procédures internes</w:t>
      </w:r>
    </w:p>
    <w:p w:rsidR="00CD13CB" w:rsidRPr="00CD13CB" w:rsidRDefault="00A06C7F" w:rsidP="00B37ECF">
      <w:pPr>
        <w:pStyle w:val="Paragraphedeliste"/>
        <w:numPr>
          <w:ilvl w:val="0"/>
          <w:numId w:val="13"/>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Assure</w:t>
      </w:r>
      <w:r w:rsidR="00B9281D">
        <w:rPr>
          <w:rFonts w:ascii="Arial" w:eastAsia="Times" w:hAnsi="Arial" w:cs="Arial"/>
          <w:bCs/>
          <w:sz w:val="20"/>
          <w:szCs w:val="20"/>
          <w:lang w:eastAsia="zh-CN"/>
        </w:rPr>
        <w:t>r</w:t>
      </w:r>
      <w:r>
        <w:rPr>
          <w:rFonts w:ascii="Arial" w:eastAsia="Times" w:hAnsi="Arial" w:cs="Arial"/>
          <w:bCs/>
          <w:sz w:val="20"/>
          <w:szCs w:val="20"/>
          <w:lang w:eastAsia="zh-CN"/>
        </w:rPr>
        <w:t xml:space="preserve"> la </w:t>
      </w:r>
      <w:r w:rsidR="006B7B9F">
        <w:rPr>
          <w:rFonts w:ascii="Arial" w:eastAsia="Times" w:hAnsi="Arial" w:cs="Arial"/>
          <w:bCs/>
          <w:sz w:val="20"/>
          <w:szCs w:val="20"/>
          <w:lang w:eastAsia="zh-CN"/>
        </w:rPr>
        <w:t>régularis</w:t>
      </w:r>
      <w:r>
        <w:rPr>
          <w:rFonts w:ascii="Arial" w:eastAsia="Times" w:hAnsi="Arial" w:cs="Arial"/>
          <w:bCs/>
          <w:sz w:val="20"/>
          <w:szCs w:val="20"/>
          <w:lang w:eastAsia="zh-CN"/>
        </w:rPr>
        <w:t>ation</w:t>
      </w:r>
      <w:r w:rsidR="00CD13CB" w:rsidRPr="00CD13CB">
        <w:rPr>
          <w:rFonts w:ascii="Arial" w:eastAsia="Times" w:hAnsi="Arial" w:cs="Arial"/>
          <w:bCs/>
          <w:sz w:val="20"/>
          <w:szCs w:val="20"/>
          <w:lang w:eastAsia="zh-CN"/>
        </w:rPr>
        <w:t xml:space="preserve"> </w:t>
      </w:r>
      <w:r w:rsidR="006B7B9F">
        <w:rPr>
          <w:rFonts w:ascii="Arial" w:eastAsia="Times" w:hAnsi="Arial" w:cs="Arial"/>
          <w:bCs/>
          <w:sz w:val="20"/>
          <w:szCs w:val="20"/>
          <w:lang w:eastAsia="zh-CN"/>
        </w:rPr>
        <w:t>l</w:t>
      </w:r>
      <w:r w:rsidR="00CD13CB" w:rsidRPr="00CD13CB">
        <w:rPr>
          <w:rFonts w:ascii="Arial" w:eastAsia="Times" w:hAnsi="Arial" w:cs="Arial"/>
          <w:bCs/>
          <w:sz w:val="20"/>
          <w:szCs w:val="20"/>
          <w:lang w:eastAsia="zh-CN"/>
        </w:rPr>
        <w:t>es avances sur les journaux de dépenses </w:t>
      </w:r>
      <w:r w:rsidR="00EA5124">
        <w:rPr>
          <w:rFonts w:ascii="Arial" w:eastAsia="Times" w:hAnsi="Arial" w:cs="Arial"/>
          <w:bCs/>
          <w:sz w:val="20"/>
          <w:szCs w:val="20"/>
          <w:lang w:eastAsia="zh-CN"/>
        </w:rPr>
        <w:t>et dans l’ERP</w:t>
      </w:r>
    </w:p>
    <w:p w:rsidR="000A5A6B" w:rsidRDefault="000A5A6B" w:rsidP="00B37ECF">
      <w:pPr>
        <w:pStyle w:val="Paragraphedeliste"/>
        <w:numPr>
          <w:ilvl w:val="0"/>
          <w:numId w:val="13"/>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Collecte</w:t>
      </w:r>
      <w:r w:rsidR="00B9281D">
        <w:rPr>
          <w:rFonts w:ascii="Arial" w:eastAsia="Times" w:hAnsi="Arial" w:cs="Arial"/>
          <w:bCs/>
          <w:sz w:val="20"/>
          <w:szCs w:val="20"/>
          <w:lang w:eastAsia="zh-CN"/>
        </w:rPr>
        <w:t>r</w:t>
      </w:r>
      <w:r>
        <w:rPr>
          <w:rFonts w:ascii="Arial" w:eastAsia="Times" w:hAnsi="Arial" w:cs="Arial"/>
          <w:bCs/>
          <w:sz w:val="20"/>
          <w:szCs w:val="20"/>
          <w:lang w:eastAsia="zh-CN"/>
        </w:rPr>
        <w:t xml:space="preserve"> la documentation comptable</w:t>
      </w:r>
    </w:p>
    <w:p w:rsidR="00CD13CB" w:rsidRPr="00CD13CB" w:rsidRDefault="000A5A6B" w:rsidP="00B37ECF">
      <w:pPr>
        <w:pStyle w:val="Paragraphedeliste"/>
        <w:numPr>
          <w:ilvl w:val="0"/>
          <w:numId w:val="13"/>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S’assure</w:t>
      </w:r>
      <w:r w:rsidR="00B9281D">
        <w:rPr>
          <w:rFonts w:ascii="Arial" w:eastAsia="Times" w:hAnsi="Arial" w:cs="Arial"/>
          <w:bCs/>
          <w:sz w:val="20"/>
          <w:szCs w:val="20"/>
          <w:lang w:eastAsia="zh-CN"/>
        </w:rPr>
        <w:t>r</w:t>
      </w:r>
      <w:r>
        <w:rPr>
          <w:rFonts w:ascii="Arial" w:eastAsia="Times" w:hAnsi="Arial" w:cs="Arial"/>
          <w:bCs/>
          <w:sz w:val="20"/>
          <w:szCs w:val="20"/>
          <w:lang w:eastAsia="zh-CN"/>
        </w:rPr>
        <w:t xml:space="preserve"> </w:t>
      </w:r>
      <w:r w:rsidR="00A06C7F">
        <w:rPr>
          <w:rFonts w:ascii="Arial" w:eastAsia="Times" w:hAnsi="Arial" w:cs="Arial"/>
          <w:bCs/>
          <w:sz w:val="20"/>
          <w:szCs w:val="20"/>
          <w:lang w:eastAsia="zh-CN"/>
        </w:rPr>
        <w:t>du respect des procédures, de la véracité</w:t>
      </w:r>
      <w:r w:rsidR="00FB1491">
        <w:rPr>
          <w:rFonts w:ascii="Arial" w:eastAsia="Times" w:hAnsi="Arial" w:cs="Arial"/>
          <w:bCs/>
          <w:sz w:val="20"/>
          <w:szCs w:val="20"/>
          <w:lang w:eastAsia="zh-CN"/>
        </w:rPr>
        <w:t xml:space="preserve"> </w:t>
      </w:r>
      <w:r w:rsidR="00A06C7F">
        <w:rPr>
          <w:rFonts w:ascii="Arial" w:eastAsia="Times" w:hAnsi="Arial" w:cs="Arial"/>
          <w:bCs/>
          <w:sz w:val="20"/>
          <w:szCs w:val="20"/>
          <w:lang w:eastAsia="zh-CN"/>
        </w:rPr>
        <w:t xml:space="preserve">et de la complétude </w:t>
      </w:r>
      <w:r w:rsidR="00FB1491">
        <w:rPr>
          <w:rFonts w:ascii="Arial" w:eastAsia="Times" w:hAnsi="Arial" w:cs="Arial"/>
          <w:bCs/>
          <w:sz w:val="20"/>
          <w:szCs w:val="20"/>
          <w:lang w:eastAsia="zh-CN"/>
        </w:rPr>
        <w:t>des</w:t>
      </w:r>
      <w:r w:rsidR="00CD13CB" w:rsidRPr="00CD13CB">
        <w:rPr>
          <w:rFonts w:ascii="Arial" w:eastAsia="Times" w:hAnsi="Arial" w:cs="Arial"/>
          <w:bCs/>
          <w:sz w:val="20"/>
          <w:szCs w:val="20"/>
          <w:lang w:eastAsia="zh-CN"/>
        </w:rPr>
        <w:t xml:space="preserve"> documents administratifs et financiers en lien avec la comptabilité</w:t>
      </w:r>
    </w:p>
    <w:p w:rsidR="00857140" w:rsidRDefault="00FB1491" w:rsidP="00B37ECF">
      <w:pPr>
        <w:pStyle w:val="Paragraphedeliste"/>
        <w:numPr>
          <w:ilvl w:val="0"/>
          <w:numId w:val="13"/>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Participe</w:t>
      </w:r>
      <w:r w:rsidR="00B9281D">
        <w:rPr>
          <w:rFonts w:ascii="Arial" w:eastAsia="Times" w:hAnsi="Arial" w:cs="Arial"/>
          <w:bCs/>
          <w:sz w:val="20"/>
          <w:szCs w:val="20"/>
          <w:lang w:eastAsia="zh-CN"/>
        </w:rPr>
        <w:t>r</w:t>
      </w:r>
      <w:r>
        <w:rPr>
          <w:rFonts w:ascii="Arial" w:eastAsia="Times" w:hAnsi="Arial" w:cs="Arial"/>
          <w:bCs/>
          <w:sz w:val="20"/>
          <w:szCs w:val="20"/>
          <w:lang w:eastAsia="zh-CN"/>
        </w:rPr>
        <w:t xml:space="preserve"> à l’a</w:t>
      </w:r>
      <w:r w:rsidR="00CD13CB" w:rsidRPr="00CD13CB">
        <w:rPr>
          <w:rFonts w:ascii="Arial" w:eastAsia="Times" w:hAnsi="Arial" w:cs="Arial"/>
          <w:bCs/>
          <w:sz w:val="20"/>
          <w:szCs w:val="20"/>
          <w:lang w:eastAsia="zh-CN"/>
        </w:rPr>
        <w:t>rchivage des documents selon la procédure interne</w:t>
      </w:r>
    </w:p>
    <w:p w:rsidR="00FB1491" w:rsidRDefault="00857140" w:rsidP="00B37ECF">
      <w:pPr>
        <w:pStyle w:val="Paragraphedeliste"/>
        <w:numPr>
          <w:ilvl w:val="0"/>
          <w:numId w:val="13"/>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Préparation des déclarations fiscales en conformité avec la législation en vigueur</w:t>
      </w:r>
      <w:r w:rsidR="00CD13CB" w:rsidRPr="00CD13CB">
        <w:rPr>
          <w:rFonts w:ascii="Arial" w:eastAsia="Times" w:hAnsi="Arial" w:cs="Arial"/>
          <w:bCs/>
          <w:sz w:val="20"/>
          <w:szCs w:val="20"/>
          <w:lang w:eastAsia="zh-CN"/>
        </w:rPr>
        <w:t> </w:t>
      </w:r>
    </w:p>
    <w:p w:rsidR="00A846A5" w:rsidRPr="00A846A5" w:rsidRDefault="00A846A5" w:rsidP="00A846A5">
      <w:pPr>
        <w:pStyle w:val="Paragraphedeliste"/>
        <w:numPr>
          <w:ilvl w:val="0"/>
          <w:numId w:val="13"/>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 xml:space="preserve">Participer </w:t>
      </w:r>
      <w:r w:rsidR="00ED54A3">
        <w:rPr>
          <w:rFonts w:ascii="Arial" w:eastAsia="Times" w:hAnsi="Arial" w:cs="Arial"/>
          <w:bCs/>
          <w:sz w:val="20"/>
          <w:szCs w:val="20"/>
          <w:lang w:eastAsia="zh-CN"/>
        </w:rPr>
        <w:t>à la préparation des</w:t>
      </w:r>
      <w:r>
        <w:rPr>
          <w:rFonts w:ascii="Arial" w:eastAsia="Times" w:hAnsi="Arial" w:cs="Arial"/>
          <w:bCs/>
          <w:sz w:val="20"/>
          <w:szCs w:val="20"/>
          <w:lang w:eastAsia="zh-CN"/>
        </w:rPr>
        <w:t xml:space="preserve"> rapprochements bancaires, inventaires de caisse, etc.</w:t>
      </w:r>
    </w:p>
    <w:p w:rsidR="00FB1491" w:rsidRPr="00FB1491" w:rsidRDefault="00FB1491" w:rsidP="00B37ECF">
      <w:pPr>
        <w:pStyle w:val="Paragraphedeliste"/>
        <w:shd w:val="clear" w:color="auto" w:fill="FFFFFF"/>
        <w:spacing w:after="150" w:line="240" w:lineRule="auto"/>
        <w:ind w:left="643"/>
        <w:jc w:val="both"/>
        <w:rPr>
          <w:rFonts w:ascii="Arial" w:eastAsia="Times" w:hAnsi="Arial" w:cs="Arial"/>
          <w:bCs/>
          <w:sz w:val="20"/>
          <w:szCs w:val="20"/>
          <w:lang w:eastAsia="zh-CN"/>
        </w:rPr>
      </w:pPr>
    </w:p>
    <w:p w:rsidR="00CD13CB" w:rsidRDefault="00CD13CB" w:rsidP="00B37ECF">
      <w:pPr>
        <w:pStyle w:val="Paragraphedeliste"/>
        <w:numPr>
          <w:ilvl w:val="0"/>
          <w:numId w:val="14"/>
        </w:num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Autres : </w:t>
      </w:r>
    </w:p>
    <w:p w:rsidR="002E5651" w:rsidRPr="002E5651" w:rsidRDefault="002E5651" w:rsidP="00B37ECF">
      <w:pPr>
        <w:pStyle w:val="Paragraphedeliste"/>
        <w:shd w:val="clear" w:color="auto" w:fill="FFFFFF"/>
        <w:spacing w:after="150" w:line="240" w:lineRule="auto"/>
        <w:ind w:left="360"/>
        <w:jc w:val="both"/>
        <w:rPr>
          <w:rFonts w:ascii="Arial" w:eastAsia="Times" w:hAnsi="Arial" w:cs="Arial"/>
          <w:bCs/>
          <w:sz w:val="20"/>
          <w:szCs w:val="20"/>
          <w:lang w:eastAsia="zh-CN"/>
        </w:rPr>
      </w:pPr>
    </w:p>
    <w:p w:rsidR="00CD13CB" w:rsidRDefault="003F72AF" w:rsidP="00B37ECF">
      <w:pPr>
        <w:pStyle w:val="Paragraphedeliste"/>
        <w:numPr>
          <w:ilvl w:val="0"/>
          <w:numId w:val="18"/>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Prépare</w:t>
      </w:r>
      <w:r w:rsidR="00B9281D">
        <w:rPr>
          <w:rFonts w:ascii="Arial" w:eastAsia="Times" w:hAnsi="Arial" w:cs="Arial"/>
          <w:bCs/>
          <w:sz w:val="20"/>
          <w:szCs w:val="20"/>
          <w:lang w:eastAsia="zh-CN"/>
        </w:rPr>
        <w:t>r</w:t>
      </w:r>
      <w:r>
        <w:rPr>
          <w:rFonts w:ascii="Arial" w:eastAsia="Times" w:hAnsi="Arial" w:cs="Arial"/>
          <w:bCs/>
          <w:sz w:val="20"/>
          <w:szCs w:val="20"/>
          <w:lang w:eastAsia="zh-CN"/>
        </w:rPr>
        <w:t xml:space="preserve"> la documentation</w:t>
      </w:r>
      <w:r w:rsidR="002E5651">
        <w:rPr>
          <w:rFonts w:ascii="Arial" w:eastAsia="Times" w:hAnsi="Arial" w:cs="Arial"/>
          <w:bCs/>
          <w:sz w:val="20"/>
          <w:szCs w:val="20"/>
          <w:lang w:eastAsia="zh-CN"/>
        </w:rPr>
        <w:t xml:space="preserve"> des</w:t>
      </w:r>
      <w:r w:rsidR="00CD13CB" w:rsidRPr="00CD13CB">
        <w:rPr>
          <w:rFonts w:ascii="Arial" w:eastAsia="Times" w:hAnsi="Arial" w:cs="Arial"/>
          <w:bCs/>
          <w:sz w:val="20"/>
          <w:szCs w:val="20"/>
          <w:lang w:eastAsia="zh-CN"/>
        </w:rPr>
        <w:t xml:space="preserve"> audits</w:t>
      </w:r>
    </w:p>
    <w:p w:rsidR="002E5651" w:rsidRDefault="002E5651" w:rsidP="00B37ECF">
      <w:pPr>
        <w:pStyle w:val="Paragraphedeliste"/>
        <w:numPr>
          <w:ilvl w:val="0"/>
          <w:numId w:val="18"/>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Participe</w:t>
      </w:r>
      <w:r w:rsidR="00B9281D">
        <w:rPr>
          <w:rFonts w:ascii="Arial" w:eastAsia="Times" w:hAnsi="Arial" w:cs="Arial"/>
          <w:bCs/>
          <w:sz w:val="20"/>
          <w:szCs w:val="20"/>
          <w:lang w:eastAsia="zh-CN"/>
        </w:rPr>
        <w:t>r</w:t>
      </w:r>
      <w:r>
        <w:rPr>
          <w:rFonts w:ascii="Arial" w:eastAsia="Times" w:hAnsi="Arial" w:cs="Arial"/>
          <w:bCs/>
          <w:sz w:val="20"/>
          <w:szCs w:val="20"/>
          <w:lang w:eastAsia="zh-CN"/>
        </w:rPr>
        <w:t xml:space="preserve"> à la préparation des clôtures </w:t>
      </w:r>
      <w:r w:rsidR="009638BE">
        <w:rPr>
          <w:rFonts w:ascii="Arial" w:eastAsia="Times" w:hAnsi="Arial" w:cs="Arial"/>
          <w:bCs/>
          <w:sz w:val="20"/>
          <w:szCs w:val="20"/>
          <w:lang w:eastAsia="zh-CN"/>
        </w:rPr>
        <w:t xml:space="preserve">mensuelles, </w:t>
      </w:r>
      <w:r>
        <w:rPr>
          <w:rFonts w:ascii="Arial" w:eastAsia="Times" w:hAnsi="Arial" w:cs="Arial"/>
          <w:bCs/>
          <w:sz w:val="20"/>
          <w:szCs w:val="20"/>
          <w:lang w:eastAsia="zh-CN"/>
        </w:rPr>
        <w:t>trimestrielles, semestrielles et annuelles</w:t>
      </w:r>
    </w:p>
    <w:p w:rsidR="00FB1491" w:rsidRPr="002E5651" w:rsidRDefault="00B9281D" w:rsidP="00B37ECF">
      <w:pPr>
        <w:pStyle w:val="Paragraphedeliste"/>
        <w:numPr>
          <w:ilvl w:val="0"/>
          <w:numId w:val="18"/>
        </w:numPr>
        <w:shd w:val="clear" w:color="auto" w:fill="FFFFFF"/>
        <w:spacing w:after="150" w:line="240" w:lineRule="auto"/>
        <w:jc w:val="both"/>
        <w:rPr>
          <w:rFonts w:ascii="Arial" w:eastAsia="Times" w:hAnsi="Arial" w:cs="Arial"/>
          <w:bCs/>
          <w:sz w:val="20"/>
          <w:szCs w:val="20"/>
          <w:lang w:eastAsia="zh-CN"/>
        </w:rPr>
      </w:pPr>
      <w:r>
        <w:rPr>
          <w:rFonts w:ascii="Arial" w:eastAsia="Times" w:hAnsi="Arial" w:cs="Arial"/>
          <w:bCs/>
          <w:sz w:val="20"/>
          <w:szCs w:val="20"/>
          <w:lang w:eastAsia="zh-CN"/>
        </w:rPr>
        <w:t>Appuyer</w:t>
      </w:r>
      <w:r w:rsidR="00FB1491">
        <w:rPr>
          <w:rFonts w:ascii="Arial" w:eastAsia="Times" w:hAnsi="Arial" w:cs="Arial"/>
          <w:bCs/>
          <w:sz w:val="20"/>
          <w:szCs w:val="20"/>
          <w:lang w:eastAsia="zh-CN"/>
        </w:rPr>
        <w:t xml:space="preserve"> l’équipe finance</w:t>
      </w:r>
      <w:r w:rsidR="005F22C9">
        <w:rPr>
          <w:rFonts w:ascii="Arial" w:eastAsia="Times" w:hAnsi="Arial" w:cs="Arial"/>
          <w:bCs/>
          <w:sz w:val="20"/>
          <w:szCs w:val="20"/>
          <w:lang w:eastAsia="zh-CN"/>
        </w:rPr>
        <w:t xml:space="preserve"> et comptabilité</w:t>
      </w:r>
      <w:r w:rsidR="00FB1491">
        <w:rPr>
          <w:rFonts w:ascii="Arial" w:eastAsia="Times" w:hAnsi="Arial" w:cs="Arial"/>
          <w:bCs/>
          <w:sz w:val="20"/>
          <w:szCs w:val="20"/>
          <w:lang w:eastAsia="zh-CN"/>
        </w:rPr>
        <w:t xml:space="preserve"> dans toute tâche nécessaire au bon </w:t>
      </w:r>
      <w:r w:rsidR="005F22C9">
        <w:rPr>
          <w:rFonts w:ascii="Arial" w:eastAsia="Times" w:hAnsi="Arial" w:cs="Arial"/>
          <w:bCs/>
          <w:sz w:val="20"/>
          <w:szCs w:val="20"/>
          <w:lang w:eastAsia="zh-CN"/>
        </w:rPr>
        <w:t>fonctionnement</w:t>
      </w:r>
      <w:r w:rsidR="00FB1491">
        <w:rPr>
          <w:rFonts w:ascii="Arial" w:eastAsia="Times" w:hAnsi="Arial" w:cs="Arial"/>
          <w:bCs/>
          <w:sz w:val="20"/>
          <w:szCs w:val="20"/>
          <w:lang w:eastAsia="zh-CN"/>
        </w:rPr>
        <w:t xml:space="preserve"> du service</w:t>
      </w:r>
    </w:p>
    <w:p w:rsidR="0030465B" w:rsidRPr="00B9281D" w:rsidRDefault="0030465B" w:rsidP="00B37ECF">
      <w:pPr>
        <w:shd w:val="clear" w:color="auto" w:fill="FFFFFF"/>
        <w:spacing w:after="150" w:line="240" w:lineRule="auto"/>
        <w:jc w:val="both"/>
        <w:rPr>
          <w:rFonts w:ascii="Arial" w:eastAsia="Times" w:hAnsi="Arial" w:cs="Arial"/>
          <w:bCs/>
          <w:sz w:val="20"/>
          <w:szCs w:val="20"/>
          <w:u w:val="single"/>
          <w:lang w:eastAsia="zh-CN"/>
        </w:rPr>
      </w:pPr>
      <w:r w:rsidRPr="00B9281D">
        <w:rPr>
          <w:rFonts w:ascii="Arial" w:eastAsia="Times" w:hAnsi="Arial" w:cs="Arial"/>
          <w:bCs/>
          <w:sz w:val="20"/>
          <w:szCs w:val="20"/>
          <w:u w:val="single"/>
          <w:lang w:eastAsia="zh-CN"/>
        </w:rPr>
        <w:t>Cette liste de responsabilités est non exhaustive</w:t>
      </w:r>
      <w:r w:rsidR="006E0904" w:rsidRPr="00B9281D">
        <w:rPr>
          <w:rFonts w:ascii="Arial" w:eastAsia="Times" w:hAnsi="Arial" w:cs="Arial"/>
          <w:bCs/>
          <w:sz w:val="20"/>
          <w:szCs w:val="20"/>
          <w:u w:val="single"/>
          <w:lang w:eastAsia="zh-CN"/>
        </w:rPr>
        <w:t>.</w:t>
      </w:r>
    </w:p>
    <w:p w:rsidR="00CD13CB" w:rsidRPr="00CD13CB"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
          <w:sz w:val="20"/>
          <w:szCs w:val="20"/>
          <w:lang w:eastAsia="zh-CN"/>
        </w:rPr>
        <w:t>POSITION DU POSTE DANS L’ORGANIGRAMME</w:t>
      </w:r>
      <w:r w:rsidRPr="00CD13CB">
        <w:rPr>
          <w:rFonts w:ascii="Arial" w:eastAsia="Times" w:hAnsi="Arial" w:cs="Arial"/>
          <w:bCs/>
          <w:sz w:val="20"/>
          <w:szCs w:val="20"/>
          <w:lang w:eastAsia="zh-CN"/>
        </w:rPr>
        <w:t> (relations hiérarchiques et fonctionnelles)</w:t>
      </w:r>
    </w:p>
    <w:p w:rsidR="003F72AF" w:rsidRDefault="00CD13CB" w:rsidP="00B37ECF">
      <w:pPr>
        <w:shd w:val="clear" w:color="auto" w:fill="FFFFFF"/>
        <w:spacing w:after="150" w:line="240" w:lineRule="auto"/>
        <w:jc w:val="both"/>
        <w:rPr>
          <w:rFonts w:ascii="Arial" w:eastAsia="Times" w:hAnsi="Arial" w:cs="Arial"/>
          <w:bCs/>
          <w:sz w:val="20"/>
          <w:szCs w:val="20"/>
          <w:lang w:eastAsia="zh-CN"/>
        </w:rPr>
      </w:pPr>
      <w:r w:rsidRPr="00CD13CB">
        <w:rPr>
          <w:rFonts w:ascii="Arial" w:eastAsia="Times" w:hAnsi="Arial" w:cs="Arial"/>
          <w:bCs/>
          <w:sz w:val="20"/>
          <w:szCs w:val="20"/>
          <w:lang w:eastAsia="zh-CN"/>
        </w:rPr>
        <w:t xml:space="preserve">Sous l’autorité hiérarchique de : </w:t>
      </w:r>
      <w:r w:rsidR="009638BE">
        <w:rPr>
          <w:rFonts w:ascii="Arial" w:eastAsia="Times" w:hAnsi="Arial" w:cs="Arial"/>
          <w:bCs/>
          <w:sz w:val="20"/>
          <w:szCs w:val="20"/>
          <w:lang w:eastAsia="zh-CN"/>
        </w:rPr>
        <w:t>Responsable comptabilité</w:t>
      </w:r>
      <w:r w:rsidR="00DA68B7">
        <w:rPr>
          <w:rFonts w:ascii="Arial" w:eastAsia="Times" w:hAnsi="Arial" w:cs="Arial"/>
          <w:bCs/>
          <w:sz w:val="20"/>
          <w:szCs w:val="20"/>
          <w:lang w:eastAsia="zh-CN"/>
        </w:rPr>
        <w:t xml:space="preserve"> et/ou Trésorerie</w:t>
      </w:r>
    </w:p>
    <w:p w:rsidR="00B9281D" w:rsidRDefault="003F72AF" w:rsidP="00B37ECF">
      <w:pPr>
        <w:shd w:val="clear" w:color="auto" w:fill="FFFFFF"/>
        <w:spacing w:after="150" w:line="240" w:lineRule="auto"/>
        <w:jc w:val="both"/>
        <w:rPr>
          <w:rFonts w:ascii="Arial" w:eastAsia="Times" w:hAnsi="Arial" w:cs="Arial"/>
          <w:bCs/>
          <w:sz w:val="20"/>
          <w:szCs w:val="20"/>
          <w:lang w:eastAsia="zh-CN"/>
        </w:rPr>
      </w:pPr>
      <w:r w:rsidRPr="00B9281D">
        <w:rPr>
          <w:rFonts w:ascii="Arial" w:eastAsia="Times" w:hAnsi="Arial" w:cs="Arial"/>
          <w:b/>
          <w:bCs/>
          <w:sz w:val="20"/>
          <w:szCs w:val="20"/>
          <w:lang w:eastAsia="zh-CN"/>
        </w:rPr>
        <w:t>Qualification</w:t>
      </w:r>
      <w:r w:rsidR="00683DDB" w:rsidRPr="00B9281D">
        <w:rPr>
          <w:rFonts w:ascii="Arial" w:eastAsia="Times" w:hAnsi="Arial" w:cs="Arial"/>
          <w:b/>
          <w:bCs/>
          <w:sz w:val="20"/>
          <w:szCs w:val="20"/>
          <w:lang w:eastAsia="zh-CN"/>
        </w:rPr>
        <w:t>s</w:t>
      </w:r>
      <w:r w:rsidRPr="00B9281D">
        <w:rPr>
          <w:rFonts w:ascii="Arial" w:eastAsia="Times" w:hAnsi="Arial" w:cs="Arial"/>
          <w:b/>
          <w:bCs/>
          <w:sz w:val="20"/>
          <w:szCs w:val="20"/>
          <w:lang w:eastAsia="zh-CN"/>
        </w:rPr>
        <w:t> :</w:t>
      </w:r>
      <w:r w:rsidR="001A4D3D">
        <w:rPr>
          <w:rFonts w:ascii="Arial" w:eastAsia="Times" w:hAnsi="Arial" w:cs="Arial"/>
          <w:bCs/>
          <w:sz w:val="20"/>
          <w:szCs w:val="20"/>
          <w:lang w:eastAsia="zh-CN"/>
        </w:rPr>
        <w:t xml:space="preserve"> </w:t>
      </w:r>
    </w:p>
    <w:p w:rsidR="00B35BC7" w:rsidRDefault="001A4D3D" w:rsidP="00B35BC7">
      <w:pPr>
        <w:pStyle w:val="Paragraphedeliste"/>
        <w:numPr>
          <w:ilvl w:val="0"/>
          <w:numId w:val="19"/>
        </w:numPr>
        <w:shd w:val="clear" w:color="auto" w:fill="FFFFFF"/>
        <w:spacing w:after="150" w:line="240" w:lineRule="auto"/>
        <w:ind w:left="714" w:hanging="357"/>
        <w:jc w:val="both"/>
        <w:rPr>
          <w:rFonts w:ascii="Arial" w:eastAsia="Times" w:hAnsi="Arial" w:cs="Arial"/>
          <w:bCs/>
          <w:sz w:val="20"/>
          <w:szCs w:val="20"/>
          <w:lang w:eastAsia="zh-CN"/>
        </w:rPr>
      </w:pPr>
      <w:r w:rsidRPr="00B9281D">
        <w:rPr>
          <w:rFonts w:ascii="Arial" w:eastAsia="Times" w:hAnsi="Arial" w:cs="Arial"/>
          <w:bCs/>
          <w:sz w:val="20"/>
          <w:szCs w:val="20"/>
          <w:lang w:eastAsia="zh-CN"/>
        </w:rPr>
        <w:t>Diplôme en comptabilité et/ou</w:t>
      </w:r>
      <w:r w:rsidR="00CD2D87" w:rsidRPr="00B9281D">
        <w:rPr>
          <w:rFonts w:ascii="Arial" w:eastAsia="Times" w:hAnsi="Arial" w:cs="Arial"/>
          <w:bCs/>
          <w:sz w:val="20"/>
          <w:szCs w:val="20"/>
          <w:lang w:eastAsia="zh-CN"/>
        </w:rPr>
        <w:t xml:space="preserve"> finance</w:t>
      </w:r>
    </w:p>
    <w:p w:rsidR="00B35BC7" w:rsidRDefault="00915976" w:rsidP="00B35BC7">
      <w:pPr>
        <w:pStyle w:val="Paragraphedeliste"/>
        <w:numPr>
          <w:ilvl w:val="0"/>
          <w:numId w:val="19"/>
        </w:numPr>
        <w:shd w:val="clear" w:color="auto" w:fill="FFFFFF"/>
        <w:spacing w:after="150" w:line="240" w:lineRule="auto"/>
        <w:ind w:left="714" w:hanging="357"/>
        <w:jc w:val="both"/>
        <w:rPr>
          <w:rFonts w:ascii="Arial" w:eastAsia="Times" w:hAnsi="Arial" w:cs="Arial"/>
          <w:bCs/>
          <w:sz w:val="20"/>
          <w:szCs w:val="20"/>
          <w:lang w:eastAsia="zh-CN"/>
        </w:rPr>
      </w:pPr>
      <w:r>
        <w:rPr>
          <w:rFonts w:ascii="Arial" w:eastAsia="Times" w:hAnsi="Arial" w:cs="Arial"/>
          <w:bCs/>
          <w:sz w:val="20"/>
          <w:szCs w:val="20"/>
          <w:lang w:eastAsia="zh-CN"/>
        </w:rPr>
        <w:t>Très b</w:t>
      </w:r>
      <w:r w:rsidR="001B4671" w:rsidRPr="00B35BC7">
        <w:rPr>
          <w:rFonts w:ascii="Arial" w:eastAsia="Times" w:hAnsi="Arial" w:cs="Arial"/>
          <w:bCs/>
          <w:sz w:val="20"/>
          <w:szCs w:val="20"/>
          <w:lang w:eastAsia="zh-CN"/>
        </w:rPr>
        <w:t>onne maîtrise des outils bureautiques, notamment Word et E</w:t>
      </w:r>
      <w:r w:rsidR="00B35BC7" w:rsidRPr="00B35BC7">
        <w:rPr>
          <w:rFonts w:ascii="Arial" w:eastAsia="Times" w:hAnsi="Arial" w:cs="Arial"/>
          <w:bCs/>
          <w:sz w:val="20"/>
          <w:szCs w:val="20"/>
          <w:lang w:eastAsia="zh-CN"/>
        </w:rPr>
        <w:t>xcel, et de logiciels comptables</w:t>
      </w:r>
    </w:p>
    <w:p w:rsidR="00ED54A3" w:rsidRDefault="00ED54A3" w:rsidP="00B35BC7">
      <w:pPr>
        <w:pStyle w:val="Paragraphedeliste"/>
        <w:numPr>
          <w:ilvl w:val="0"/>
          <w:numId w:val="19"/>
        </w:numPr>
        <w:shd w:val="clear" w:color="auto" w:fill="FFFFFF"/>
        <w:spacing w:after="150" w:line="240" w:lineRule="auto"/>
        <w:ind w:left="714" w:hanging="357"/>
        <w:jc w:val="both"/>
        <w:rPr>
          <w:rFonts w:ascii="Arial" w:eastAsia="Times" w:hAnsi="Arial" w:cs="Arial"/>
          <w:bCs/>
          <w:sz w:val="20"/>
          <w:szCs w:val="20"/>
          <w:lang w:eastAsia="zh-CN"/>
        </w:rPr>
      </w:pPr>
      <w:r>
        <w:rPr>
          <w:rFonts w:ascii="Arial" w:eastAsia="Times" w:hAnsi="Arial" w:cs="Arial"/>
          <w:bCs/>
          <w:sz w:val="20"/>
          <w:szCs w:val="20"/>
          <w:lang w:eastAsia="zh-CN"/>
        </w:rPr>
        <w:t>Très bonne maitrise du logiciel comptable SAGE X3</w:t>
      </w:r>
    </w:p>
    <w:p w:rsidR="00B9281D" w:rsidRPr="00B35BC7" w:rsidRDefault="00B9281D" w:rsidP="00B35BC7">
      <w:pPr>
        <w:pStyle w:val="Paragraphedeliste"/>
        <w:numPr>
          <w:ilvl w:val="0"/>
          <w:numId w:val="19"/>
        </w:numPr>
        <w:shd w:val="clear" w:color="auto" w:fill="FFFFFF"/>
        <w:spacing w:after="150" w:line="240" w:lineRule="auto"/>
        <w:ind w:left="714" w:hanging="357"/>
        <w:jc w:val="both"/>
        <w:rPr>
          <w:rFonts w:ascii="Arial" w:eastAsia="Times" w:hAnsi="Arial" w:cs="Arial"/>
          <w:bCs/>
          <w:sz w:val="20"/>
          <w:szCs w:val="20"/>
          <w:lang w:eastAsia="zh-CN"/>
        </w:rPr>
      </w:pPr>
      <w:r w:rsidRPr="00B35BC7">
        <w:rPr>
          <w:rFonts w:ascii="Arial" w:eastAsia="Times" w:hAnsi="Arial" w:cs="Arial"/>
          <w:bCs/>
          <w:sz w:val="20"/>
          <w:szCs w:val="20"/>
          <w:lang w:eastAsia="zh-CN"/>
        </w:rPr>
        <w:t>T</w:t>
      </w:r>
      <w:r w:rsidR="00683DDB" w:rsidRPr="00B35BC7">
        <w:rPr>
          <w:rFonts w:ascii="Arial" w:eastAsia="Times" w:hAnsi="Arial" w:cs="Arial"/>
          <w:bCs/>
          <w:sz w:val="20"/>
          <w:szCs w:val="20"/>
          <w:lang w:eastAsia="zh-CN"/>
        </w:rPr>
        <w:t xml:space="preserve">rès bonne </w:t>
      </w:r>
      <w:r w:rsidR="001A4D3D" w:rsidRPr="00B35BC7">
        <w:rPr>
          <w:rFonts w:ascii="Arial" w:eastAsia="Times" w:hAnsi="Arial" w:cs="Arial"/>
          <w:bCs/>
          <w:sz w:val="20"/>
          <w:szCs w:val="20"/>
          <w:lang w:eastAsia="zh-CN"/>
        </w:rPr>
        <w:t>maîtrise du français, anglais basique</w:t>
      </w:r>
    </w:p>
    <w:p w:rsidR="00B9281D" w:rsidRDefault="00B9281D" w:rsidP="00B35BC7">
      <w:pPr>
        <w:pStyle w:val="Paragraphedeliste"/>
        <w:numPr>
          <w:ilvl w:val="0"/>
          <w:numId w:val="19"/>
        </w:numPr>
        <w:shd w:val="clear" w:color="auto" w:fill="FFFFFF"/>
        <w:spacing w:after="150" w:line="240" w:lineRule="auto"/>
        <w:ind w:left="714" w:hanging="357"/>
        <w:jc w:val="both"/>
        <w:rPr>
          <w:rFonts w:ascii="Arial" w:eastAsia="Times" w:hAnsi="Arial" w:cs="Arial"/>
          <w:bCs/>
          <w:sz w:val="20"/>
          <w:szCs w:val="20"/>
          <w:lang w:eastAsia="zh-CN"/>
        </w:rPr>
      </w:pPr>
      <w:r>
        <w:rPr>
          <w:rFonts w:ascii="Arial" w:eastAsia="Times" w:hAnsi="Arial" w:cs="Arial"/>
          <w:bCs/>
          <w:sz w:val="20"/>
          <w:szCs w:val="20"/>
          <w:lang w:eastAsia="zh-CN"/>
        </w:rPr>
        <w:t>Deux</w:t>
      </w:r>
      <w:r w:rsidR="00CD2D87" w:rsidRPr="00B9281D">
        <w:rPr>
          <w:rFonts w:ascii="Arial" w:eastAsia="Times" w:hAnsi="Arial" w:cs="Arial"/>
          <w:bCs/>
          <w:sz w:val="20"/>
          <w:szCs w:val="20"/>
          <w:lang w:eastAsia="zh-CN"/>
        </w:rPr>
        <w:t xml:space="preserve"> ans d’expérience </w:t>
      </w:r>
      <w:r w:rsidR="009638BE">
        <w:rPr>
          <w:rFonts w:ascii="Arial" w:eastAsia="Times" w:hAnsi="Arial" w:cs="Arial"/>
          <w:bCs/>
          <w:sz w:val="20"/>
          <w:szCs w:val="20"/>
          <w:lang w:eastAsia="zh-CN"/>
        </w:rPr>
        <w:t xml:space="preserve">minimum </w:t>
      </w:r>
      <w:r w:rsidR="00CD2D87" w:rsidRPr="00B9281D">
        <w:rPr>
          <w:rFonts w:ascii="Arial" w:eastAsia="Times" w:hAnsi="Arial" w:cs="Arial"/>
          <w:bCs/>
          <w:sz w:val="20"/>
          <w:szCs w:val="20"/>
          <w:lang w:eastAsia="zh-CN"/>
        </w:rPr>
        <w:t>sur un poste aux missions similaires</w:t>
      </w:r>
      <w:r w:rsidR="00CD2FB8" w:rsidRPr="00B9281D">
        <w:rPr>
          <w:rFonts w:ascii="Arial" w:eastAsia="Times" w:hAnsi="Arial" w:cs="Arial"/>
          <w:bCs/>
          <w:sz w:val="20"/>
          <w:szCs w:val="20"/>
          <w:lang w:eastAsia="zh-CN"/>
        </w:rPr>
        <w:t xml:space="preserve">, de préférence </w:t>
      </w:r>
      <w:r w:rsidR="00B37ECF">
        <w:rPr>
          <w:rFonts w:ascii="Arial" w:eastAsia="Times" w:hAnsi="Arial" w:cs="Arial"/>
          <w:bCs/>
          <w:sz w:val="20"/>
          <w:szCs w:val="20"/>
          <w:lang w:eastAsia="zh-CN"/>
        </w:rPr>
        <w:t xml:space="preserve">dans un contexte </w:t>
      </w:r>
      <w:r w:rsidR="00E40B1D" w:rsidRPr="00B9281D">
        <w:rPr>
          <w:rFonts w:ascii="Arial" w:eastAsia="Times" w:hAnsi="Arial" w:cs="Arial"/>
          <w:bCs/>
          <w:sz w:val="20"/>
          <w:szCs w:val="20"/>
          <w:lang w:eastAsia="zh-CN"/>
        </w:rPr>
        <w:t xml:space="preserve">en lien avec des projets de </w:t>
      </w:r>
      <w:r w:rsidR="00CD2FB8" w:rsidRPr="00B9281D">
        <w:rPr>
          <w:rFonts w:ascii="Arial" w:eastAsia="Times" w:hAnsi="Arial" w:cs="Arial"/>
          <w:bCs/>
          <w:sz w:val="20"/>
          <w:szCs w:val="20"/>
          <w:lang w:eastAsia="zh-CN"/>
        </w:rPr>
        <w:t xml:space="preserve">coopération </w:t>
      </w:r>
      <w:r w:rsidR="00E40B1D" w:rsidRPr="00B9281D">
        <w:rPr>
          <w:rFonts w:ascii="Arial" w:eastAsia="Times" w:hAnsi="Arial" w:cs="Arial"/>
          <w:bCs/>
          <w:sz w:val="20"/>
          <w:szCs w:val="20"/>
          <w:lang w:eastAsia="zh-CN"/>
        </w:rPr>
        <w:t xml:space="preserve">ou de solidarité </w:t>
      </w:r>
      <w:r w:rsidR="00CD2FB8" w:rsidRPr="00B9281D">
        <w:rPr>
          <w:rFonts w:ascii="Arial" w:eastAsia="Times" w:hAnsi="Arial" w:cs="Arial"/>
          <w:bCs/>
          <w:sz w:val="20"/>
          <w:szCs w:val="20"/>
          <w:lang w:eastAsia="zh-CN"/>
        </w:rPr>
        <w:t>internationale</w:t>
      </w:r>
    </w:p>
    <w:p w:rsidR="003F72AF" w:rsidRPr="00B35BC7" w:rsidRDefault="00F043E2" w:rsidP="00B35BC7">
      <w:pPr>
        <w:pStyle w:val="Paragraphedeliste"/>
        <w:numPr>
          <w:ilvl w:val="0"/>
          <w:numId w:val="19"/>
        </w:numPr>
        <w:shd w:val="clear" w:color="auto" w:fill="FFFFFF"/>
        <w:spacing w:after="150" w:line="240" w:lineRule="auto"/>
        <w:ind w:left="714" w:hanging="357"/>
        <w:jc w:val="both"/>
        <w:rPr>
          <w:rFonts w:ascii="Arial" w:eastAsia="Times" w:hAnsi="Arial" w:cs="Arial"/>
          <w:bCs/>
          <w:sz w:val="20"/>
          <w:szCs w:val="20"/>
          <w:lang w:eastAsia="zh-CN"/>
        </w:rPr>
      </w:pPr>
      <w:r w:rsidRPr="00B9281D">
        <w:rPr>
          <w:rFonts w:ascii="Arial" w:eastAsia="Times" w:hAnsi="Arial" w:cs="Arial"/>
          <w:bCs/>
          <w:sz w:val="20"/>
          <w:szCs w:val="20"/>
          <w:lang w:eastAsia="zh-CN"/>
        </w:rPr>
        <w:lastRenderedPageBreak/>
        <w:t>Esprit d’équipe</w:t>
      </w:r>
      <w:r w:rsidR="00E40B1D" w:rsidRPr="00B9281D">
        <w:rPr>
          <w:rFonts w:ascii="Arial" w:eastAsia="Times" w:hAnsi="Arial" w:cs="Arial"/>
          <w:bCs/>
          <w:sz w:val="20"/>
          <w:szCs w:val="20"/>
          <w:lang w:eastAsia="zh-CN"/>
        </w:rPr>
        <w:t xml:space="preserve"> et </w:t>
      </w:r>
      <w:r w:rsidR="00683DDB" w:rsidRPr="00B9281D">
        <w:rPr>
          <w:rFonts w:ascii="Arial" w:eastAsia="Times" w:hAnsi="Arial" w:cs="Arial"/>
          <w:bCs/>
          <w:sz w:val="20"/>
          <w:szCs w:val="20"/>
          <w:lang w:eastAsia="zh-CN"/>
        </w:rPr>
        <w:t>de collaboration</w:t>
      </w:r>
    </w:p>
    <w:p w:rsidR="001B4671" w:rsidRPr="00B35BC7" w:rsidRDefault="001B4671" w:rsidP="00B35BC7">
      <w:pPr>
        <w:pStyle w:val="Paragraphedeliste"/>
        <w:numPr>
          <w:ilvl w:val="0"/>
          <w:numId w:val="19"/>
        </w:numPr>
        <w:shd w:val="clear" w:color="auto" w:fill="FFFFFF"/>
        <w:spacing w:after="150" w:line="240" w:lineRule="auto"/>
        <w:ind w:left="714" w:hanging="357"/>
        <w:jc w:val="both"/>
        <w:rPr>
          <w:rFonts w:ascii="Arial" w:eastAsia="Times" w:hAnsi="Arial" w:cs="Arial"/>
          <w:bCs/>
          <w:sz w:val="20"/>
          <w:szCs w:val="20"/>
          <w:lang w:eastAsia="zh-CN"/>
        </w:rPr>
      </w:pPr>
      <w:r w:rsidRPr="00B35BC7">
        <w:rPr>
          <w:rFonts w:ascii="Arial" w:eastAsia="Times" w:hAnsi="Arial" w:cs="Arial"/>
          <w:bCs/>
          <w:sz w:val="20"/>
          <w:szCs w:val="20"/>
          <w:lang w:eastAsia="zh-CN"/>
        </w:rPr>
        <w:t xml:space="preserve">Etre </w:t>
      </w:r>
      <w:r w:rsidR="00915976">
        <w:rPr>
          <w:rFonts w:ascii="Arial" w:eastAsia="Times" w:hAnsi="Arial" w:cs="Arial"/>
          <w:bCs/>
          <w:sz w:val="20"/>
          <w:szCs w:val="20"/>
          <w:lang w:eastAsia="zh-CN"/>
        </w:rPr>
        <w:t>méthodique, organisé et réactif</w:t>
      </w:r>
    </w:p>
    <w:p w:rsidR="001B4671" w:rsidRPr="006A1E74" w:rsidRDefault="001B4671" w:rsidP="00B35BC7">
      <w:pPr>
        <w:pStyle w:val="Paragraphedeliste"/>
        <w:numPr>
          <w:ilvl w:val="0"/>
          <w:numId w:val="19"/>
        </w:numPr>
        <w:shd w:val="clear" w:color="auto" w:fill="FFFFFF"/>
        <w:spacing w:after="150" w:line="240" w:lineRule="auto"/>
        <w:ind w:left="714" w:hanging="357"/>
        <w:jc w:val="both"/>
        <w:rPr>
          <w:rFonts w:ascii="Arial" w:eastAsia="Times" w:hAnsi="Arial" w:cs="Arial"/>
          <w:bCs/>
          <w:sz w:val="20"/>
          <w:szCs w:val="20"/>
          <w:lang w:eastAsia="zh-CN"/>
        </w:rPr>
      </w:pPr>
      <w:r w:rsidRPr="00915976">
        <w:rPr>
          <w:rFonts w:ascii="Arial" w:eastAsia="Times" w:hAnsi="Arial" w:cs="Arial"/>
          <w:bCs/>
          <w:sz w:val="20"/>
          <w:szCs w:val="20"/>
          <w:lang w:eastAsia="zh-CN"/>
        </w:rPr>
        <w:t>Avoir le sens des responsabilités, être proactif et autonome</w:t>
      </w:r>
    </w:p>
    <w:p w:rsidR="001B4671" w:rsidRDefault="001B4671" w:rsidP="001B4671">
      <w:pPr>
        <w:pStyle w:val="Paragraphedeliste"/>
        <w:spacing w:line="276" w:lineRule="auto"/>
        <w:rPr>
          <w:rFonts w:ascii="Times New Roman" w:hAnsi="Times New Roman" w:cs="Times New Roman"/>
          <w:b/>
          <w:bCs/>
        </w:rPr>
      </w:pPr>
    </w:p>
    <w:p w:rsidR="001B4671" w:rsidRPr="001B4671" w:rsidRDefault="001B4671" w:rsidP="001B4671">
      <w:pPr>
        <w:pStyle w:val="Paragraphedeliste"/>
        <w:spacing w:line="276" w:lineRule="auto"/>
        <w:rPr>
          <w:rFonts w:ascii="Times New Roman" w:hAnsi="Times New Roman" w:cs="Times New Roman"/>
          <w:b/>
          <w:bCs/>
        </w:rPr>
      </w:pPr>
      <w:r w:rsidRPr="001B4671">
        <w:rPr>
          <w:rFonts w:ascii="Times New Roman" w:hAnsi="Times New Roman" w:cs="Times New Roman"/>
          <w:b/>
          <w:bCs/>
        </w:rPr>
        <w:t>Comment postuler :</w:t>
      </w:r>
    </w:p>
    <w:p w:rsidR="001B4671" w:rsidRPr="001B4671" w:rsidRDefault="001B4671" w:rsidP="006A1E74">
      <w:pPr>
        <w:spacing w:line="276" w:lineRule="auto"/>
        <w:jc w:val="both"/>
        <w:rPr>
          <w:rFonts w:ascii="Times New Roman" w:hAnsi="Times New Roman" w:cs="Times New Roman"/>
        </w:rPr>
      </w:pPr>
      <w:r w:rsidRPr="001B4671">
        <w:rPr>
          <w:rFonts w:ascii="Times New Roman" w:hAnsi="Times New Roman" w:cs="Times New Roman"/>
        </w:rPr>
        <w:t xml:space="preserve">Merci d’adresser votre CV et lettre de motivation en français, ainsi que trois références et leurs contacts, </w:t>
      </w:r>
      <w:r w:rsidR="009836C0">
        <w:rPr>
          <w:rFonts w:ascii="Times New Roman" w:hAnsi="Times New Roman" w:cs="Times New Roman"/>
        </w:rPr>
        <w:t xml:space="preserve">via ce lien </w:t>
      </w:r>
      <w:hyperlink r:id="rId7" w:history="1">
        <w:r w:rsidR="009836C0" w:rsidRPr="00867C72">
          <w:rPr>
            <w:rStyle w:val="Lienhypertexte"/>
            <w:rFonts w:ascii="Times New Roman" w:hAnsi="Times New Roman" w:cs="Times New Roman"/>
          </w:rPr>
          <w:t>https://expertise-france.gestmax.fr/12101/1/comptable-junior-usp-tunisie-libye-h-f/fr_FR</w:t>
        </w:r>
      </w:hyperlink>
      <w:r w:rsidR="009836C0">
        <w:rPr>
          <w:rFonts w:ascii="Times New Roman" w:hAnsi="Times New Roman" w:cs="Times New Roman"/>
        </w:rPr>
        <w:t xml:space="preserve"> avant le </w:t>
      </w:r>
      <w:r w:rsidR="00C75F30">
        <w:rPr>
          <w:rFonts w:ascii="Times New Roman" w:hAnsi="Times New Roman" w:cs="Times New Roman"/>
        </w:rPr>
        <w:t>17</w:t>
      </w:r>
      <w:bookmarkStart w:id="0" w:name="_GoBack"/>
      <w:bookmarkEnd w:id="0"/>
      <w:r w:rsidR="009836C0">
        <w:rPr>
          <w:rFonts w:ascii="Times New Roman" w:hAnsi="Times New Roman" w:cs="Times New Roman"/>
        </w:rPr>
        <w:t xml:space="preserve"> Novembre 2024 à minuit. </w:t>
      </w:r>
    </w:p>
    <w:p w:rsidR="0073690C" w:rsidRDefault="001B4671" w:rsidP="006A1E74">
      <w:pPr>
        <w:spacing w:line="276" w:lineRule="auto"/>
        <w:jc w:val="both"/>
        <w:rPr>
          <w:rFonts w:ascii="Times New Roman" w:hAnsi="Times New Roman" w:cs="Times New Roman"/>
        </w:rPr>
      </w:pPr>
      <w:r w:rsidRPr="001B4671">
        <w:rPr>
          <w:rFonts w:ascii="Times New Roman" w:hAnsi="Times New Roman" w:cs="Times New Roman"/>
        </w:rPr>
        <w:t xml:space="preserve">NB : les candidat(e)s intéressé(e)s par cette opportunité sont invité(e)s à soumettre leur dossier dans les meilleurs délais, Expertise France se réservant la possibilité de procéder à la présélection avant cette date. </w:t>
      </w:r>
      <w:r w:rsidR="0073690C">
        <w:rPr>
          <w:rFonts w:ascii="Times New Roman" w:hAnsi="Times New Roman" w:cs="Times New Roman"/>
        </w:rPr>
        <w:t>Ne seront considérées que les candidatures répondant aux qualifications mentionnées.</w:t>
      </w:r>
    </w:p>
    <w:p w:rsidR="001B4671" w:rsidRPr="001B4671" w:rsidRDefault="001B4671" w:rsidP="006A1E74">
      <w:pPr>
        <w:spacing w:line="276" w:lineRule="auto"/>
        <w:jc w:val="both"/>
        <w:rPr>
          <w:rFonts w:ascii="Times New Roman" w:hAnsi="Times New Roman" w:cs="Times New Roman"/>
        </w:rPr>
      </w:pPr>
      <w:r w:rsidRPr="001B4671">
        <w:rPr>
          <w:rFonts w:ascii="Times New Roman" w:hAnsi="Times New Roman" w:cs="Times New Roman"/>
        </w:rPr>
        <w:t xml:space="preserve">Le processus de sélection des candidats se fera en trois temps : </w:t>
      </w:r>
    </w:p>
    <w:p w:rsidR="001B4671" w:rsidRPr="001B4671" w:rsidRDefault="001B4671" w:rsidP="006A1E74">
      <w:pPr>
        <w:spacing w:line="276" w:lineRule="auto"/>
        <w:jc w:val="both"/>
        <w:rPr>
          <w:rFonts w:ascii="Times New Roman" w:hAnsi="Times New Roman" w:cs="Times New Roman"/>
        </w:rPr>
      </w:pPr>
      <w:r w:rsidRPr="001B4671">
        <w:rPr>
          <w:rFonts w:ascii="Times New Roman" w:hAnsi="Times New Roman" w:cs="Times New Roman"/>
        </w:rPr>
        <w:t xml:space="preserve">Dans un premier temps, une liste restreinte sera établie librement par Expertise France. </w:t>
      </w:r>
    </w:p>
    <w:p w:rsidR="001B4671" w:rsidRPr="001B4671" w:rsidRDefault="001B4671" w:rsidP="006A1E74">
      <w:pPr>
        <w:spacing w:line="276" w:lineRule="auto"/>
        <w:jc w:val="both"/>
        <w:rPr>
          <w:rFonts w:ascii="Times New Roman" w:hAnsi="Times New Roman" w:cs="Times New Roman"/>
        </w:rPr>
      </w:pPr>
      <w:r w:rsidRPr="001B4671">
        <w:rPr>
          <w:rFonts w:ascii="Times New Roman" w:hAnsi="Times New Roman" w:cs="Times New Roman"/>
        </w:rPr>
        <w:t xml:space="preserve">Dans un deuxième temps, les candidate(e)s sélectionné(e)s pourront être convié(e)s à un </w:t>
      </w:r>
      <w:r w:rsidR="00BF26E0">
        <w:rPr>
          <w:rFonts w:ascii="Times New Roman" w:hAnsi="Times New Roman" w:cs="Times New Roman"/>
        </w:rPr>
        <w:t xml:space="preserve">test technique puis à un </w:t>
      </w:r>
      <w:r w:rsidRPr="001B4671">
        <w:rPr>
          <w:rFonts w:ascii="Times New Roman" w:hAnsi="Times New Roman" w:cs="Times New Roman"/>
        </w:rPr>
        <w:t>entretien</w:t>
      </w:r>
      <w:r w:rsidR="00BF26E0">
        <w:rPr>
          <w:rFonts w:ascii="Times New Roman" w:hAnsi="Times New Roman" w:cs="Times New Roman"/>
        </w:rPr>
        <w:t xml:space="preserve"> si le test est concluant</w:t>
      </w:r>
      <w:r w:rsidRPr="001B4671">
        <w:rPr>
          <w:rFonts w:ascii="Times New Roman" w:hAnsi="Times New Roman" w:cs="Times New Roman"/>
        </w:rPr>
        <w:t>.</w:t>
      </w:r>
    </w:p>
    <w:p w:rsidR="001B4671" w:rsidRPr="001B4671" w:rsidRDefault="001B4671" w:rsidP="001B4671">
      <w:pPr>
        <w:shd w:val="clear" w:color="auto" w:fill="FFFFFF"/>
        <w:spacing w:after="150" w:line="240" w:lineRule="auto"/>
        <w:ind w:left="360"/>
        <w:jc w:val="both"/>
        <w:rPr>
          <w:rFonts w:ascii="Arial" w:eastAsia="Times" w:hAnsi="Arial" w:cs="Arial"/>
          <w:bCs/>
          <w:sz w:val="20"/>
          <w:szCs w:val="20"/>
          <w:lang w:eastAsia="zh-CN"/>
        </w:rPr>
      </w:pPr>
    </w:p>
    <w:sectPr w:rsidR="001B4671" w:rsidRPr="001B467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37" w:rsidRDefault="00131C37" w:rsidP="00CD13CB">
      <w:pPr>
        <w:spacing w:after="0" w:line="240" w:lineRule="auto"/>
      </w:pPr>
      <w:r>
        <w:separator/>
      </w:r>
    </w:p>
  </w:endnote>
  <w:endnote w:type="continuationSeparator" w:id="0">
    <w:p w:rsidR="00131C37" w:rsidRDefault="00131C37" w:rsidP="00CD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37" w:rsidRDefault="00131C37" w:rsidP="00CD13CB">
      <w:pPr>
        <w:spacing w:after="0" w:line="240" w:lineRule="auto"/>
      </w:pPr>
      <w:r>
        <w:separator/>
      </w:r>
    </w:p>
  </w:footnote>
  <w:footnote w:type="continuationSeparator" w:id="0">
    <w:p w:rsidR="00131C37" w:rsidRDefault="00131C37" w:rsidP="00CD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CB" w:rsidRDefault="00CD13CB" w:rsidP="00CD13CB">
    <w:pPr>
      <w:pStyle w:val="En-tte"/>
    </w:pPr>
    <w:r>
      <w:rPr>
        <w:noProof/>
        <w:lang w:eastAsia="fr-FR"/>
      </w:rPr>
      <w:drawing>
        <wp:anchor distT="0" distB="0" distL="114300" distR="114300" simplePos="0" relativeHeight="251659264" behindDoc="1" locked="0" layoutInCell="1" allowOverlap="1" wp14:anchorId="68750983" wp14:editId="6CFAC2E6">
          <wp:simplePos x="0" y="0"/>
          <wp:positionH relativeFrom="margin">
            <wp:posOffset>0</wp:posOffset>
          </wp:positionH>
          <wp:positionV relativeFrom="paragraph">
            <wp:posOffset>170815</wp:posOffset>
          </wp:positionV>
          <wp:extent cx="1433830" cy="668655"/>
          <wp:effectExtent l="0" t="0" r="0" b="0"/>
          <wp:wrapTight wrapText="bothSides">
            <wp:wrapPolygon edited="0">
              <wp:start x="1148" y="2462"/>
              <wp:lineTo x="1148" y="18462"/>
              <wp:lineTo x="6027" y="18462"/>
              <wp:lineTo x="17219" y="15385"/>
              <wp:lineTo x="16645" y="13538"/>
              <wp:lineTo x="20376" y="9231"/>
              <wp:lineTo x="19802" y="5538"/>
              <wp:lineTo x="6027" y="2462"/>
              <wp:lineTo x="1148" y="2462"/>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3830" cy="668655"/>
                  </a:xfrm>
                  <a:prstGeom prst="rect">
                    <a:avLst/>
                  </a:prstGeom>
                </pic:spPr>
              </pic:pic>
            </a:graphicData>
          </a:graphic>
          <wp14:sizeRelH relativeFrom="margin">
            <wp14:pctWidth>0</wp14:pctWidth>
          </wp14:sizeRelH>
          <wp14:sizeRelV relativeFrom="margin">
            <wp14:pctHeight>0</wp14:pctHeight>
          </wp14:sizeRelV>
        </wp:anchor>
      </w:drawing>
    </w:r>
  </w:p>
  <w:p w:rsidR="00CD13CB" w:rsidRDefault="00CD13CB">
    <w:pPr>
      <w:pStyle w:val="En-tte"/>
    </w:pPr>
  </w:p>
  <w:p w:rsidR="00CD13CB" w:rsidRDefault="00CD13CB">
    <w:pPr>
      <w:pStyle w:val="En-tte"/>
    </w:pPr>
  </w:p>
  <w:p w:rsidR="00CD13CB" w:rsidRDefault="00CD13CB">
    <w:pPr>
      <w:pStyle w:val="En-tte"/>
    </w:pPr>
  </w:p>
  <w:p w:rsidR="00CD13CB" w:rsidRDefault="00CD13CB">
    <w:pPr>
      <w:pStyle w:val="En-tte"/>
    </w:pPr>
  </w:p>
  <w:p w:rsidR="00CD13CB" w:rsidRDefault="00CD13CB">
    <w:pPr>
      <w:pStyle w:val="En-tte"/>
    </w:pPr>
  </w:p>
  <w:p w:rsidR="00CD13CB" w:rsidRDefault="00CD13CB">
    <w:pPr>
      <w:pStyle w:val="En-tte"/>
    </w:pPr>
  </w:p>
  <w:p w:rsidR="00CD13CB" w:rsidRDefault="00CD13C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5EDB"/>
    <w:multiLevelType w:val="hybridMultilevel"/>
    <w:tmpl w:val="7A6C1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818F8"/>
    <w:multiLevelType w:val="hybridMultilevel"/>
    <w:tmpl w:val="12B617B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43567D"/>
    <w:multiLevelType w:val="hybridMultilevel"/>
    <w:tmpl w:val="8C726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E87E2A"/>
    <w:multiLevelType w:val="multilevel"/>
    <w:tmpl w:val="CE42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67B78"/>
    <w:multiLevelType w:val="multilevel"/>
    <w:tmpl w:val="FC644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117D2"/>
    <w:multiLevelType w:val="hybridMultilevel"/>
    <w:tmpl w:val="A456F2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6A0C8C"/>
    <w:multiLevelType w:val="multilevel"/>
    <w:tmpl w:val="1B0C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45A80"/>
    <w:multiLevelType w:val="multilevel"/>
    <w:tmpl w:val="2FEE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F483D"/>
    <w:multiLevelType w:val="multilevel"/>
    <w:tmpl w:val="421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B6996"/>
    <w:multiLevelType w:val="multilevel"/>
    <w:tmpl w:val="E6FA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6AC3"/>
    <w:multiLevelType w:val="multilevel"/>
    <w:tmpl w:val="FCB0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40EDB"/>
    <w:multiLevelType w:val="hybridMultilevel"/>
    <w:tmpl w:val="280A7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DB7BAC"/>
    <w:multiLevelType w:val="multilevel"/>
    <w:tmpl w:val="B788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E41C6"/>
    <w:multiLevelType w:val="multilevel"/>
    <w:tmpl w:val="15E4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F6100"/>
    <w:multiLevelType w:val="hybridMultilevel"/>
    <w:tmpl w:val="EF4E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4B1F3D"/>
    <w:multiLevelType w:val="multilevel"/>
    <w:tmpl w:val="5FD2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A33FE"/>
    <w:multiLevelType w:val="hybridMultilevel"/>
    <w:tmpl w:val="ABF44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A23D8F"/>
    <w:multiLevelType w:val="hybridMultilevel"/>
    <w:tmpl w:val="AFD2907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8" w15:restartNumberingAfterBreak="0">
    <w:nsid w:val="7042687E"/>
    <w:multiLevelType w:val="multilevel"/>
    <w:tmpl w:val="D35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263D4"/>
    <w:multiLevelType w:val="multilevel"/>
    <w:tmpl w:val="27D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8"/>
  </w:num>
  <w:num w:numId="5">
    <w:abstractNumId w:val="9"/>
  </w:num>
  <w:num w:numId="6">
    <w:abstractNumId w:val="8"/>
  </w:num>
  <w:num w:numId="7">
    <w:abstractNumId w:val="6"/>
  </w:num>
  <w:num w:numId="8">
    <w:abstractNumId w:val="10"/>
  </w:num>
  <w:num w:numId="9">
    <w:abstractNumId w:val="15"/>
  </w:num>
  <w:num w:numId="10">
    <w:abstractNumId w:val="13"/>
  </w:num>
  <w:num w:numId="11">
    <w:abstractNumId w:val="19"/>
  </w:num>
  <w:num w:numId="12">
    <w:abstractNumId w:val="5"/>
  </w:num>
  <w:num w:numId="13">
    <w:abstractNumId w:val="17"/>
  </w:num>
  <w:num w:numId="14">
    <w:abstractNumId w:val="1"/>
  </w:num>
  <w:num w:numId="15">
    <w:abstractNumId w:val="14"/>
  </w:num>
  <w:num w:numId="16">
    <w:abstractNumId w:val="0"/>
  </w:num>
  <w:num w:numId="17">
    <w:abstractNumId w:val="16"/>
  </w:num>
  <w:num w:numId="18">
    <w:abstractNumId w:val="2"/>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CB"/>
    <w:rsid w:val="0003277B"/>
    <w:rsid w:val="0005542F"/>
    <w:rsid w:val="000A5A6B"/>
    <w:rsid w:val="00131C37"/>
    <w:rsid w:val="00175D40"/>
    <w:rsid w:val="001A4D3D"/>
    <w:rsid w:val="001B4671"/>
    <w:rsid w:val="001F6AEE"/>
    <w:rsid w:val="002E5651"/>
    <w:rsid w:val="0030465B"/>
    <w:rsid w:val="003F72AF"/>
    <w:rsid w:val="005B78AB"/>
    <w:rsid w:val="005F22C9"/>
    <w:rsid w:val="00683DDB"/>
    <w:rsid w:val="006A1E74"/>
    <w:rsid w:val="006A78A9"/>
    <w:rsid w:val="006B7B9F"/>
    <w:rsid w:val="006E0904"/>
    <w:rsid w:val="0073690C"/>
    <w:rsid w:val="00740CE0"/>
    <w:rsid w:val="007E6745"/>
    <w:rsid w:val="008154CA"/>
    <w:rsid w:val="00857140"/>
    <w:rsid w:val="00915976"/>
    <w:rsid w:val="009638BE"/>
    <w:rsid w:val="009836C0"/>
    <w:rsid w:val="009C3AC1"/>
    <w:rsid w:val="00A06C7F"/>
    <w:rsid w:val="00A846A5"/>
    <w:rsid w:val="00A8488B"/>
    <w:rsid w:val="00AB1EAD"/>
    <w:rsid w:val="00B21A96"/>
    <w:rsid w:val="00B35BC7"/>
    <w:rsid w:val="00B37ECF"/>
    <w:rsid w:val="00B440A7"/>
    <w:rsid w:val="00B9281D"/>
    <w:rsid w:val="00BC7E1D"/>
    <w:rsid w:val="00BD2C02"/>
    <w:rsid w:val="00BF26E0"/>
    <w:rsid w:val="00C75F30"/>
    <w:rsid w:val="00CB6478"/>
    <w:rsid w:val="00CD13CB"/>
    <w:rsid w:val="00CD2D87"/>
    <w:rsid w:val="00CD2FB8"/>
    <w:rsid w:val="00DA68B7"/>
    <w:rsid w:val="00E23568"/>
    <w:rsid w:val="00E40B1D"/>
    <w:rsid w:val="00EA5124"/>
    <w:rsid w:val="00ED54A3"/>
    <w:rsid w:val="00F043E2"/>
    <w:rsid w:val="00F92A2A"/>
    <w:rsid w:val="00FB1491"/>
    <w:rsid w:val="00FC4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320E"/>
  <w15:chartTrackingRefBased/>
  <w15:docId w15:val="{EB8837EC-F61E-4CF9-8E72-7C54677B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13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D13CB"/>
    <w:pPr>
      <w:tabs>
        <w:tab w:val="center" w:pos="4536"/>
        <w:tab w:val="right" w:pos="9072"/>
      </w:tabs>
      <w:spacing w:after="0" w:line="240" w:lineRule="auto"/>
    </w:pPr>
  </w:style>
  <w:style w:type="character" w:customStyle="1" w:styleId="En-tteCar">
    <w:name w:val="En-tête Car"/>
    <w:basedOn w:val="Policepardfaut"/>
    <w:link w:val="En-tte"/>
    <w:uiPriority w:val="99"/>
    <w:rsid w:val="00CD13CB"/>
  </w:style>
  <w:style w:type="paragraph" w:styleId="Pieddepage">
    <w:name w:val="footer"/>
    <w:basedOn w:val="Normal"/>
    <w:link w:val="PieddepageCar"/>
    <w:uiPriority w:val="99"/>
    <w:unhideWhenUsed/>
    <w:rsid w:val="00CD13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3CB"/>
  </w:style>
  <w:style w:type="paragraph" w:styleId="Paragraphedeliste">
    <w:name w:val="List Paragraph"/>
    <w:basedOn w:val="Normal"/>
    <w:uiPriority w:val="34"/>
    <w:qFormat/>
    <w:rsid w:val="00CD13CB"/>
    <w:pPr>
      <w:ind w:left="720"/>
      <w:contextualSpacing/>
    </w:pPr>
  </w:style>
  <w:style w:type="character" w:styleId="Marquedecommentaire">
    <w:name w:val="annotation reference"/>
    <w:basedOn w:val="Policepardfaut"/>
    <w:uiPriority w:val="99"/>
    <w:semiHidden/>
    <w:unhideWhenUsed/>
    <w:rsid w:val="000A5A6B"/>
    <w:rPr>
      <w:sz w:val="16"/>
      <w:szCs w:val="16"/>
    </w:rPr>
  </w:style>
  <w:style w:type="paragraph" w:styleId="Commentaire">
    <w:name w:val="annotation text"/>
    <w:basedOn w:val="Normal"/>
    <w:link w:val="CommentaireCar"/>
    <w:uiPriority w:val="99"/>
    <w:semiHidden/>
    <w:unhideWhenUsed/>
    <w:rsid w:val="000A5A6B"/>
    <w:pPr>
      <w:spacing w:line="240" w:lineRule="auto"/>
    </w:pPr>
    <w:rPr>
      <w:sz w:val="20"/>
      <w:szCs w:val="20"/>
    </w:rPr>
  </w:style>
  <w:style w:type="character" w:customStyle="1" w:styleId="CommentaireCar">
    <w:name w:val="Commentaire Car"/>
    <w:basedOn w:val="Policepardfaut"/>
    <w:link w:val="Commentaire"/>
    <w:uiPriority w:val="99"/>
    <w:semiHidden/>
    <w:rsid w:val="000A5A6B"/>
    <w:rPr>
      <w:sz w:val="20"/>
      <w:szCs w:val="20"/>
    </w:rPr>
  </w:style>
  <w:style w:type="paragraph" w:styleId="Objetducommentaire">
    <w:name w:val="annotation subject"/>
    <w:basedOn w:val="Commentaire"/>
    <w:next w:val="Commentaire"/>
    <w:link w:val="ObjetducommentaireCar"/>
    <w:uiPriority w:val="99"/>
    <w:semiHidden/>
    <w:unhideWhenUsed/>
    <w:rsid w:val="000A5A6B"/>
    <w:rPr>
      <w:b/>
      <w:bCs/>
    </w:rPr>
  </w:style>
  <w:style w:type="character" w:customStyle="1" w:styleId="ObjetducommentaireCar">
    <w:name w:val="Objet du commentaire Car"/>
    <w:basedOn w:val="CommentaireCar"/>
    <w:link w:val="Objetducommentaire"/>
    <w:uiPriority w:val="99"/>
    <w:semiHidden/>
    <w:rsid w:val="000A5A6B"/>
    <w:rPr>
      <w:b/>
      <w:bCs/>
      <w:sz w:val="20"/>
      <w:szCs w:val="20"/>
    </w:rPr>
  </w:style>
  <w:style w:type="paragraph" w:styleId="Textedebulles">
    <w:name w:val="Balloon Text"/>
    <w:basedOn w:val="Normal"/>
    <w:link w:val="TextedebullesCar"/>
    <w:uiPriority w:val="99"/>
    <w:semiHidden/>
    <w:unhideWhenUsed/>
    <w:rsid w:val="000A5A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A6B"/>
    <w:rPr>
      <w:rFonts w:ascii="Segoe UI" w:hAnsi="Segoe UI" w:cs="Segoe UI"/>
      <w:sz w:val="18"/>
      <w:szCs w:val="18"/>
    </w:rPr>
  </w:style>
  <w:style w:type="character" w:styleId="lev">
    <w:name w:val="Strong"/>
    <w:basedOn w:val="Policepardfaut"/>
    <w:uiPriority w:val="22"/>
    <w:qFormat/>
    <w:rsid w:val="001B4671"/>
    <w:rPr>
      <w:b/>
      <w:bCs/>
    </w:rPr>
  </w:style>
  <w:style w:type="character" w:styleId="Lienhypertexte">
    <w:name w:val="Hyperlink"/>
    <w:basedOn w:val="Policepardfaut"/>
    <w:uiPriority w:val="99"/>
    <w:unhideWhenUsed/>
    <w:rsid w:val="00983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xpertise-france.gestmax.fr/12101/1/comptable-junior-usp-tunisie-libye-h-f/fr_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2903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expertise</dc:creator>
  <cp:keywords/>
  <dc:description/>
  <cp:lastModifiedBy>Marwa EL FEKIH</cp:lastModifiedBy>
  <cp:revision>3</cp:revision>
  <dcterms:created xsi:type="dcterms:W3CDTF">2024-10-25T09:34:00Z</dcterms:created>
  <dcterms:modified xsi:type="dcterms:W3CDTF">2024-10-25T09:47:00Z</dcterms:modified>
</cp:coreProperties>
</file>