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4B71937F"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r w:rsidR="008B6A7D" w:rsidRPr="0006068D">
              <w:rPr>
                <w:rFonts w:asciiTheme="minorHAnsi" w:hAnsiTheme="minorHAnsi" w:cstheme="minorHAnsi"/>
                <w:b/>
                <w:caps/>
                <w:sz w:val="22"/>
                <w:szCs w:val="22"/>
              </w:rPr>
              <w:t>CONTRAT :</w:t>
            </w:r>
          </w:p>
          <w:p w14:paraId="2B8821F0" w14:textId="35335ED0" w:rsidR="0083082B" w:rsidRPr="0006068D" w:rsidRDefault="00EA21DA" w:rsidP="0083082B">
            <w:pPr>
              <w:jc w:val="both"/>
              <w:rPr>
                <w:rFonts w:asciiTheme="minorHAnsi" w:hAnsiTheme="minorHAnsi" w:cstheme="minorHAnsi"/>
                <w:b/>
                <w:sz w:val="22"/>
                <w:szCs w:val="22"/>
              </w:rPr>
            </w:pPr>
            <w:bookmarkStart w:id="0" w:name="_Hlk82436727"/>
            <w:r>
              <w:rPr>
                <w:rFonts w:ascii="Calibri" w:hAnsi="Calibri"/>
                <w:sz w:val="22"/>
                <w:szCs w:val="22"/>
              </w:rPr>
              <w:t>Location voitures et mise à disposition des chauffeurs</w:t>
            </w:r>
            <w:bookmarkEnd w:id="0"/>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7AD61D43" w:rsidR="0083082B" w:rsidRPr="0006068D" w:rsidRDefault="00A97564" w:rsidP="0083082B">
            <w:pPr>
              <w:rPr>
                <w:rFonts w:asciiTheme="minorHAnsi" w:hAnsiTheme="minorHAnsi" w:cstheme="minorHAnsi"/>
                <w:sz w:val="22"/>
                <w:szCs w:val="22"/>
              </w:rPr>
            </w:pPr>
            <w:r>
              <w:rPr>
                <w:rFonts w:asciiTheme="minorHAnsi" w:hAnsiTheme="minorHAnsi" w:cstheme="minorHAnsi"/>
                <w:b/>
                <w:sz w:val="22"/>
                <w:szCs w:val="22"/>
              </w:rPr>
              <w:t>15</w:t>
            </w:r>
            <w:r w:rsidR="008B6A7D" w:rsidRPr="008B6A7D">
              <w:rPr>
                <w:rFonts w:asciiTheme="minorHAnsi" w:hAnsiTheme="minorHAnsi" w:cstheme="minorHAnsi"/>
                <w:b/>
                <w:sz w:val="22"/>
                <w:szCs w:val="22"/>
              </w:rPr>
              <w:t>/10/2024 à 12h00</w:t>
            </w:r>
            <w:r w:rsidR="00836A9C">
              <w:rPr>
                <w:rFonts w:asciiTheme="minorHAnsi" w:hAnsiTheme="minorHAnsi" w:cstheme="minorHAnsi"/>
                <w:b/>
                <w:smallCaps/>
                <w:sz w:val="22"/>
                <w:szCs w:val="22"/>
              </w:rPr>
              <w:t xml:space="preserve"> </w:t>
            </w:r>
            <w:r w:rsidR="0083082B" w:rsidRPr="0006068D">
              <w:rPr>
                <w:rFonts w:asciiTheme="minorHAnsi" w:hAnsiTheme="minorHAnsi" w:cstheme="minorHAnsi"/>
                <w:b/>
                <w:smallCaps/>
                <w:sz w:val="22"/>
                <w:szCs w:val="22"/>
              </w:rPr>
              <w:t xml:space="preserve"> </w:t>
            </w:r>
            <w:r w:rsidR="00131B3C">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29578E">
          <w:pPr>
            <w:pStyle w:val="TM2"/>
            <w:rPr>
              <w:noProof/>
            </w:rPr>
          </w:pPr>
          <w:hyperlink w:anchor="_Toc63783764" w:history="1">
            <w:r w:rsidR="00653E49" w:rsidRPr="000F3F0B">
              <w:rPr>
                <w:rStyle w:val="Lienhypertexte"/>
                <w:rFonts w:cstheme="minorHAnsi"/>
                <w:noProof/>
              </w:rPr>
              <w:t>Objet de la consultation</w:t>
            </w:r>
            <w:r w:rsidR="00653E49">
              <w:rPr>
                <w:noProof/>
                <w:webHidden/>
              </w:rPr>
              <w:tab/>
            </w:r>
            <w:r w:rsidR="00653E49">
              <w:rPr>
                <w:noProof/>
                <w:webHidden/>
              </w:rPr>
              <w:fldChar w:fldCharType="begin"/>
            </w:r>
            <w:r w:rsidR="00653E49">
              <w:rPr>
                <w:noProof/>
                <w:webHidden/>
              </w:rPr>
              <w:instrText xml:space="preserve"> PAGEREF _Toc63783764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4C803DB" w14:textId="77777777" w:rsidR="00653E49" w:rsidRDefault="0029578E">
          <w:pPr>
            <w:pStyle w:val="TM2"/>
            <w:rPr>
              <w:noProof/>
            </w:rPr>
          </w:pPr>
          <w:hyperlink w:anchor="_Toc63783765" w:history="1">
            <w:r w:rsidR="00653E49" w:rsidRPr="000F3F0B">
              <w:rPr>
                <w:rStyle w:val="Lienhypertexte"/>
                <w:rFonts w:cstheme="minorHAnsi"/>
                <w:noProof/>
              </w:rPr>
              <w:t>Etendue de la consultation</w:t>
            </w:r>
            <w:r w:rsidR="00653E49">
              <w:rPr>
                <w:noProof/>
                <w:webHidden/>
              </w:rPr>
              <w:tab/>
            </w:r>
            <w:r w:rsidR="00653E49">
              <w:rPr>
                <w:noProof/>
                <w:webHidden/>
              </w:rPr>
              <w:fldChar w:fldCharType="begin"/>
            </w:r>
            <w:r w:rsidR="00653E49">
              <w:rPr>
                <w:noProof/>
                <w:webHidden/>
              </w:rPr>
              <w:instrText xml:space="preserve"> PAGEREF _Toc63783765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848C4DE" w14:textId="77777777" w:rsidR="00653E49" w:rsidRDefault="0029578E">
          <w:pPr>
            <w:pStyle w:val="TM2"/>
            <w:rPr>
              <w:noProof/>
            </w:rPr>
          </w:pPr>
          <w:hyperlink w:anchor="_Toc63783766" w:history="1">
            <w:r w:rsidR="00653E49" w:rsidRPr="000F3F0B">
              <w:rPr>
                <w:rStyle w:val="Lienhypertexte"/>
                <w:rFonts w:cstheme="minorHAnsi"/>
                <w:noProof/>
              </w:rPr>
              <w:t>Calendrier prévisionnel de la consultation</w:t>
            </w:r>
            <w:r w:rsidR="00653E49">
              <w:rPr>
                <w:noProof/>
                <w:webHidden/>
              </w:rPr>
              <w:tab/>
            </w:r>
            <w:r w:rsidR="00653E49">
              <w:rPr>
                <w:noProof/>
                <w:webHidden/>
              </w:rPr>
              <w:fldChar w:fldCharType="begin"/>
            </w:r>
            <w:r w:rsidR="00653E49">
              <w:rPr>
                <w:noProof/>
                <w:webHidden/>
              </w:rPr>
              <w:instrText xml:space="preserve"> PAGEREF _Toc63783766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4AB57075" w14:textId="77777777" w:rsidR="00653E49" w:rsidRDefault="0029578E">
          <w:pPr>
            <w:pStyle w:val="TM2"/>
            <w:rPr>
              <w:noProof/>
            </w:rPr>
          </w:pPr>
          <w:hyperlink w:anchor="_Toc63783767" w:history="1">
            <w:r w:rsidR="00653E49" w:rsidRPr="000F3F0B">
              <w:rPr>
                <w:rStyle w:val="Lienhypertexte"/>
                <w:rFonts w:cstheme="minorHAnsi"/>
                <w:noProof/>
              </w:rPr>
              <w:t>Langue de la consultation – unité monétaire</w:t>
            </w:r>
            <w:r w:rsidR="00653E49">
              <w:rPr>
                <w:noProof/>
                <w:webHidden/>
              </w:rPr>
              <w:tab/>
            </w:r>
            <w:r w:rsidR="00653E49">
              <w:rPr>
                <w:noProof/>
                <w:webHidden/>
              </w:rPr>
              <w:fldChar w:fldCharType="begin"/>
            </w:r>
            <w:r w:rsidR="00653E49">
              <w:rPr>
                <w:noProof/>
                <w:webHidden/>
              </w:rPr>
              <w:instrText xml:space="preserve"> PAGEREF _Toc63783767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DA8235A" w14:textId="77777777" w:rsidR="00653E49" w:rsidRDefault="0029578E">
          <w:pPr>
            <w:pStyle w:val="TM2"/>
            <w:rPr>
              <w:noProof/>
            </w:rPr>
          </w:pPr>
          <w:hyperlink w:anchor="_Toc63783768" w:history="1">
            <w:r w:rsidR="00653E49" w:rsidRPr="000F3F0B">
              <w:rPr>
                <w:rStyle w:val="Lienhypertexte"/>
                <w:rFonts w:cstheme="minorHAnsi"/>
                <w:noProof/>
              </w:rPr>
              <w:t>Composition du dossier de consultation</w:t>
            </w:r>
            <w:r w:rsidR="00653E49">
              <w:rPr>
                <w:noProof/>
                <w:webHidden/>
              </w:rPr>
              <w:tab/>
            </w:r>
            <w:r w:rsidR="00653E49">
              <w:rPr>
                <w:noProof/>
                <w:webHidden/>
              </w:rPr>
              <w:fldChar w:fldCharType="begin"/>
            </w:r>
            <w:r w:rsidR="00653E49">
              <w:rPr>
                <w:noProof/>
                <w:webHidden/>
              </w:rPr>
              <w:instrText xml:space="preserve"> PAGEREF _Toc63783768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6610E49" w14:textId="77777777" w:rsidR="00653E49" w:rsidRDefault="0029578E">
          <w:pPr>
            <w:pStyle w:val="TM2"/>
            <w:rPr>
              <w:noProof/>
            </w:rPr>
          </w:pPr>
          <w:hyperlink w:anchor="_Toc63783769" w:history="1">
            <w:r w:rsidR="00653E49" w:rsidRPr="000F3F0B">
              <w:rPr>
                <w:rStyle w:val="Lienhypertexte"/>
                <w:rFonts w:cstheme="minorHAnsi"/>
                <w:noProof/>
              </w:rPr>
              <w:t>Modification du dossier de consultation</w:t>
            </w:r>
            <w:r w:rsidR="00653E49">
              <w:rPr>
                <w:noProof/>
                <w:webHidden/>
              </w:rPr>
              <w:tab/>
            </w:r>
            <w:r w:rsidR="00653E49">
              <w:rPr>
                <w:noProof/>
                <w:webHidden/>
              </w:rPr>
              <w:fldChar w:fldCharType="begin"/>
            </w:r>
            <w:r w:rsidR="00653E49">
              <w:rPr>
                <w:noProof/>
                <w:webHidden/>
              </w:rPr>
              <w:instrText xml:space="preserve"> PAGEREF _Toc63783769 \h </w:instrText>
            </w:r>
            <w:r w:rsidR="00653E49">
              <w:rPr>
                <w:noProof/>
                <w:webHidden/>
              </w:rPr>
            </w:r>
            <w:r w:rsidR="00653E49">
              <w:rPr>
                <w:noProof/>
                <w:webHidden/>
              </w:rPr>
              <w:fldChar w:fldCharType="separate"/>
            </w:r>
            <w:r w:rsidR="00653E49">
              <w:rPr>
                <w:noProof/>
                <w:webHidden/>
              </w:rPr>
              <w:t>5</w:t>
            </w:r>
            <w:r w:rsidR="00653E49">
              <w:rPr>
                <w:noProof/>
                <w:webHidden/>
              </w:rPr>
              <w:fldChar w:fldCharType="end"/>
            </w:r>
          </w:hyperlink>
        </w:p>
        <w:p w14:paraId="746DD125" w14:textId="77777777" w:rsidR="00653E49" w:rsidRDefault="0029578E">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0F3F0B">
              <w:rPr>
                <w:rStyle w:val="Lienhypertexte"/>
                <w:rFonts w:cstheme="minorHAnsi"/>
                <w:b/>
                <w:caps/>
                <w:noProof/>
              </w:rPr>
              <w:t>ARTICLE 2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Caracteristiques GENERALES du projet de contrat</w:t>
            </w:r>
            <w:r w:rsidR="00653E49">
              <w:rPr>
                <w:noProof/>
                <w:webHidden/>
              </w:rPr>
              <w:tab/>
            </w:r>
            <w:r w:rsidR="00653E49">
              <w:rPr>
                <w:noProof/>
                <w:webHidden/>
              </w:rPr>
              <w:fldChar w:fldCharType="begin"/>
            </w:r>
            <w:r w:rsidR="00653E49">
              <w:rPr>
                <w:noProof/>
                <w:webHidden/>
              </w:rPr>
              <w:instrText xml:space="preserve"> PAGEREF _Toc63783770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33FD7559" w14:textId="77777777" w:rsidR="00653E49" w:rsidRDefault="0029578E">
          <w:pPr>
            <w:pStyle w:val="TM2"/>
            <w:rPr>
              <w:noProof/>
            </w:rPr>
          </w:pPr>
          <w:hyperlink w:anchor="_Toc63783771" w:history="1">
            <w:r w:rsidR="00653E49" w:rsidRPr="000F3F0B">
              <w:rPr>
                <w:rStyle w:val="Lienhypertexte"/>
                <w:rFonts w:cstheme="minorHAnsi"/>
                <w:noProof/>
              </w:rPr>
              <w:t>Forme du contrat</w:t>
            </w:r>
            <w:r w:rsidR="00653E49">
              <w:rPr>
                <w:noProof/>
                <w:webHidden/>
              </w:rPr>
              <w:tab/>
            </w:r>
            <w:r w:rsidR="00653E49">
              <w:rPr>
                <w:noProof/>
                <w:webHidden/>
              </w:rPr>
              <w:fldChar w:fldCharType="begin"/>
            </w:r>
            <w:r w:rsidR="00653E49">
              <w:rPr>
                <w:noProof/>
                <w:webHidden/>
              </w:rPr>
              <w:instrText xml:space="preserve"> PAGEREF _Toc63783771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8BA962" w14:textId="77777777" w:rsidR="00653E49" w:rsidRDefault="0029578E">
          <w:pPr>
            <w:pStyle w:val="TM2"/>
            <w:rPr>
              <w:noProof/>
            </w:rPr>
          </w:pPr>
          <w:hyperlink w:anchor="_Toc63783772" w:history="1">
            <w:r w:rsidR="00653E49" w:rsidRPr="000F3F0B">
              <w:rPr>
                <w:rStyle w:val="Lienhypertexte"/>
                <w:rFonts w:cstheme="minorHAnsi"/>
                <w:noProof/>
              </w:rPr>
              <w:t>Montant estimatif du besoin</w:t>
            </w:r>
            <w:r w:rsidR="00653E49">
              <w:rPr>
                <w:noProof/>
                <w:webHidden/>
              </w:rPr>
              <w:tab/>
            </w:r>
            <w:r w:rsidR="00653E49">
              <w:rPr>
                <w:noProof/>
                <w:webHidden/>
              </w:rPr>
              <w:fldChar w:fldCharType="begin"/>
            </w:r>
            <w:r w:rsidR="00653E49">
              <w:rPr>
                <w:noProof/>
                <w:webHidden/>
              </w:rPr>
              <w:instrText xml:space="preserve"> PAGEREF _Toc63783772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1EDC41C" w14:textId="77777777" w:rsidR="00653E49" w:rsidRDefault="0029578E">
          <w:pPr>
            <w:pStyle w:val="TM2"/>
            <w:rPr>
              <w:noProof/>
            </w:rPr>
          </w:pPr>
          <w:hyperlink w:anchor="_Toc63783773" w:history="1">
            <w:r w:rsidR="00653E49" w:rsidRPr="000F3F0B">
              <w:rPr>
                <w:rStyle w:val="Lienhypertexte"/>
                <w:rFonts w:cstheme="minorHAnsi"/>
                <w:noProof/>
              </w:rPr>
              <w:t>Durée du contrat</w:t>
            </w:r>
            <w:r w:rsidR="00653E49">
              <w:rPr>
                <w:noProof/>
                <w:webHidden/>
              </w:rPr>
              <w:tab/>
            </w:r>
            <w:r w:rsidR="00653E49">
              <w:rPr>
                <w:noProof/>
                <w:webHidden/>
              </w:rPr>
              <w:fldChar w:fldCharType="begin"/>
            </w:r>
            <w:r w:rsidR="00653E49">
              <w:rPr>
                <w:noProof/>
                <w:webHidden/>
              </w:rPr>
              <w:instrText xml:space="preserve"> PAGEREF _Toc63783773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69891FCA" w14:textId="77777777" w:rsidR="00653E49" w:rsidRDefault="0029578E">
          <w:pPr>
            <w:pStyle w:val="TM2"/>
            <w:rPr>
              <w:noProof/>
            </w:rPr>
          </w:pPr>
          <w:hyperlink w:anchor="_Toc63783774" w:history="1">
            <w:r w:rsidR="00653E49" w:rsidRPr="000F3F0B">
              <w:rPr>
                <w:rStyle w:val="Lienhypertexte"/>
                <w:rFonts w:cstheme="minorHAnsi"/>
                <w:noProof/>
              </w:rPr>
              <w:t>Allotissement</w:t>
            </w:r>
            <w:r w:rsidR="00653E49">
              <w:rPr>
                <w:noProof/>
                <w:webHidden/>
              </w:rPr>
              <w:tab/>
            </w:r>
            <w:r w:rsidR="00653E49">
              <w:rPr>
                <w:noProof/>
                <w:webHidden/>
              </w:rPr>
              <w:fldChar w:fldCharType="begin"/>
            </w:r>
            <w:r w:rsidR="00653E49">
              <w:rPr>
                <w:noProof/>
                <w:webHidden/>
              </w:rPr>
              <w:instrText xml:space="preserve"> PAGEREF _Toc63783774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4C957C5F" w14:textId="77777777" w:rsidR="00653E49" w:rsidRDefault="0029578E">
          <w:pPr>
            <w:pStyle w:val="TM2"/>
            <w:rPr>
              <w:noProof/>
            </w:rPr>
          </w:pPr>
          <w:hyperlink w:anchor="_Toc63783775" w:history="1">
            <w:r w:rsidR="00653E49" w:rsidRPr="000F3F0B">
              <w:rPr>
                <w:rStyle w:val="Lienhypertexte"/>
                <w:rFonts w:cstheme="minorHAnsi"/>
                <w:noProof/>
              </w:rPr>
              <w:t>Options</w:t>
            </w:r>
            <w:r w:rsidR="00653E49">
              <w:rPr>
                <w:noProof/>
                <w:webHidden/>
              </w:rPr>
              <w:tab/>
            </w:r>
            <w:r w:rsidR="00653E49">
              <w:rPr>
                <w:noProof/>
                <w:webHidden/>
              </w:rPr>
              <w:fldChar w:fldCharType="begin"/>
            </w:r>
            <w:r w:rsidR="00653E49">
              <w:rPr>
                <w:noProof/>
                <w:webHidden/>
              </w:rPr>
              <w:instrText xml:space="preserve"> PAGEREF _Toc63783775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D1293F" w14:textId="77777777" w:rsidR="00653E49" w:rsidRDefault="0029578E">
          <w:pPr>
            <w:pStyle w:val="TM2"/>
            <w:rPr>
              <w:noProof/>
            </w:rPr>
          </w:pPr>
          <w:hyperlink w:anchor="_Toc63783776" w:history="1">
            <w:r w:rsidR="00653E49" w:rsidRPr="000F3F0B">
              <w:rPr>
                <w:rStyle w:val="Lienhypertexte"/>
                <w:rFonts w:cstheme="minorHAnsi"/>
                <w:i/>
                <w:noProof/>
              </w:rPr>
              <w:t>Prestations similaires</w:t>
            </w:r>
            <w:r w:rsidR="00653E49">
              <w:rPr>
                <w:noProof/>
                <w:webHidden/>
              </w:rPr>
              <w:tab/>
            </w:r>
            <w:r w:rsidR="00653E49">
              <w:rPr>
                <w:noProof/>
                <w:webHidden/>
              </w:rPr>
              <w:fldChar w:fldCharType="begin"/>
            </w:r>
            <w:r w:rsidR="00653E49">
              <w:rPr>
                <w:noProof/>
                <w:webHidden/>
              </w:rPr>
              <w:instrText xml:space="preserve"> PAGEREF _Toc63783776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7C281C77" w14:textId="77777777" w:rsidR="00653E49" w:rsidRDefault="0029578E">
          <w:pPr>
            <w:pStyle w:val="TM2"/>
            <w:rPr>
              <w:noProof/>
            </w:rPr>
          </w:pPr>
          <w:hyperlink w:anchor="_Toc63783777" w:history="1">
            <w:r w:rsidR="00653E49" w:rsidRPr="000F3F0B">
              <w:rPr>
                <w:rStyle w:val="Lienhypertexte"/>
                <w:rFonts w:cstheme="minorHAnsi"/>
                <w:i/>
                <w:noProof/>
              </w:rPr>
              <w:t>Reconductions</w:t>
            </w:r>
            <w:r w:rsidR="00653E49">
              <w:rPr>
                <w:noProof/>
                <w:webHidden/>
              </w:rPr>
              <w:tab/>
            </w:r>
            <w:r w:rsidR="00653E49">
              <w:rPr>
                <w:noProof/>
                <w:webHidden/>
              </w:rPr>
              <w:fldChar w:fldCharType="begin"/>
            </w:r>
            <w:r w:rsidR="00653E49">
              <w:rPr>
                <w:noProof/>
                <w:webHidden/>
              </w:rPr>
              <w:instrText xml:space="preserve"> PAGEREF _Toc63783777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29D9057B" w14:textId="77777777" w:rsidR="00653E49" w:rsidRDefault="0029578E">
          <w:pPr>
            <w:pStyle w:val="TM2"/>
            <w:rPr>
              <w:noProof/>
            </w:rPr>
          </w:pPr>
          <w:hyperlink w:anchor="_Toc63783778" w:history="1">
            <w:r w:rsidR="00653E49" w:rsidRPr="000F3F0B">
              <w:rPr>
                <w:rStyle w:val="Lienhypertexte"/>
                <w:rFonts w:cstheme="minorHAnsi"/>
                <w:i/>
                <w:noProof/>
              </w:rPr>
              <w:t>Tranches optionnelles</w:t>
            </w:r>
            <w:r w:rsidR="00653E49">
              <w:rPr>
                <w:noProof/>
                <w:webHidden/>
              </w:rPr>
              <w:tab/>
            </w:r>
            <w:r w:rsidR="00653E49">
              <w:rPr>
                <w:noProof/>
                <w:webHidden/>
              </w:rPr>
              <w:fldChar w:fldCharType="begin"/>
            </w:r>
            <w:r w:rsidR="00653E49">
              <w:rPr>
                <w:noProof/>
                <w:webHidden/>
              </w:rPr>
              <w:instrText xml:space="preserve"> PAGEREF _Toc63783778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05B40A17" w14:textId="77777777" w:rsidR="00653E49" w:rsidRDefault="0029578E">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0F3F0B">
              <w:rPr>
                <w:rStyle w:val="Lienhypertexte"/>
                <w:rFonts w:cstheme="minorHAnsi"/>
                <w:b/>
                <w:caps/>
                <w:noProof/>
              </w:rPr>
              <w:t>ARTICLE 3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Conditions de participation de candidats</w:t>
            </w:r>
            <w:r w:rsidR="00653E49">
              <w:rPr>
                <w:noProof/>
                <w:webHidden/>
              </w:rPr>
              <w:tab/>
            </w:r>
            <w:r w:rsidR="00653E49">
              <w:rPr>
                <w:noProof/>
                <w:webHidden/>
              </w:rPr>
              <w:fldChar w:fldCharType="begin"/>
            </w:r>
            <w:r w:rsidR="00653E49">
              <w:rPr>
                <w:noProof/>
                <w:webHidden/>
              </w:rPr>
              <w:instrText xml:space="preserve"> PAGEREF _Toc63783779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6F3D5FE" w14:textId="77777777" w:rsidR="00653E49" w:rsidRDefault="0029578E">
          <w:pPr>
            <w:pStyle w:val="TM2"/>
            <w:rPr>
              <w:noProof/>
            </w:rPr>
          </w:pPr>
          <w:hyperlink w:anchor="_Toc63783780" w:history="1">
            <w:r w:rsidR="00653E49" w:rsidRPr="000F3F0B">
              <w:rPr>
                <w:rStyle w:val="Lienhypertexte"/>
                <w:rFonts w:cstheme="minorHAnsi"/>
                <w:noProof/>
              </w:rPr>
              <w:t>Conditions de présentation des candidatures</w:t>
            </w:r>
            <w:r w:rsidR="00653E49">
              <w:rPr>
                <w:noProof/>
                <w:webHidden/>
              </w:rPr>
              <w:tab/>
            </w:r>
            <w:r w:rsidR="00653E49">
              <w:rPr>
                <w:noProof/>
                <w:webHidden/>
              </w:rPr>
              <w:fldChar w:fldCharType="begin"/>
            </w:r>
            <w:r w:rsidR="00653E49">
              <w:rPr>
                <w:noProof/>
                <w:webHidden/>
              </w:rPr>
              <w:instrText xml:space="preserve"> PAGEREF _Toc63783780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33654F9C" w14:textId="77777777" w:rsidR="00653E49" w:rsidRDefault="0029578E">
          <w:pPr>
            <w:pStyle w:val="TM2"/>
            <w:rPr>
              <w:noProof/>
            </w:rPr>
          </w:pPr>
          <w:hyperlink w:anchor="_Toc63783781" w:history="1">
            <w:r w:rsidR="00653E49" w:rsidRPr="000F3F0B">
              <w:rPr>
                <w:rStyle w:val="Lienhypertexte"/>
                <w:rFonts w:cstheme="minorHAnsi"/>
                <w:noProof/>
              </w:rPr>
              <w:t>Motifs et conditions d’exclusion</w:t>
            </w:r>
            <w:r w:rsidR="00653E49">
              <w:rPr>
                <w:noProof/>
                <w:webHidden/>
              </w:rPr>
              <w:tab/>
            </w:r>
            <w:r w:rsidR="00653E49">
              <w:rPr>
                <w:noProof/>
                <w:webHidden/>
              </w:rPr>
              <w:fldChar w:fldCharType="begin"/>
            </w:r>
            <w:r w:rsidR="00653E49">
              <w:rPr>
                <w:noProof/>
                <w:webHidden/>
              </w:rPr>
              <w:instrText xml:space="preserve"> PAGEREF _Toc63783781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50ABE172" w14:textId="77777777" w:rsidR="00653E49" w:rsidRDefault="0029578E">
          <w:pPr>
            <w:pStyle w:val="TM2"/>
            <w:rPr>
              <w:noProof/>
            </w:rPr>
          </w:pPr>
          <w:hyperlink w:anchor="_Toc63783782" w:history="1">
            <w:r w:rsidR="00653E49" w:rsidRPr="000F3F0B">
              <w:rPr>
                <w:rStyle w:val="Lienhypertexte"/>
                <w:rFonts w:cstheme="minorHAnsi"/>
                <w:noProof/>
              </w:rPr>
              <w:t>Niveaux minimaux requis en termes de capacités économiques, techniques et professionnelles</w:t>
            </w:r>
            <w:r w:rsidR="00653E49">
              <w:rPr>
                <w:noProof/>
                <w:webHidden/>
              </w:rPr>
              <w:tab/>
            </w:r>
            <w:r w:rsidR="00653E49">
              <w:rPr>
                <w:noProof/>
                <w:webHidden/>
              </w:rPr>
              <w:fldChar w:fldCharType="begin"/>
            </w:r>
            <w:r w:rsidR="00653E49">
              <w:rPr>
                <w:noProof/>
                <w:webHidden/>
              </w:rPr>
              <w:instrText xml:space="preserve"> PAGEREF _Toc63783782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CF4C115" w14:textId="77777777" w:rsidR="00653E49" w:rsidRDefault="0029578E">
          <w:pPr>
            <w:pStyle w:val="TM2"/>
            <w:rPr>
              <w:noProof/>
            </w:rPr>
          </w:pPr>
          <w:hyperlink w:anchor="_Toc63783783" w:history="1">
            <w:r w:rsidR="00653E49" w:rsidRPr="000F3F0B">
              <w:rPr>
                <w:rStyle w:val="Lienhypertexte"/>
                <w:rFonts w:cstheme="minorHAnsi"/>
                <w:i/>
                <w:noProof/>
              </w:rPr>
              <w:t>CAPACITE ECONOMIQUE ET FINANCIERE</w:t>
            </w:r>
            <w:r w:rsidR="00653E49">
              <w:rPr>
                <w:noProof/>
                <w:webHidden/>
              </w:rPr>
              <w:tab/>
            </w:r>
            <w:r w:rsidR="00653E49">
              <w:rPr>
                <w:noProof/>
                <w:webHidden/>
              </w:rPr>
              <w:fldChar w:fldCharType="begin"/>
            </w:r>
            <w:r w:rsidR="00653E49">
              <w:rPr>
                <w:noProof/>
                <w:webHidden/>
              </w:rPr>
              <w:instrText xml:space="preserve"> PAGEREF _Toc63783783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4A02756" w14:textId="77777777" w:rsidR="00653E49" w:rsidRDefault="0029578E">
          <w:pPr>
            <w:pStyle w:val="TM2"/>
            <w:rPr>
              <w:noProof/>
            </w:rPr>
          </w:pPr>
          <w:hyperlink w:anchor="_Toc63783784" w:history="1">
            <w:r w:rsidR="00653E49" w:rsidRPr="000F3F0B">
              <w:rPr>
                <w:rStyle w:val="Lienhypertexte"/>
                <w:rFonts w:cstheme="minorHAnsi"/>
                <w:i/>
                <w:noProof/>
              </w:rPr>
              <w:t>CAPACITE TECHNIQUE ET PROFESSIONNELLE</w:t>
            </w:r>
            <w:r w:rsidR="00653E49">
              <w:rPr>
                <w:noProof/>
                <w:webHidden/>
              </w:rPr>
              <w:tab/>
            </w:r>
            <w:r w:rsidR="00653E49">
              <w:rPr>
                <w:noProof/>
                <w:webHidden/>
              </w:rPr>
              <w:fldChar w:fldCharType="begin"/>
            </w:r>
            <w:r w:rsidR="00653E49">
              <w:rPr>
                <w:noProof/>
                <w:webHidden/>
              </w:rPr>
              <w:instrText xml:space="preserve"> PAGEREF _Toc63783784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F11C684" w14:textId="77777777" w:rsidR="00653E49" w:rsidRDefault="0029578E">
          <w:pPr>
            <w:pStyle w:val="TM2"/>
            <w:rPr>
              <w:noProof/>
            </w:rPr>
          </w:pPr>
          <w:hyperlink w:anchor="_Toc63783785" w:history="1">
            <w:r w:rsidR="00653E49" w:rsidRPr="000F3F0B">
              <w:rPr>
                <w:rStyle w:val="Lienhypertexte"/>
                <w:rFonts w:cstheme="minorHAnsi"/>
                <w:noProof/>
              </w:rPr>
              <w:t>Précisions concernant les groupements d'opérateurs économiques (consortium)</w:t>
            </w:r>
            <w:r w:rsidR="00653E49">
              <w:rPr>
                <w:noProof/>
                <w:webHidden/>
              </w:rPr>
              <w:tab/>
            </w:r>
            <w:r w:rsidR="00653E49">
              <w:rPr>
                <w:noProof/>
                <w:webHidden/>
              </w:rPr>
              <w:fldChar w:fldCharType="begin"/>
            </w:r>
            <w:r w:rsidR="00653E49">
              <w:rPr>
                <w:noProof/>
                <w:webHidden/>
              </w:rPr>
              <w:instrText xml:space="preserve"> PAGEREF _Toc63783785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37F9793D" w14:textId="77777777" w:rsidR="00653E49" w:rsidRDefault="0029578E">
          <w:pPr>
            <w:pStyle w:val="TM2"/>
            <w:rPr>
              <w:noProof/>
            </w:rPr>
          </w:pPr>
          <w:hyperlink w:anchor="_Toc63783786" w:history="1">
            <w:r w:rsidR="00653E49" w:rsidRPr="000F3F0B">
              <w:rPr>
                <w:rStyle w:val="Lienhypertexte"/>
                <w:rFonts w:cstheme="minorHAnsi"/>
                <w:i/>
                <w:noProof/>
              </w:rPr>
              <w:t>Motifs d'exclusion en cas de groupement d'opérateurs économiques</w:t>
            </w:r>
            <w:r w:rsidR="00653E49">
              <w:rPr>
                <w:noProof/>
                <w:webHidden/>
              </w:rPr>
              <w:tab/>
            </w:r>
            <w:r w:rsidR="00653E49">
              <w:rPr>
                <w:noProof/>
                <w:webHidden/>
              </w:rPr>
              <w:fldChar w:fldCharType="begin"/>
            </w:r>
            <w:r w:rsidR="00653E49">
              <w:rPr>
                <w:noProof/>
                <w:webHidden/>
              </w:rPr>
              <w:instrText xml:space="preserve"> PAGEREF _Toc63783786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78ACF758" w14:textId="77777777" w:rsidR="00653E49" w:rsidRDefault="0029578E">
          <w:pPr>
            <w:pStyle w:val="TM2"/>
            <w:rPr>
              <w:noProof/>
            </w:rPr>
          </w:pPr>
          <w:hyperlink w:anchor="_Toc63783787" w:history="1">
            <w:r w:rsidR="00653E49" w:rsidRPr="000F3F0B">
              <w:rPr>
                <w:rStyle w:val="Lienhypertexte"/>
                <w:rFonts w:cstheme="minorHAnsi"/>
                <w:i/>
                <w:noProof/>
              </w:rPr>
              <w:t>Forme du groupement</w:t>
            </w:r>
            <w:r w:rsidR="00653E49">
              <w:rPr>
                <w:noProof/>
                <w:webHidden/>
              </w:rPr>
              <w:tab/>
            </w:r>
            <w:r w:rsidR="00653E49">
              <w:rPr>
                <w:noProof/>
                <w:webHidden/>
              </w:rPr>
              <w:fldChar w:fldCharType="begin"/>
            </w:r>
            <w:r w:rsidR="00653E49">
              <w:rPr>
                <w:noProof/>
                <w:webHidden/>
              </w:rPr>
              <w:instrText xml:space="preserve"> PAGEREF _Toc63783787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1E99D12C" w14:textId="77777777" w:rsidR="00653E49" w:rsidRDefault="0029578E">
          <w:pPr>
            <w:pStyle w:val="TM2"/>
            <w:rPr>
              <w:noProof/>
            </w:rPr>
          </w:pPr>
          <w:hyperlink w:anchor="_Toc63783788" w:history="1">
            <w:r w:rsidR="00653E49" w:rsidRPr="000F3F0B">
              <w:rPr>
                <w:rStyle w:val="Lienhypertexte"/>
                <w:rFonts w:cstheme="minorHAnsi"/>
                <w:noProof/>
              </w:rPr>
              <w:t>Précisions concernant la sous-traitance</w:t>
            </w:r>
            <w:r w:rsidR="00653E49">
              <w:rPr>
                <w:noProof/>
                <w:webHidden/>
              </w:rPr>
              <w:tab/>
            </w:r>
            <w:r w:rsidR="00653E49">
              <w:rPr>
                <w:noProof/>
                <w:webHidden/>
              </w:rPr>
              <w:fldChar w:fldCharType="begin"/>
            </w:r>
            <w:r w:rsidR="00653E49">
              <w:rPr>
                <w:noProof/>
                <w:webHidden/>
              </w:rPr>
              <w:instrText xml:space="preserve"> PAGEREF _Toc63783788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DFA5589" w14:textId="77777777" w:rsidR="00653E49" w:rsidRDefault="0029578E">
          <w:pPr>
            <w:pStyle w:val="TM2"/>
            <w:rPr>
              <w:noProof/>
            </w:rPr>
          </w:pPr>
          <w:hyperlink w:anchor="_Toc63783789" w:history="1">
            <w:r w:rsidR="00653E49" w:rsidRPr="000F3F0B">
              <w:rPr>
                <w:rStyle w:val="Lienhypertexte"/>
                <w:rFonts w:cstheme="minorHAnsi"/>
                <w:i/>
                <w:noProof/>
              </w:rPr>
              <w:t>Motifs d'exclusion en cas de sous-traitance</w:t>
            </w:r>
            <w:r w:rsidR="00653E49">
              <w:rPr>
                <w:noProof/>
                <w:webHidden/>
              </w:rPr>
              <w:tab/>
            </w:r>
            <w:r w:rsidR="00653E49">
              <w:rPr>
                <w:noProof/>
                <w:webHidden/>
              </w:rPr>
              <w:fldChar w:fldCharType="begin"/>
            </w:r>
            <w:r w:rsidR="00653E49">
              <w:rPr>
                <w:noProof/>
                <w:webHidden/>
              </w:rPr>
              <w:instrText xml:space="preserve"> PAGEREF _Toc63783789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57B0265C" w14:textId="77777777" w:rsidR="00653E49" w:rsidRDefault="0029578E">
          <w:pPr>
            <w:pStyle w:val="TM2"/>
            <w:rPr>
              <w:noProof/>
            </w:rPr>
          </w:pPr>
          <w:hyperlink w:anchor="_Toc63783790" w:history="1">
            <w:r w:rsidR="00653E49" w:rsidRPr="000F3F0B">
              <w:rPr>
                <w:rStyle w:val="Lienhypertexte"/>
                <w:rFonts w:cstheme="minorHAnsi"/>
                <w:i/>
                <w:noProof/>
              </w:rPr>
              <w:t>Présentation d’un sous-traitant</w:t>
            </w:r>
            <w:r w:rsidR="00653E49">
              <w:rPr>
                <w:noProof/>
                <w:webHidden/>
              </w:rPr>
              <w:tab/>
            </w:r>
            <w:r w:rsidR="00653E49">
              <w:rPr>
                <w:noProof/>
                <w:webHidden/>
              </w:rPr>
              <w:fldChar w:fldCharType="begin"/>
            </w:r>
            <w:r w:rsidR="00653E49">
              <w:rPr>
                <w:noProof/>
                <w:webHidden/>
              </w:rPr>
              <w:instrText xml:space="preserve"> PAGEREF _Toc63783790 \h </w:instrText>
            </w:r>
            <w:r w:rsidR="00653E49">
              <w:rPr>
                <w:noProof/>
                <w:webHidden/>
              </w:rPr>
            </w:r>
            <w:r w:rsidR="00653E49">
              <w:rPr>
                <w:noProof/>
                <w:webHidden/>
              </w:rPr>
              <w:fldChar w:fldCharType="separate"/>
            </w:r>
            <w:r w:rsidR="00653E49">
              <w:rPr>
                <w:noProof/>
                <w:webHidden/>
              </w:rPr>
              <w:t>10</w:t>
            </w:r>
            <w:r w:rsidR="00653E49">
              <w:rPr>
                <w:noProof/>
                <w:webHidden/>
              </w:rPr>
              <w:fldChar w:fldCharType="end"/>
            </w:r>
          </w:hyperlink>
        </w:p>
        <w:p w14:paraId="1BBC7D1A" w14:textId="77777777" w:rsidR="00653E49" w:rsidRDefault="0029578E">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0F3F0B">
              <w:rPr>
                <w:rStyle w:val="Lienhypertexte"/>
                <w:rFonts w:cstheme="minorHAnsi"/>
                <w:b/>
                <w:caps/>
                <w:noProof/>
              </w:rPr>
              <w:t>ARTICLE 4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Présentation des plis et modalités de depôt</w:t>
            </w:r>
            <w:r w:rsidR="00653E49">
              <w:rPr>
                <w:noProof/>
                <w:webHidden/>
              </w:rPr>
              <w:tab/>
            </w:r>
            <w:r w:rsidR="00653E49">
              <w:rPr>
                <w:noProof/>
                <w:webHidden/>
              </w:rPr>
              <w:fldChar w:fldCharType="begin"/>
            </w:r>
            <w:r w:rsidR="00653E49">
              <w:rPr>
                <w:noProof/>
                <w:webHidden/>
              </w:rPr>
              <w:instrText xml:space="preserve"> PAGEREF _Toc63783791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9181494" w14:textId="77777777" w:rsidR="00653E49" w:rsidRDefault="0029578E">
          <w:pPr>
            <w:pStyle w:val="TM2"/>
            <w:rPr>
              <w:noProof/>
            </w:rPr>
          </w:pPr>
          <w:hyperlink w:anchor="_Toc63783792" w:history="1">
            <w:r w:rsidR="00653E49" w:rsidRPr="000F3F0B">
              <w:rPr>
                <w:rStyle w:val="Lienhypertexte"/>
                <w:rFonts w:cstheme="minorHAnsi"/>
                <w:noProof/>
              </w:rPr>
              <w:t>Pièces constitutives de la candidature</w:t>
            </w:r>
            <w:r w:rsidR="00653E49">
              <w:rPr>
                <w:noProof/>
                <w:webHidden/>
              </w:rPr>
              <w:tab/>
            </w:r>
            <w:r w:rsidR="00653E49">
              <w:rPr>
                <w:noProof/>
                <w:webHidden/>
              </w:rPr>
              <w:fldChar w:fldCharType="begin"/>
            </w:r>
            <w:r w:rsidR="00653E49">
              <w:rPr>
                <w:noProof/>
                <w:webHidden/>
              </w:rPr>
              <w:instrText xml:space="preserve"> PAGEREF _Toc63783792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1BDA4C35" w14:textId="77777777" w:rsidR="00653E49" w:rsidRDefault="0029578E">
          <w:pPr>
            <w:pStyle w:val="TM2"/>
            <w:rPr>
              <w:noProof/>
            </w:rPr>
          </w:pPr>
          <w:hyperlink w:anchor="_Toc63783793" w:history="1">
            <w:r w:rsidR="00653E49" w:rsidRPr="000F3F0B">
              <w:rPr>
                <w:rStyle w:val="Lienhypertexte"/>
                <w:rFonts w:cstheme="minorHAnsi"/>
                <w:noProof/>
              </w:rPr>
              <w:t>Pièces constitutives de l’offre</w:t>
            </w:r>
            <w:r w:rsidR="00653E49">
              <w:rPr>
                <w:noProof/>
                <w:webHidden/>
              </w:rPr>
              <w:tab/>
            </w:r>
            <w:r w:rsidR="00653E49">
              <w:rPr>
                <w:noProof/>
                <w:webHidden/>
              </w:rPr>
              <w:fldChar w:fldCharType="begin"/>
            </w:r>
            <w:r w:rsidR="00653E49">
              <w:rPr>
                <w:noProof/>
                <w:webHidden/>
              </w:rPr>
              <w:instrText xml:space="preserve"> PAGEREF _Toc63783793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0AA49F3" w14:textId="77777777" w:rsidR="00653E49" w:rsidRDefault="0029578E">
          <w:pPr>
            <w:pStyle w:val="TM2"/>
            <w:rPr>
              <w:noProof/>
            </w:rPr>
          </w:pPr>
          <w:hyperlink w:anchor="_Toc63783794" w:history="1">
            <w:r w:rsidR="00653E49" w:rsidRPr="000F3F0B">
              <w:rPr>
                <w:rStyle w:val="Lienhypertexte"/>
                <w:rFonts w:cstheme="minorHAnsi"/>
                <w:noProof/>
              </w:rPr>
              <w:t>Durée de validité des offres</w:t>
            </w:r>
            <w:r w:rsidR="00653E49">
              <w:rPr>
                <w:noProof/>
                <w:webHidden/>
              </w:rPr>
              <w:tab/>
            </w:r>
            <w:r w:rsidR="00653E49">
              <w:rPr>
                <w:noProof/>
                <w:webHidden/>
              </w:rPr>
              <w:fldChar w:fldCharType="begin"/>
            </w:r>
            <w:r w:rsidR="00653E49">
              <w:rPr>
                <w:noProof/>
                <w:webHidden/>
              </w:rPr>
              <w:instrText xml:space="preserve"> PAGEREF _Toc63783794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3FE3A7B3" w14:textId="77777777" w:rsidR="00653E49" w:rsidRDefault="0029578E">
          <w:pPr>
            <w:pStyle w:val="TM2"/>
            <w:rPr>
              <w:noProof/>
            </w:rPr>
          </w:pPr>
          <w:hyperlink w:anchor="_Toc63783795" w:history="1">
            <w:r w:rsidR="00653E49" w:rsidRPr="000F3F0B">
              <w:rPr>
                <w:rStyle w:val="Lienhypertexte"/>
                <w:rFonts w:cstheme="minorHAnsi"/>
                <w:noProof/>
              </w:rPr>
              <w:t>Modalités de remise des plis</w:t>
            </w:r>
            <w:r w:rsidR="00653E49">
              <w:rPr>
                <w:noProof/>
                <w:webHidden/>
              </w:rPr>
              <w:tab/>
            </w:r>
            <w:r w:rsidR="00653E49">
              <w:rPr>
                <w:noProof/>
                <w:webHidden/>
              </w:rPr>
              <w:fldChar w:fldCharType="begin"/>
            </w:r>
            <w:r w:rsidR="00653E49">
              <w:rPr>
                <w:noProof/>
                <w:webHidden/>
              </w:rPr>
              <w:instrText xml:space="preserve"> PAGEREF _Toc63783795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1BA54F41" w14:textId="77777777" w:rsidR="00653E49" w:rsidRDefault="0029578E">
          <w:pPr>
            <w:pStyle w:val="TM2"/>
            <w:rPr>
              <w:noProof/>
            </w:rPr>
          </w:pPr>
          <w:hyperlink w:anchor="_Toc63783796" w:history="1">
            <w:r w:rsidR="00653E49" w:rsidRPr="000F3F0B">
              <w:rPr>
                <w:rStyle w:val="Lienhypertexte"/>
                <w:rFonts w:cstheme="minorHAnsi"/>
                <w:i/>
                <w:noProof/>
              </w:rPr>
              <w:t>Remise des plis sous format papier</w:t>
            </w:r>
            <w:r w:rsidR="00653E49">
              <w:rPr>
                <w:noProof/>
                <w:webHidden/>
              </w:rPr>
              <w:tab/>
            </w:r>
            <w:r w:rsidR="00653E49">
              <w:rPr>
                <w:noProof/>
                <w:webHidden/>
              </w:rPr>
              <w:fldChar w:fldCharType="begin"/>
            </w:r>
            <w:r w:rsidR="00653E49">
              <w:rPr>
                <w:noProof/>
                <w:webHidden/>
              </w:rPr>
              <w:instrText xml:space="preserve"> PAGEREF _Toc63783796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2FDE2032" w14:textId="77777777" w:rsidR="00653E49" w:rsidRDefault="0029578E">
          <w:pPr>
            <w:pStyle w:val="TM2"/>
            <w:rPr>
              <w:noProof/>
            </w:rPr>
          </w:pPr>
          <w:hyperlink w:anchor="_Toc63783797" w:history="1">
            <w:r w:rsidR="00653E49" w:rsidRPr="000F3F0B">
              <w:rPr>
                <w:rStyle w:val="Lienhypertexte"/>
                <w:rFonts w:cstheme="minorHAnsi"/>
                <w:i/>
                <w:noProof/>
              </w:rPr>
              <w:t>Remise électronique</w:t>
            </w:r>
            <w:r w:rsidR="00653E49">
              <w:rPr>
                <w:noProof/>
                <w:webHidden/>
              </w:rPr>
              <w:tab/>
            </w:r>
            <w:r w:rsidR="00653E49">
              <w:rPr>
                <w:noProof/>
                <w:webHidden/>
              </w:rPr>
              <w:fldChar w:fldCharType="begin"/>
            </w:r>
            <w:r w:rsidR="00653E49">
              <w:rPr>
                <w:noProof/>
                <w:webHidden/>
              </w:rPr>
              <w:instrText xml:space="preserve"> PAGEREF _Toc63783797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7785DEC0" w14:textId="77777777" w:rsidR="00653E49" w:rsidRDefault="0029578E">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0F3F0B">
              <w:rPr>
                <w:rStyle w:val="Lienhypertexte"/>
                <w:rFonts w:cstheme="minorHAnsi"/>
                <w:b/>
                <w:caps/>
                <w:noProof/>
              </w:rPr>
              <w:t>ARTICLE 5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Analyse des candidatures</w:t>
            </w:r>
            <w:r w:rsidR="00653E49">
              <w:rPr>
                <w:noProof/>
                <w:webHidden/>
              </w:rPr>
              <w:tab/>
            </w:r>
            <w:r w:rsidR="00653E49">
              <w:rPr>
                <w:noProof/>
                <w:webHidden/>
              </w:rPr>
              <w:fldChar w:fldCharType="begin"/>
            </w:r>
            <w:r w:rsidR="00653E49">
              <w:rPr>
                <w:noProof/>
                <w:webHidden/>
              </w:rPr>
              <w:instrText xml:space="preserve"> PAGEREF _Toc63783798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5BF5B9E" w14:textId="77777777" w:rsidR="00653E49" w:rsidRDefault="0029578E">
          <w:pPr>
            <w:pStyle w:val="TM2"/>
            <w:rPr>
              <w:noProof/>
            </w:rPr>
          </w:pPr>
          <w:hyperlink w:anchor="_Toc63783799" w:history="1">
            <w:r w:rsidR="00653E49" w:rsidRPr="000F3F0B">
              <w:rPr>
                <w:rStyle w:val="Lienhypertexte"/>
                <w:rFonts w:cstheme="minorHAnsi"/>
                <w:noProof/>
              </w:rPr>
              <w:t>Demande de compléments de candidature</w:t>
            </w:r>
            <w:r w:rsidR="00653E49">
              <w:rPr>
                <w:noProof/>
                <w:webHidden/>
              </w:rPr>
              <w:tab/>
            </w:r>
            <w:r w:rsidR="00653E49">
              <w:rPr>
                <w:noProof/>
                <w:webHidden/>
              </w:rPr>
              <w:fldChar w:fldCharType="begin"/>
            </w:r>
            <w:r w:rsidR="00653E49">
              <w:rPr>
                <w:noProof/>
                <w:webHidden/>
              </w:rPr>
              <w:instrText xml:space="preserve"> PAGEREF _Toc63783799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92A9D94" w14:textId="77777777" w:rsidR="00653E49" w:rsidRDefault="0029578E">
          <w:pPr>
            <w:pStyle w:val="TM2"/>
            <w:rPr>
              <w:noProof/>
            </w:rPr>
          </w:pPr>
          <w:hyperlink w:anchor="_Toc63783800" w:history="1">
            <w:r w:rsidR="00653E49" w:rsidRPr="000F3F0B">
              <w:rPr>
                <w:rStyle w:val="Lienhypertexte"/>
                <w:rFonts w:cstheme="minorHAnsi"/>
                <w:noProof/>
              </w:rPr>
              <w:t>Rejet des candidatures hors délais - Ouverture des plis</w:t>
            </w:r>
            <w:r w:rsidR="00653E49">
              <w:rPr>
                <w:noProof/>
                <w:webHidden/>
              </w:rPr>
              <w:tab/>
            </w:r>
            <w:r w:rsidR="00653E49">
              <w:rPr>
                <w:noProof/>
                <w:webHidden/>
              </w:rPr>
              <w:fldChar w:fldCharType="begin"/>
            </w:r>
            <w:r w:rsidR="00653E49">
              <w:rPr>
                <w:noProof/>
                <w:webHidden/>
              </w:rPr>
              <w:instrText xml:space="preserve"> PAGEREF _Toc63783800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2EC2728" w14:textId="77777777" w:rsidR="00653E49" w:rsidRDefault="0029578E">
          <w:pPr>
            <w:pStyle w:val="TM2"/>
            <w:rPr>
              <w:noProof/>
            </w:rPr>
          </w:pPr>
          <w:hyperlink w:anchor="_Toc63783801" w:history="1">
            <w:r w:rsidR="00653E49" w:rsidRPr="000F3F0B">
              <w:rPr>
                <w:rStyle w:val="Lienhypertexte"/>
                <w:rFonts w:cstheme="minorHAnsi"/>
                <w:noProof/>
              </w:rPr>
              <w:t>Recevabilité des candidatures</w:t>
            </w:r>
            <w:r w:rsidR="00653E49">
              <w:rPr>
                <w:noProof/>
                <w:webHidden/>
              </w:rPr>
              <w:tab/>
            </w:r>
            <w:r w:rsidR="00653E49">
              <w:rPr>
                <w:noProof/>
                <w:webHidden/>
              </w:rPr>
              <w:fldChar w:fldCharType="begin"/>
            </w:r>
            <w:r w:rsidR="00653E49">
              <w:rPr>
                <w:noProof/>
                <w:webHidden/>
              </w:rPr>
              <w:instrText xml:space="preserve"> PAGEREF _Toc63783801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8A7150D" w14:textId="77777777" w:rsidR="00653E49" w:rsidRDefault="0029578E">
          <w:pPr>
            <w:pStyle w:val="TM2"/>
            <w:rPr>
              <w:noProof/>
            </w:rPr>
          </w:pPr>
          <w:hyperlink w:anchor="_Toc63783802" w:history="1">
            <w:r w:rsidR="00653E49" w:rsidRPr="000F3F0B">
              <w:rPr>
                <w:rStyle w:val="Lienhypertexte"/>
                <w:rFonts w:cstheme="minorHAnsi"/>
                <w:noProof/>
              </w:rPr>
              <w:t>Sélection des candidatures</w:t>
            </w:r>
            <w:r w:rsidR="00653E49">
              <w:rPr>
                <w:noProof/>
                <w:webHidden/>
              </w:rPr>
              <w:tab/>
            </w:r>
            <w:r w:rsidR="00653E49">
              <w:rPr>
                <w:noProof/>
                <w:webHidden/>
              </w:rPr>
              <w:fldChar w:fldCharType="begin"/>
            </w:r>
            <w:r w:rsidR="00653E49">
              <w:rPr>
                <w:noProof/>
                <w:webHidden/>
              </w:rPr>
              <w:instrText xml:space="preserve"> PAGEREF _Toc63783802 \h </w:instrText>
            </w:r>
            <w:r w:rsidR="00653E49">
              <w:rPr>
                <w:noProof/>
                <w:webHidden/>
              </w:rPr>
            </w:r>
            <w:r w:rsidR="00653E49">
              <w:rPr>
                <w:noProof/>
                <w:webHidden/>
              </w:rPr>
              <w:fldChar w:fldCharType="separate"/>
            </w:r>
            <w:r w:rsidR="00653E49">
              <w:rPr>
                <w:noProof/>
                <w:webHidden/>
              </w:rPr>
              <w:t>15</w:t>
            </w:r>
            <w:r w:rsidR="00653E49">
              <w:rPr>
                <w:noProof/>
                <w:webHidden/>
              </w:rPr>
              <w:fldChar w:fldCharType="end"/>
            </w:r>
          </w:hyperlink>
        </w:p>
        <w:p w14:paraId="6CDF86BC" w14:textId="77777777" w:rsidR="00653E49" w:rsidRDefault="0029578E">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0F3F0B">
              <w:rPr>
                <w:rStyle w:val="Lienhypertexte"/>
                <w:rFonts w:cstheme="minorHAnsi"/>
                <w:b/>
                <w:caps/>
                <w:noProof/>
              </w:rPr>
              <w:t>ARTICLE 6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Evaluation des offres, négociation et attribution</w:t>
            </w:r>
            <w:r w:rsidR="00653E49">
              <w:rPr>
                <w:noProof/>
                <w:webHidden/>
              </w:rPr>
              <w:tab/>
            </w:r>
            <w:r w:rsidR="00653E49">
              <w:rPr>
                <w:noProof/>
                <w:webHidden/>
              </w:rPr>
              <w:fldChar w:fldCharType="begin"/>
            </w:r>
            <w:r w:rsidR="00653E49">
              <w:rPr>
                <w:noProof/>
                <w:webHidden/>
              </w:rPr>
              <w:instrText xml:space="preserve"> PAGEREF _Toc63783803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640D388" w14:textId="77777777" w:rsidR="00653E49" w:rsidRDefault="0029578E">
          <w:pPr>
            <w:pStyle w:val="TM2"/>
            <w:rPr>
              <w:noProof/>
            </w:rPr>
          </w:pPr>
          <w:hyperlink w:anchor="_Toc63783804" w:history="1">
            <w:r w:rsidR="00653E49" w:rsidRPr="000F3F0B">
              <w:rPr>
                <w:rStyle w:val="Lienhypertexte"/>
                <w:rFonts w:cstheme="minorHAnsi"/>
                <w:noProof/>
              </w:rPr>
              <w:t>Rejet des offres hors délais - Ouverture des offres</w:t>
            </w:r>
            <w:r w:rsidR="00653E49">
              <w:rPr>
                <w:noProof/>
                <w:webHidden/>
              </w:rPr>
              <w:tab/>
            </w:r>
            <w:r w:rsidR="00653E49">
              <w:rPr>
                <w:noProof/>
                <w:webHidden/>
              </w:rPr>
              <w:fldChar w:fldCharType="begin"/>
            </w:r>
            <w:r w:rsidR="00653E49">
              <w:rPr>
                <w:noProof/>
                <w:webHidden/>
              </w:rPr>
              <w:instrText xml:space="preserve"> PAGEREF _Toc63783804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0FFFDE5A" w14:textId="77777777" w:rsidR="00653E49" w:rsidRDefault="0029578E">
          <w:pPr>
            <w:pStyle w:val="TM2"/>
            <w:rPr>
              <w:noProof/>
            </w:rPr>
          </w:pPr>
          <w:hyperlink w:anchor="_Toc63783805" w:history="1">
            <w:r w:rsidR="00653E49" w:rsidRPr="000F3F0B">
              <w:rPr>
                <w:rStyle w:val="Lienhypertexte"/>
                <w:rFonts w:cstheme="minorHAnsi"/>
                <w:noProof/>
              </w:rPr>
              <w:t>Analyse des offres</w:t>
            </w:r>
            <w:r w:rsidR="00653E49">
              <w:rPr>
                <w:noProof/>
                <w:webHidden/>
              </w:rPr>
              <w:tab/>
            </w:r>
            <w:r w:rsidR="00653E49">
              <w:rPr>
                <w:noProof/>
                <w:webHidden/>
              </w:rPr>
              <w:fldChar w:fldCharType="begin"/>
            </w:r>
            <w:r w:rsidR="00653E49">
              <w:rPr>
                <w:noProof/>
                <w:webHidden/>
              </w:rPr>
              <w:instrText xml:space="preserve"> PAGEREF _Toc63783805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6601E348" w14:textId="77777777" w:rsidR="00653E49" w:rsidRDefault="0029578E">
          <w:pPr>
            <w:pStyle w:val="TM2"/>
            <w:rPr>
              <w:noProof/>
            </w:rPr>
          </w:pPr>
          <w:hyperlink w:anchor="_Toc63783806" w:history="1">
            <w:r w:rsidR="00653E49" w:rsidRPr="000F3F0B">
              <w:rPr>
                <w:rStyle w:val="Lienhypertexte"/>
                <w:rFonts w:cstheme="minorHAnsi"/>
                <w:noProof/>
              </w:rPr>
              <w:t>Rejet des offres irrégulières, inacceptables et inappropriées</w:t>
            </w:r>
            <w:r w:rsidR="00653E49">
              <w:rPr>
                <w:noProof/>
                <w:webHidden/>
              </w:rPr>
              <w:tab/>
            </w:r>
            <w:r w:rsidR="00653E49">
              <w:rPr>
                <w:noProof/>
                <w:webHidden/>
              </w:rPr>
              <w:fldChar w:fldCharType="begin"/>
            </w:r>
            <w:r w:rsidR="00653E49">
              <w:rPr>
                <w:noProof/>
                <w:webHidden/>
              </w:rPr>
              <w:instrText xml:space="preserve"> PAGEREF _Toc63783806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71793106" w14:textId="77777777" w:rsidR="00653E49" w:rsidRDefault="0029578E">
          <w:pPr>
            <w:pStyle w:val="TM2"/>
            <w:rPr>
              <w:noProof/>
            </w:rPr>
          </w:pPr>
          <w:hyperlink w:anchor="_Toc63783807" w:history="1">
            <w:r w:rsidR="00653E49" w:rsidRPr="000F3F0B">
              <w:rPr>
                <w:rStyle w:val="Lienhypertexte"/>
                <w:rFonts w:cstheme="minorHAnsi"/>
                <w:noProof/>
              </w:rPr>
              <w:t>Comparaison des offres pour sélection de l’offre économiquement la plus avantageuse</w:t>
            </w:r>
            <w:r w:rsidR="00653E49">
              <w:rPr>
                <w:noProof/>
                <w:webHidden/>
              </w:rPr>
              <w:tab/>
            </w:r>
            <w:r w:rsidR="00653E49">
              <w:rPr>
                <w:noProof/>
                <w:webHidden/>
              </w:rPr>
              <w:fldChar w:fldCharType="begin"/>
            </w:r>
            <w:r w:rsidR="00653E49">
              <w:rPr>
                <w:noProof/>
                <w:webHidden/>
              </w:rPr>
              <w:instrText xml:space="preserve"> PAGEREF _Toc63783807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15A9449" w14:textId="77777777" w:rsidR="00653E49" w:rsidRDefault="0029578E">
          <w:pPr>
            <w:pStyle w:val="TM2"/>
            <w:rPr>
              <w:noProof/>
            </w:rPr>
          </w:pPr>
          <w:hyperlink w:anchor="_Toc63783808" w:history="1">
            <w:r w:rsidR="00653E49" w:rsidRPr="000F3F0B">
              <w:rPr>
                <w:rStyle w:val="Lienhypertexte"/>
                <w:rFonts w:cstheme="minorHAnsi"/>
                <w:i/>
                <w:noProof/>
              </w:rPr>
              <w:t>Critère 1 : prix des prestations</w:t>
            </w:r>
            <w:r w:rsidR="00653E49">
              <w:rPr>
                <w:noProof/>
                <w:webHidden/>
              </w:rPr>
              <w:tab/>
            </w:r>
            <w:r w:rsidR="00653E49">
              <w:rPr>
                <w:noProof/>
                <w:webHidden/>
              </w:rPr>
              <w:fldChar w:fldCharType="begin"/>
            </w:r>
            <w:r w:rsidR="00653E49">
              <w:rPr>
                <w:noProof/>
                <w:webHidden/>
              </w:rPr>
              <w:instrText xml:space="preserve"> PAGEREF _Toc63783808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1AF79DF2" w14:textId="77777777" w:rsidR="00653E49" w:rsidRDefault="0029578E">
          <w:pPr>
            <w:pStyle w:val="TM2"/>
            <w:rPr>
              <w:noProof/>
            </w:rPr>
          </w:pPr>
          <w:hyperlink w:anchor="_Toc63783809" w:history="1">
            <w:r w:rsidR="00653E49" w:rsidRPr="000F3F0B">
              <w:rPr>
                <w:rStyle w:val="Lienhypertexte"/>
                <w:rFonts w:cstheme="minorHAnsi"/>
                <w:i/>
                <w:noProof/>
              </w:rPr>
              <w:t>Critère 2 : Qualité technique</w:t>
            </w:r>
            <w:r w:rsidR="00653E49">
              <w:rPr>
                <w:noProof/>
                <w:webHidden/>
              </w:rPr>
              <w:tab/>
            </w:r>
            <w:r w:rsidR="00653E49">
              <w:rPr>
                <w:noProof/>
                <w:webHidden/>
              </w:rPr>
              <w:fldChar w:fldCharType="begin"/>
            </w:r>
            <w:r w:rsidR="00653E49">
              <w:rPr>
                <w:noProof/>
                <w:webHidden/>
              </w:rPr>
              <w:instrText xml:space="preserve"> PAGEREF _Toc63783809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28731632" w14:textId="77777777" w:rsidR="00653E49" w:rsidRDefault="0029578E">
          <w:pPr>
            <w:pStyle w:val="TM2"/>
            <w:rPr>
              <w:noProof/>
            </w:rPr>
          </w:pPr>
          <w:hyperlink w:anchor="_Toc63783810" w:history="1">
            <w:r w:rsidR="00653E49" w:rsidRPr="000F3F0B">
              <w:rPr>
                <w:rStyle w:val="Lienhypertexte"/>
                <w:rFonts w:cstheme="minorHAnsi"/>
                <w:noProof/>
              </w:rPr>
              <w:t>Négociations</w:t>
            </w:r>
            <w:r w:rsidR="00653E49">
              <w:rPr>
                <w:noProof/>
                <w:webHidden/>
              </w:rPr>
              <w:tab/>
            </w:r>
            <w:r w:rsidR="00653E49">
              <w:rPr>
                <w:noProof/>
                <w:webHidden/>
              </w:rPr>
              <w:fldChar w:fldCharType="begin"/>
            </w:r>
            <w:r w:rsidR="00653E49">
              <w:rPr>
                <w:noProof/>
                <w:webHidden/>
              </w:rPr>
              <w:instrText xml:space="preserve"> PAGEREF _Toc63783810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6227485D" w14:textId="77777777" w:rsidR="00653E49" w:rsidRDefault="0029578E">
          <w:pPr>
            <w:pStyle w:val="TM2"/>
            <w:rPr>
              <w:noProof/>
            </w:rPr>
          </w:pPr>
          <w:hyperlink w:anchor="_Toc63783811" w:history="1">
            <w:r w:rsidR="00653E49" w:rsidRPr="000F3F0B">
              <w:rPr>
                <w:rStyle w:val="Lienhypertexte"/>
                <w:rFonts w:cstheme="minorHAnsi"/>
                <w:i/>
                <w:noProof/>
              </w:rPr>
              <w:t>Audition des soumissionnaires – négociation des offres</w:t>
            </w:r>
            <w:r w:rsidR="00653E49">
              <w:rPr>
                <w:noProof/>
                <w:webHidden/>
              </w:rPr>
              <w:tab/>
            </w:r>
            <w:r w:rsidR="00653E49">
              <w:rPr>
                <w:noProof/>
                <w:webHidden/>
              </w:rPr>
              <w:fldChar w:fldCharType="begin"/>
            </w:r>
            <w:r w:rsidR="00653E49">
              <w:rPr>
                <w:noProof/>
                <w:webHidden/>
              </w:rPr>
              <w:instrText xml:space="preserve"> PAGEREF _Toc63783811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18100D93" w14:textId="77777777" w:rsidR="00653E49" w:rsidRDefault="0029578E">
          <w:pPr>
            <w:pStyle w:val="TM2"/>
            <w:rPr>
              <w:noProof/>
            </w:rPr>
          </w:pPr>
          <w:hyperlink w:anchor="_Toc63783812" w:history="1">
            <w:r w:rsidR="00653E49" w:rsidRPr="000F3F0B">
              <w:rPr>
                <w:rStyle w:val="Lienhypertexte"/>
                <w:rFonts w:cstheme="minorHAnsi"/>
                <w:noProof/>
              </w:rPr>
              <w:t>Attribution</w:t>
            </w:r>
            <w:r w:rsidR="00653E49">
              <w:rPr>
                <w:noProof/>
                <w:webHidden/>
              </w:rPr>
              <w:tab/>
            </w:r>
            <w:r w:rsidR="00653E49">
              <w:rPr>
                <w:noProof/>
                <w:webHidden/>
              </w:rPr>
              <w:fldChar w:fldCharType="begin"/>
            </w:r>
            <w:r w:rsidR="00653E49">
              <w:rPr>
                <w:noProof/>
                <w:webHidden/>
              </w:rPr>
              <w:instrText xml:space="preserve"> PAGEREF _Toc63783812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3AE5888F" w14:textId="77777777" w:rsidR="00653E49" w:rsidRDefault="0029578E">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0F3F0B">
              <w:rPr>
                <w:rStyle w:val="Lienhypertexte"/>
                <w:rFonts w:cstheme="minorHAnsi"/>
                <w:b/>
                <w:caps/>
                <w:noProof/>
              </w:rPr>
              <w:t>ARTICLE 7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Traitement des données à caractère personnel dans le cadre de la présente consultation et pour le suivi d’exécution du contrat</w:t>
            </w:r>
            <w:r w:rsidR="00653E49">
              <w:rPr>
                <w:noProof/>
                <w:webHidden/>
              </w:rPr>
              <w:tab/>
            </w:r>
            <w:r w:rsidR="00653E49">
              <w:rPr>
                <w:noProof/>
                <w:webHidden/>
              </w:rPr>
              <w:fldChar w:fldCharType="begin"/>
            </w:r>
            <w:r w:rsidR="00653E49">
              <w:rPr>
                <w:noProof/>
                <w:webHidden/>
              </w:rPr>
              <w:instrText xml:space="preserve"> PAGEREF _Toc63783813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12B4ACB8" w14:textId="77777777" w:rsidR="00653E49" w:rsidRDefault="0029578E">
          <w:pPr>
            <w:pStyle w:val="TM2"/>
            <w:rPr>
              <w:noProof/>
            </w:rPr>
          </w:pPr>
          <w:hyperlink w:anchor="_Toc63783814" w:history="1">
            <w:r w:rsidR="00653E49" w:rsidRPr="000F3F0B">
              <w:rPr>
                <w:rStyle w:val="Lienhypertexte"/>
                <w:rFonts w:cstheme="minorHAnsi"/>
                <w:noProof/>
              </w:rPr>
              <w:t>Identité et coordonnées du responsable de traitement et de son représentant :</w:t>
            </w:r>
            <w:r w:rsidR="00653E49">
              <w:rPr>
                <w:noProof/>
                <w:webHidden/>
              </w:rPr>
              <w:tab/>
            </w:r>
            <w:r w:rsidR="00653E49">
              <w:rPr>
                <w:noProof/>
                <w:webHidden/>
              </w:rPr>
              <w:fldChar w:fldCharType="begin"/>
            </w:r>
            <w:r w:rsidR="00653E49">
              <w:rPr>
                <w:noProof/>
                <w:webHidden/>
              </w:rPr>
              <w:instrText xml:space="preserve"> PAGEREF _Toc63783814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852CF5C" w14:textId="77777777" w:rsidR="00653E49" w:rsidRDefault="0029578E">
          <w:pPr>
            <w:pStyle w:val="TM2"/>
            <w:rPr>
              <w:noProof/>
            </w:rPr>
          </w:pPr>
          <w:hyperlink w:anchor="_Toc63783815" w:history="1">
            <w:r w:rsidR="00653E49" w:rsidRPr="000F3F0B">
              <w:rPr>
                <w:rStyle w:val="Lienhypertexte"/>
                <w:rFonts w:cstheme="minorHAnsi"/>
                <w:noProof/>
              </w:rPr>
              <w:t>Pour la plateforme PLACE :</w:t>
            </w:r>
            <w:r w:rsidR="00653E49">
              <w:rPr>
                <w:noProof/>
                <w:webHidden/>
              </w:rPr>
              <w:tab/>
            </w:r>
            <w:r w:rsidR="00653E49">
              <w:rPr>
                <w:noProof/>
                <w:webHidden/>
              </w:rPr>
              <w:fldChar w:fldCharType="begin"/>
            </w:r>
            <w:r w:rsidR="00653E49">
              <w:rPr>
                <w:noProof/>
                <w:webHidden/>
              </w:rPr>
              <w:instrText xml:space="preserve"> PAGEREF _Toc63783815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BE9BEF5" w14:textId="77777777" w:rsidR="00653E49" w:rsidRDefault="0029578E">
          <w:pPr>
            <w:pStyle w:val="TM2"/>
            <w:rPr>
              <w:noProof/>
            </w:rPr>
          </w:pPr>
          <w:hyperlink w:anchor="_Toc63783816"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_Toc63783816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14FA23C" w14:textId="77777777" w:rsidR="00653E49" w:rsidRDefault="0029578E">
          <w:pPr>
            <w:pStyle w:val="TM2"/>
            <w:rPr>
              <w:noProof/>
            </w:rPr>
          </w:pPr>
          <w:hyperlink w:anchor="_Toc63783817" w:history="1">
            <w:r w:rsidR="00653E49" w:rsidRPr="000F3F0B">
              <w:rPr>
                <w:rStyle w:val="Lienhypertexte"/>
                <w:rFonts w:cstheme="minorHAnsi"/>
                <w:noProof/>
              </w:rPr>
              <w:t>Pour l’autorité contractante :</w:t>
            </w:r>
            <w:r w:rsidR="00653E49">
              <w:rPr>
                <w:noProof/>
                <w:webHidden/>
              </w:rPr>
              <w:tab/>
            </w:r>
            <w:r w:rsidR="00653E49">
              <w:rPr>
                <w:noProof/>
                <w:webHidden/>
              </w:rPr>
              <w:fldChar w:fldCharType="begin"/>
            </w:r>
            <w:r w:rsidR="00653E49">
              <w:rPr>
                <w:noProof/>
                <w:webHidden/>
              </w:rPr>
              <w:instrText xml:space="preserve"> PAGEREF _Toc63783817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70F9A7B" w14:textId="77777777" w:rsidR="00653E49" w:rsidRDefault="0029578E">
          <w:pPr>
            <w:pStyle w:val="TM2"/>
            <w:rPr>
              <w:noProof/>
            </w:rPr>
          </w:pPr>
          <w:hyperlink w:anchor="_Toc63783818"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_Toc63783818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0CA653DA" w14:textId="77777777" w:rsidR="00653E49" w:rsidRDefault="0029578E">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0F3F0B">
              <w:rPr>
                <w:rStyle w:val="Lienhypertexte"/>
                <w:rFonts w:cstheme="minorHAnsi"/>
                <w:b/>
                <w:caps/>
                <w:noProof/>
              </w:rPr>
              <w:t>ARTICLE 8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AUTRES RENSEIGNEMENTS</w:t>
            </w:r>
            <w:r w:rsidR="00653E49">
              <w:rPr>
                <w:noProof/>
                <w:webHidden/>
              </w:rPr>
              <w:tab/>
            </w:r>
            <w:r w:rsidR="00653E49">
              <w:rPr>
                <w:noProof/>
                <w:webHidden/>
              </w:rPr>
              <w:fldChar w:fldCharType="begin"/>
            </w:r>
            <w:r w:rsidR="00653E49">
              <w:rPr>
                <w:noProof/>
                <w:webHidden/>
              </w:rPr>
              <w:instrText xml:space="preserve"> PAGEREF _Toc63783819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63EB8CA3" w14:textId="77777777" w:rsidR="00653E49" w:rsidRDefault="0029578E">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0F3F0B">
              <w:rPr>
                <w:rStyle w:val="Lienhypertexte"/>
                <w:rFonts w:cstheme="minorHAnsi"/>
                <w:b/>
                <w:caps/>
                <w:noProof/>
              </w:rPr>
              <w:t>ARTICLE 9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Voies et délais de recours</w:t>
            </w:r>
            <w:r w:rsidR="00653E49">
              <w:rPr>
                <w:noProof/>
                <w:webHidden/>
              </w:rPr>
              <w:tab/>
            </w:r>
            <w:r w:rsidR="00653E49">
              <w:rPr>
                <w:noProof/>
                <w:webHidden/>
              </w:rPr>
              <w:fldChar w:fldCharType="begin"/>
            </w:r>
            <w:r w:rsidR="00653E49">
              <w:rPr>
                <w:noProof/>
                <w:webHidden/>
              </w:rPr>
              <w:instrText xml:space="preserve"> PAGEREF _Toc63783820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3"/>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bookmarkStart w:id="12" w:name="_Toc63783764"/>
      <w:r w:rsidRPr="009009F8">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14:paraId="06742FE7" w14:textId="2582E6DF"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EA21DA">
        <w:rPr>
          <w:rFonts w:asciiTheme="minorHAnsi" w:hAnsiTheme="minorHAnsi" w:cstheme="minorHAnsi"/>
          <w:szCs w:val="22"/>
        </w:rPr>
        <w:t xml:space="preserve"> passation d’un contrat de </w:t>
      </w:r>
      <w:r w:rsidR="00A44958" w:rsidRPr="0006068D">
        <w:rPr>
          <w:rFonts w:asciiTheme="minorHAnsi" w:hAnsiTheme="minorHAnsi" w:cstheme="minorHAnsi"/>
          <w:szCs w:val="22"/>
        </w:rPr>
        <w:t>service</w:t>
      </w:r>
      <w:r w:rsidR="00EA21DA">
        <w:rPr>
          <w:rFonts w:asciiTheme="minorHAnsi" w:hAnsiTheme="minorHAnsi" w:cstheme="minorHAnsi"/>
          <w:szCs w:val="22"/>
        </w:rPr>
        <w:t xml:space="preserve"> </w:t>
      </w:r>
      <w:r w:rsidR="00A44958" w:rsidRPr="0006068D">
        <w:rPr>
          <w:rFonts w:asciiTheme="minorHAnsi" w:hAnsiTheme="minorHAnsi" w:cstheme="minorHAnsi"/>
          <w:szCs w:val="22"/>
        </w:rPr>
        <w:t xml:space="preserve">ayant pour objet </w:t>
      </w:r>
      <w:r w:rsidR="00A44958" w:rsidRPr="009009F8">
        <w:rPr>
          <w:rFonts w:asciiTheme="minorHAnsi" w:hAnsiTheme="minorHAnsi" w:cstheme="minorHAnsi"/>
          <w:szCs w:val="22"/>
        </w:rPr>
        <w:t>« </w:t>
      </w:r>
      <w:r w:rsidR="00EA21DA">
        <w:rPr>
          <w:rFonts w:ascii="Calibri" w:hAnsi="Calibri"/>
          <w:szCs w:val="22"/>
        </w:rPr>
        <w:t xml:space="preserve">Location voitures et mise à disposition des </w:t>
      </w:r>
      <w:r w:rsidR="004E348A">
        <w:rPr>
          <w:rFonts w:ascii="Calibri" w:hAnsi="Calibri"/>
          <w:szCs w:val="22"/>
        </w:rPr>
        <w:t>chauffeurs</w:t>
      </w:r>
      <w:r w:rsidR="004E348A" w:rsidRPr="00E23E75">
        <w:rPr>
          <w:rFonts w:asciiTheme="minorHAnsi" w:hAnsiTheme="minorHAnsi" w:cstheme="minorHAnsi"/>
          <w:szCs w:val="22"/>
        </w:rPr>
        <w:t xml:space="preserve"> »</w:t>
      </w:r>
      <w:r w:rsidR="00A44958" w:rsidRPr="00E23E75">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5"/>
      <w:r w:rsidRPr="009009F8">
        <w:rPr>
          <w:rFonts w:asciiTheme="minorHAnsi" w:hAnsiTheme="minorHAnsi" w:cstheme="minorHAnsi"/>
          <w:sz w:val="22"/>
          <w:szCs w:val="22"/>
          <w:u w:val="single"/>
        </w:rPr>
        <w:t>Etendue de la consultation</w:t>
      </w:r>
      <w:bookmarkEnd w:id="13"/>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3F8A3FCA"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Il est passé par soit : </w:t>
      </w:r>
    </w:p>
    <w:p w14:paraId="597715FC" w14:textId="15D03483" w:rsidR="009009F8" w:rsidRDefault="00321BCC" w:rsidP="009009F8">
      <w:pPr>
        <w:pStyle w:val="u"/>
        <w:overflowPunct/>
        <w:autoSpaceDE/>
        <w:autoSpaceDN/>
        <w:adjustRightInd/>
        <w:spacing w:before="120"/>
        <w:ind w:left="0"/>
        <w:textAlignment w:val="auto"/>
        <w:rPr>
          <w:rFonts w:asciiTheme="minorHAnsi" w:hAnsiTheme="minorHAnsi" w:cstheme="minorHAnsi"/>
          <w:szCs w:val="22"/>
        </w:rPr>
      </w:pPr>
      <w:r w:rsidRPr="00321BCC">
        <w:rPr>
          <w:rFonts w:asciiTheme="minorHAnsi" w:hAnsiTheme="minorHAnsi" w:cstheme="minorHAnsi"/>
          <w:szCs w:val="22"/>
        </w:rPr>
        <w:t>Procédure adaptée en application des articles L. 2123-1 e</w:t>
      </w:r>
      <w:r>
        <w:rPr>
          <w:rFonts w:asciiTheme="minorHAnsi" w:hAnsiTheme="minorHAnsi" w:cstheme="minorHAnsi"/>
          <w:szCs w:val="22"/>
        </w:rPr>
        <w:t>t R. 2123-1 au R. 2123-7 du CCP</w:t>
      </w: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63783766"/>
      <w:r w:rsidRPr="009009F8">
        <w:rPr>
          <w:rFonts w:asciiTheme="minorHAnsi" w:hAnsiTheme="minorHAnsi" w:cstheme="minorHAnsi"/>
          <w:sz w:val="22"/>
          <w:szCs w:val="22"/>
          <w:u w:val="single"/>
        </w:rPr>
        <w:t>Calendrier prévisionnel de la consultation</w:t>
      </w:r>
      <w:bookmarkEnd w:id="14"/>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838"/>
        <w:gridCol w:w="7088"/>
      </w:tblGrid>
      <w:tr w:rsidR="009009F8" w:rsidRPr="00921E55" w14:paraId="7BE1D5CB" w14:textId="77777777" w:rsidTr="00A97564">
        <w:tc>
          <w:tcPr>
            <w:tcW w:w="1838" w:type="dxa"/>
            <w:tcBorders>
              <w:top w:val="single" w:sz="4" w:space="0" w:color="auto"/>
              <w:left w:val="single" w:sz="4" w:space="0" w:color="auto"/>
              <w:bottom w:val="single" w:sz="4" w:space="0" w:color="auto"/>
              <w:right w:val="single" w:sz="4" w:space="0" w:color="auto"/>
            </w:tcBorders>
            <w:hideMark/>
          </w:tcPr>
          <w:p w14:paraId="5C3F7E3B" w14:textId="77777777" w:rsidR="009009F8" w:rsidRPr="00921E55" w:rsidRDefault="009009F8" w:rsidP="00A025D7">
            <w:pPr>
              <w:spacing w:line="240" w:lineRule="auto"/>
              <w:jc w:val="center"/>
              <w:rPr>
                <w:rFonts w:asciiTheme="minorHAnsi" w:hAnsiTheme="minorHAnsi" w:cstheme="minorHAnsi"/>
                <w:b/>
                <w:sz w:val="22"/>
                <w:szCs w:val="22"/>
                <w:highlight w:val="yellow"/>
              </w:rPr>
            </w:pPr>
            <w:r w:rsidRPr="00EA21DA">
              <w:rPr>
                <w:rFonts w:asciiTheme="minorHAnsi" w:hAnsiTheme="minorHAnsi" w:cstheme="minorHAnsi"/>
                <w:b/>
                <w:sz w:val="22"/>
                <w:szCs w:val="22"/>
              </w:rPr>
              <w:t>Date estimative</w:t>
            </w:r>
          </w:p>
        </w:tc>
        <w:tc>
          <w:tcPr>
            <w:tcW w:w="7088" w:type="dxa"/>
            <w:tcBorders>
              <w:top w:val="single" w:sz="4" w:space="0" w:color="auto"/>
              <w:left w:val="single" w:sz="4" w:space="0" w:color="auto"/>
              <w:bottom w:val="single" w:sz="4" w:space="0" w:color="auto"/>
              <w:right w:val="single" w:sz="4" w:space="0" w:color="auto"/>
            </w:tcBorders>
            <w:hideMark/>
          </w:tcPr>
          <w:p w14:paraId="0ADA830A" w14:textId="77777777" w:rsidR="009009F8" w:rsidRPr="00EA21DA" w:rsidRDefault="009009F8" w:rsidP="00A025D7">
            <w:pPr>
              <w:spacing w:line="240" w:lineRule="auto"/>
              <w:jc w:val="both"/>
              <w:rPr>
                <w:rFonts w:asciiTheme="minorHAnsi" w:hAnsiTheme="minorHAnsi" w:cstheme="minorHAnsi"/>
                <w:b/>
                <w:sz w:val="22"/>
                <w:szCs w:val="22"/>
              </w:rPr>
            </w:pPr>
            <w:r w:rsidRPr="00EA21DA">
              <w:rPr>
                <w:rFonts w:asciiTheme="minorHAnsi" w:hAnsiTheme="minorHAnsi" w:cstheme="minorHAnsi"/>
                <w:b/>
                <w:sz w:val="22"/>
                <w:szCs w:val="22"/>
              </w:rPr>
              <w:t>Etape</w:t>
            </w:r>
          </w:p>
        </w:tc>
      </w:tr>
      <w:tr w:rsidR="009009F8" w:rsidRPr="00921E55" w14:paraId="0F16AD86" w14:textId="77777777" w:rsidTr="00A97564">
        <w:tc>
          <w:tcPr>
            <w:tcW w:w="1838" w:type="dxa"/>
            <w:tcBorders>
              <w:top w:val="single" w:sz="4" w:space="0" w:color="auto"/>
              <w:left w:val="single" w:sz="4" w:space="0" w:color="auto"/>
              <w:bottom w:val="single" w:sz="4" w:space="0" w:color="auto"/>
              <w:right w:val="single" w:sz="4" w:space="0" w:color="auto"/>
            </w:tcBorders>
            <w:hideMark/>
          </w:tcPr>
          <w:p w14:paraId="21D3D1AC" w14:textId="42EFA27E" w:rsidR="009009F8" w:rsidRPr="004E348A" w:rsidRDefault="008F77CA" w:rsidP="00A025D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15/10</w:t>
            </w:r>
          </w:p>
        </w:tc>
        <w:tc>
          <w:tcPr>
            <w:tcW w:w="7088" w:type="dxa"/>
            <w:tcBorders>
              <w:top w:val="single" w:sz="4" w:space="0" w:color="auto"/>
              <w:left w:val="single" w:sz="4" w:space="0" w:color="auto"/>
              <w:bottom w:val="single" w:sz="4" w:space="0" w:color="auto"/>
              <w:right w:val="single" w:sz="4" w:space="0" w:color="auto"/>
            </w:tcBorders>
            <w:hideMark/>
          </w:tcPr>
          <w:p w14:paraId="561F6FF3" w14:textId="77777777" w:rsidR="009009F8" w:rsidRPr="00EA21DA" w:rsidRDefault="009009F8" w:rsidP="00A025D7">
            <w:pPr>
              <w:spacing w:line="240" w:lineRule="auto"/>
              <w:jc w:val="both"/>
              <w:rPr>
                <w:rFonts w:asciiTheme="minorHAnsi" w:hAnsiTheme="minorHAnsi" w:cstheme="minorHAnsi"/>
                <w:sz w:val="22"/>
                <w:szCs w:val="22"/>
              </w:rPr>
            </w:pPr>
            <w:r w:rsidRPr="00EA21DA">
              <w:rPr>
                <w:rFonts w:asciiTheme="minorHAnsi" w:hAnsiTheme="minorHAnsi" w:cstheme="minorHAnsi"/>
                <w:sz w:val="22"/>
                <w:szCs w:val="22"/>
              </w:rPr>
              <w:t>Date limite de réception des offres</w:t>
            </w:r>
          </w:p>
        </w:tc>
      </w:tr>
      <w:tr w:rsidR="009009F8" w:rsidRPr="00921E55" w14:paraId="17894BD1" w14:textId="77777777" w:rsidTr="00A97564">
        <w:tc>
          <w:tcPr>
            <w:tcW w:w="1838" w:type="dxa"/>
            <w:tcBorders>
              <w:top w:val="single" w:sz="4" w:space="0" w:color="auto"/>
              <w:left w:val="single" w:sz="4" w:space="0" w:color="auto"/>
              <w:bottom w:val="single" w:sz="4" w:space="0" w:color="auto"/>
              <w:right w:val="single" w:sz="4" w:space="0" w:color="auto"/>
            </w:tcBorders>
            <w:hideMark/>
          </w:tcPr>
          <w:p w14:paraId="740BA4E6" w14:textId="1D787117" w:rsidR="009009F8" w:rsidRPr="004E348A" w:rsidRDefault="008F77CA" w:rsidP="00A025D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17/10</w:t>
            </w:r>
          </w:p>
        </w:tc>
        <w:tc>
          <w:tcPr>
            <w:tcW w:w="7088" w:type="dxa"/>
            <w:tcBorders>
              <w:top w:val="single" w:sz="4" w:space="0" w:color="auto"/>
              <w:left w:val="single" w:sz="4" w:space="0" w:color="auto"/>
              <w:bottom w:val="single" w:sz="4" w:space="0" w:color="auto"/>
              <w:right w:val="single" w:sz="4" w:space="0" w:color="auto"/>
            </w:tcBorders>
            <w:hideMark/>
          </w:tcPr>
          <w:p w14:paraId="7DC206BC" w14:textId="68C5E6A2" w:rsidR="009009F8" w:rsidRPr="00EA21DA" w:rsidRDefault="009009F8" w:rsidP="00A025D7">
            <w:pPr>
              <w:spacing w:line="240" w:lineRule="auto"/>
              <w:jc w:val="both"/>
              <w:rPr>
                <w:rFonts w:asciiTheme="minorHAnsi" w:hAnsiTheme="minorHAnsi" w:cstheme="minorHAnsi"/>
                <w:sz w:val="22"/>
                <w:szCs w:val="22"/>
              </w:rPr>
            </w:pPr>
            <w:r w:rsidRPr="00EA21DA">
              <w:rPr>
                <w:rFonts w:asciiTheme="minorHAnsi" w:hAnsiTheme="minorHAnsi" w:cstheme="minorHAnsi"/>
                <w:sz w:val="22"/>
                <w:szCs w:val="22"/>
              </w:rPr>
              <w:t>Audition / Négociation des offres et demandes d’offres optimisées</w:t>
            </w:r>
            <w:r w:rsidR="00A97564">
              <w:rPr>
                <w:rFonts w:asciiTheme="minorHAnsi" w:hAnsiTheme="minorHAnsi" w:cstheme="minorHAnsi"/>
                <w:sz w:val="22"/>
                <w:szCs w:val="22"/>
              </w:rPr>
              <w:t xml:space="preserve"> (option)</w:t>
            </w:r>
          </w:p>
        </w:tc>
      </w:tr>
      <w:tr w:rsidR="009009F8" w:rsidRPr="00921E55" w14:paraId="19E90240" w14:textId="77777777" w:rsidTr="00A97564">
        <w:tc>
          <w:tcPr>
            <w:tcW w:w="1838" w:type="dxa"/>
            <w:tcBorders>
              <w:top w:val="single" w:sz="4" w:space="0" w:color="auto"/>
              <w:left w:val="single" w:sz="4" w:space="0" w:color="auto"/>
              <w:bottom w:val="single" w:sz="4" w:space="0" w:color="auto"/>
              <w:right w:val="single" w:sz="4" w:space="0" w:color="auto"/>
            </w:tcBorders>
            <w:hideMark/>
          </w:tcPr>
          <w:p w14:paraId="092E4B99" w14:textId="000CF09D" w:rsidR="009009F8" w:rsidRPr="004E348A" w:rsidRDefault="008F77CA" w:rsidP="00A025D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21/10</w:t>
            </w:r>
          </w:p>
        </w:tc>
        <w:tc>
          <w:tcPr>
            <w:tcW w:w="7088" w:type="dxa"/>
            <w:tcBorders>
              <w:top w:val="single" w:sz="4" w:space="0" w:color="auto"/>
              <w:left w:val="single" w:sz="4" w:space="0" w:color="auto"/>
              <w:bottom w:val="single" w:sz="4" w:space="0" w:color="auto"/>
              <w:right w:val="single" w:sz="4" w:space="0" w:color="auto"/>
            </w:tcBorders>
            <w:hideMark/>
          </w:tcPr>
          <w:p w14:paraId="5016E8AD" w14:textId="604089F6" w:rsidR="009009F8" w:rsidRPr="00EA21DA" w:rsidRDefault="009009F8" w:rsidP="00A025D7">
            <w:pPr>
              <w:spacing w:line="240" w:lineRule="auto"/>
              <w:jc w:val="both"/>
              <w:rPr>
                <w:rFonts w:asciiTheme="minorHAnsi" w:hAnsiTheme="minorHAnsi" w:cstheme="minorHAnsi"/>
                <w:sz w:val="22"/>
                <w:szCs w:val="22"/>
              </w:rPr>
            </w:pPr>
            <w:r w:rsidRPr="00EA21DA">
              <w:rPr>
                <w:rFonts w:asciiTheme="minorHAnsi" w:hAnsiTheme="minorHAnsi" w:cstheme="minorHAnsi"/>
                <w:sz w:val="22"/>
                <w:szCs w:val="22"/>
              </w:rPr>
              <w:t>Date limite de réception des offres optimisées</w:t>
            </w:r>
            <w:r w:rsidR="00A97564">
              <w:rPr>
                <w:rFonts w:asciiTheme="minorHAnsi" w:hAnsiTheme="minorHAnsi" w:cstheme="minorHAnsi"/>
                <w:sz w:val="22"/>
                <w:szCs w:val="22"/>
              </w:rPr>
              <w:t xml:space="preserve"> (option)</w:t>
            </w:r>
          </w:p>
        </w:tc>
      </w:tr>
      <w:tr w:rsidR="009009F8" w:rsidRPr="00921E55" w14:paraId="22C80361" w14:textId="77777777" w:rsidTr="00A97564">
        <w:tc>
          <w:tcPr>
            <w:tcW w:w="1838" w:type="dxa"/>
            <w:tcBorders>
              <w:top w:val="single" w:sz="4" w:space="0" w:color="auto"/>
              <w:left w:val="single" w:sz="4" w:space="0" w:color="auto"/>
              <w:bottom w:val="single" w:sz="4" w:space="0" w:color="auto"/>
              <w:right w:val="single" w:sz="4" w:space="0" w:color="auto"/>
            </w:tcBorders>
            <w:hideMark/>
          </w:tcPr>
          <w:p w14:paraId="1B081D14" w14:textId="04059683" w:rsidR="009009F8" w:rsidRPr="004E348A" w:rsidRDefault="008F77CA" w:rsidP="00A025D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22/10</w:t>
            </w:r>
          </w:p>
        </w:tc>
        <w:tc>
          <w:tcPr>
            <w:tcW w:w="7088" w:type="dxa"/>
            <w:tcBorders>
              <w:top w:val="single" w:sz="4" w:space="0" w:color="auto"/>
              <w:left w:val="single" w:sz="4" w:space="0" w:color="auto"/>
              <w:bottom w:val="single" w:sz="4" w:space="0" w:color="auto"/>
              <w:right w:val="single" w:sz="4" w:space="0" w:color="auto"/>
            </w:tcBorders>
            <w:hideMark/>
          </w:tcPr>
          <w:p w14:paraId="21505B37" w14:textId="77777777" w:rsidR="009009F8" w:rsidRPr="00EA21DA" w:rsidRDefault="009009F8" w:rsidP="00A025D7">
            <w:pPr>
              <w:spacing w:line="240" w:lineRule="auto"/>
              <w:rPr>
                <w:rFonts w:asciiTheme="minorHAnsi" w:hAnsiTheme="minorHAnsi" w:cstheme="minorHAnsi"/>
                <w:sz w:val="22"/>
                <w:szCs w:val="22"/>
              </w:rPr>
            </w:pPr>
            <w:r w:rsidRPr="00EA21DA">
              <w:rPr>
                <w:rFonts w:asciiTheme="minorHAnsi" w:hAnsiTheme="minorHAnsi" w:cstheme="minorHAnsi"/>
                <w:sz w:val="22"/>
                <w:szCs w:val="22"/>
              </w:rPr>
              <w:t>Envoi des courriers de rejet aux candidats non retenus</w:t>
            </w:r>
          </w:p>
        </w:tc>
      </w:tr>
      <w:tr w:rsidR="009009F8" w:rsidRPr="00921E55" w14:paraId="217FDDCC" w14:textId="77777777" w:rsidTr="00A97564">
        <w:tc>
          <w:tcPr>
            <w:tcW w:w="1838" w:type="dxa"/>
            <w:tcBorders>
              <w:top w:val="single" w:sz="4" w:space="0" w:color="auto"/>
              <w:left w:val="single" w:sz="4" w:space="0" w:color="auto"/>
              <w:bottom w:val="single" w:sz="4" w:space="0" w:color="auto"/>
              <w:right w:val="single" w:sz="4" w:space="0" w:color="auto"/>
            </w:tcBorders>
            <w:hideMark/>
          </w:tcPr>
          <w:p w14:paraId="6E367521" w14:textId="0A8A42AC" w:rsidR="009009F8" w:rsidRPr="004E348A" w:rsidRDefault="008F77CA" w:rsidP="00A025D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29</w:t>
            </w:r>
            <w:r w:rsidR="004E348A" w:rsidRPr="004E348A">
              <w:rPr>
                <w:rFonts w:asciiTheme="minorHAnsi" w:hAnsiTheme="minorHAnsi" w:cstheme="minorHAnsi"/>
                <w:b/>
                <w:sz w:val="22"/>
                <w:szCs w:val="22"/>
              </w:rPr>
              <w:t>/10</w:t>
            </w:r>
          </w:p>
        </w:tc>
        <w:tc>
          <w:tcPr>
            <w:tcW w:w="7088" w:type="dxa"/>
            <w:tcBorders>
              <w:top w:val="single" w:sz="4" w:space="0" w:color="auto"/>
              <w:left w:val="single" w:sz="4" w:space="0" w:color="auto"/>
              <w:bottom w:val="single" w:sz="4" w:space="0" w:color="auto"/>
              <w:right w:val="single" w:sz="4" w:space="0" w:color="auto"/>
            </w:tcBorders>
            <w:hideMark/>
          </w:tcPr>
          <w:p w14:paraId="3A386B79" w14:textId="77777777" w:rsidR="009009F8" w:rsidRPr="00EA21DA" w:rsidRDefault="009009F8" w:rsidP="00A025D7">
            <w:pPr>
              <w:spacing w:line="240" w:lineRule="auto"/>
              <w:jc w:val="both"/>
              <w:rPr>
                <w:rFonts w:asciiTheme="minorHAnsi" w:hAnsiTheme="minorHAnsi" w:cstheme="minorHAnsi"/>
                <w:sz w:val="22"/>
                <w:szCs w:val="22"/>
              </w:rPr>
            </w:pPr>
            <w:r w:rsidRPr="00EA21DA">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5"/>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6016C113"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 Pouvoir adjudicateur conclura les marchés dans l’unité monétaire suivante : </w:t>
      </w:r>
      <w:r w:rsidR="00321BCC">
        <w:rPr>
          <w:rFonts w:asciiTheme="minorHAnsi" w:hAnsiTheme="minorHAnsi" w:cstheme="minorHAnsi"/>
          <w:sz w:val="22"/>
          <w:szCs w:val="22"/>
        </w:rPr>
        <w:t>177075.00</w:t>
      </w:r>
      <w:r w:rsidR="00EA21DA" w:rsidRPr="00FA18A9">
        <w:rPr>
          <w:rFonts w:asciiTheme="minorHAnsi" w:hAnsiTheme="minorHAnsi" w:cstheme="minorHAnsi"/>
          <w:sz w:val="22"/>
          <w:szCs w:val="22"/>
        </w:rPr>
        <w:t xml:space="preserve"> </w:t>
      </w:r>
      <w:r w:rsidR="00321BCC">
        <w:rPr>
          <w:rFonts w:asciiTheme="minorHAnsi" w:hAnsiTheme="minorHAnsi" w:cstheme="minorHAnsi"/>
          <w:sz w:val="22"/>
          <w:szCs w:val="22"/>
        </w:rPr>
        <w:t>euros</w:t>
      </w:r>
      <w:r w:rsidR="00FA18A9">
        <w:rPr>
          <w:rFonts w:asciiTheme="minorHAnsi" w:hAnsiTheme="minorHAnsi" w:cstheme="minorHAnsi"/>
          <w:sz w:val="22"/>
          <w:szCs w:val="22"/>
        </w:rPr>
        <w:t>/4 ans</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6"/>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43D9EBDD" w14:textId="5CD56487" w:rsidR="00B25E12" w:rsidRDefault="0077035E" w:rsidP="00E17DA4">
      <w:pPr>
        <w:pStyle w:val="v"/>
        <w:widowControl w:val="0"/>
        <w:numPr>
          <w:ilvl w:val="0"/>
          <w:numId w:val="7"/>
        </w:numPr>
        <w:rPr>
          <w:rFonts w:asciiTheme="minorHAnsi" w:hAnsiTheme="minorHAnsi" w:cstheme="minorHAnsi"/>
          <w:szCs w:val="22"/>
        </w:rPr>
      </w:pPr>
      <w:r>
        <w:rPr>
          <w:rFonts w:asciiTheme="minorHAnsi" w:hAnsiTheme="minorHAnsi" w:cstheme="minorHAnsi"/>
          <w:szCs w:val="22"/>
        </w:rPr>
        <w:t>L</w:t>
      </w:r>
      <w:r w:rsidRPr="00B25E12">
        <w:rPr>
          <w:rFonts w:asciiTheme="minorHAnsi" w:hAnsiTheme="minorHAnsi" w:cstheme="minorHAnsi"/>
          <w:szCs w:val="22"/>
        </w:rPr>
        <w:t>e questionnaire sécurité-sûreté</w:t>
      </w:r>
      <w:r w:rsidRPr="00E17DA4">
        <w:rPr>
          <w:rFonts w:asciiTheme="minorHAnsi" w:hAnsiTheme="minorHAnsi" w:cstheme="minorHAnsi"/>
          <w:szCs w:val="22"/>
        </w:rPr>
        <w:t xml:space="preserve"> </w:t>
      </w:r>
      <w:r w:rsidR="00E17DA4" w:rsidRPr="00E17DA4">
        <w:rPr>
          <w:rFonts w:asciiTheme="minorHAnsi" w:hAnsiTheme="minorHAnsi" w:cstheme="minorHAnsi"/>
          <w:szCs w:val="22"/>
        </w:rPr>
        <w:t>Pour tout contrat dont l’exécution implique un déplacement de son personnel (ou de son sous-traitant) en zone orange ou rouge (conformément aux cartes régionales de vigilance mises à disposition par le Ministère de l’Europe et des Affaires étrangères https://www.diplomatie.gouv.fr/fr/conseils-aux-voyageurs/</w:t>
      </w:r>
      <w:r>
        <w:rPr>
          <w:rFonts w:asciiTheme="minorHAnsi" w:hAnsiTheme="minorHAnsi" w:cstheme="minorHAnsi"/>
          <w:szCs w:val="22"/>
        </w:rPr>
        <w:t>);</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14:paraId="73C74153" w14:textId="0A56F5CC" w:rsidR="004B18E1" w:rsidRPr="00921E55" w:rsidRDefault="00EA21DA" w:rsidP="004B18E1">
      <w:pPr>
        <w:pStyle w:val="v"/>
        <w:widowControl w:val="0"/>
        <w:numPr>
          <w:ilvl w:val="0"/>
          <w:numId w:val="7"/>
        </w:numPr>
        <w:rPr>
          <w:rFonts w:asciiTheme="minorHAnsi" w:hAnsiTheme="minorHAnsi" w:cstheme="minorHAnsi"/>
          <w:szCs w:val="22"/>
        </w:rPr>
      </w:pPr>
      <w:r>
        <w:rPr>
          <w:rFonts w:asciiTheme="minorHAnsi" w:hAnsiTheme="minorHAnsi" w:cstheme="minorHAnsi"/>
          <w:szCs w:val="22"/>
        </w:rPr>
        <w:t xml:space="preserve"> </w:t>
      </w:r>
      <w:r w:rsidR="004B18E1" w:rsidRPr="00921E55">
        <w:rPr>
          <w:rFonts w:asciiTheme="minorHAnsi" w:hAnsiTheme="minorHAnsi" w:cstheme="minorHAnsi"/>
          <w:szCs w:val="22"/>
        </w:rPr>
        <w:t>Le cadre de bordereau des prix unitaires ;</w:t>
      </w:r>
    </w:p>
    <w:p w14:paraId="0CBD669D" w14:textId="7A946A37" w:rsidR="004B18E1" w:rsidRDefault="004B18E1" w:rsidP="00EA21DA">
      <w:pPr>
        <w:pStyle w:val="v"/>
        <w:widowControl w:val="0"/>
        <w:rPr>
          <w:rFonts w:asciiTheme="minorHAnsi"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6378376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7"/>
    </w:p>
    <w:p w14:paraId="5CD530C3" w14:textId="2D41F6E0"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EA21DA">
        <w:rPr>
          <w:rFonts w:asciiTheme="minorHAnsi" w:hAnsiTheme="minorHAnsi" w:cstheme="minorHAnsi"/>
          <w:sz w:val="22"/>
          <w:szCs w:val="22"/>
        </w:rPr>
        <w:t>7</w:t>
      </w:r>
      <w:r w:rsidRPr="00921E55">
        <w:rPr>
          <w:rFonts w:asciiTheme="minorHAnsi" w:hAnsiTheme="minorHAnsi" w:cstheme="minorHAnsi"/>
          <w:sz w:val="22"/>
          <w:szCs w:val="22"/>
        </w:rPr>
        <w:t xml:space="preserve"> jours avant la date limite de réception des plis</w:t>
      </w:r>
    </w:p>
    <w:p w14:paraId="79BC8ED0" w14:textId="644EF381"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EA21DA"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8" w:name="_Toc63783770"/>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8"/>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9" w:name="_Toc63783771"/>
      <w:bookmarkStart w:id="20" w:name="_Toc452049140"/>
      <w:bookmarkStart w:id="21" w:name="_Toc455587878"/>
      <w:bookmarkStart w:id="22" w:name="_Toc455679203"/>
      <w:bookmarkStart w:id="23" w:name="_Toc455768062"/>
      <w:bookmarkStart w:id="24" w:name="_Toc417653416"/>
      <w:bookmarkStart w:id="25" w:name="_Toc419212432"/>
      <w:bookmarkStart w:id="26" w:name="_Toc443657766"/>
      <w:bookmarkStart w:id="27" w:name="_Toc446628685"/>
      <w:bookmarkStart w:id="28" w:name="_Toc379270787"/>
      <w:r w:rsidRPr="00E23E75">
        <w:rPr>
          <w:rFonts w:asciiTheme="minorHAnsi" w:hAnsiTheme="minorHAnsi" w:cstheme="minorHAnsi"/>
          <w:sz w:val="22"/>
          <w:szCs w:val="22"/>
          <w:u w:val="single"/>
        </w:rPr>
        <w:t>Forme du contrat</w:t>
      </w:r>
      <w:bookmarkEnd w:id="19"/>
    </w:p>
    <w:p w14:paraId="7D9886AA" w14:textId="77777777" w:rsidR="00093D39" w:rsidRPr="0006068D" w:rsidRDefault="00093D39" w:rsidP="00E0425F">
      <w:pPr>
        <w:spacing w:line="240" w:lineRule="auto"/>
        <w:rPr>
          <w:rFonts w:asciiTheme="minorHAnsi" w:hAnsiTheme="minorHAnsi" w:cstheme="minorHAnsi"/>
          <w:sz w:val="22"/>
          <w:szCs w:val="22"/>
        </w:rPr>
      </w:pPr>
    </w:p>
    <w:p w14:paraId="5F7311A1" w14:textId="1BB4F88C" w:rsidR="00093D39" w:rsidRPr="0006068D" w:rsidRDefault="00093D39"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Le contrat est accord cadre à bons de commande conclu avec un seu</w:t>
      </w:r>
      <w:r w:rsidR="00EA21DA">
        <w:rPr>
          <w:rFonts w:asciiTheme="minorHAnsi" w:hAnsiTheme="minorHAnsi" w:cstheme="minorHAnsi"/>
          <w:sz w:val="22"/>
          <w:szCs w:val="22"/>
        </w:rPr>
        <w:t>l opérateur (mono attributaire)</w:t>
      </w:r>
    </w:p>
    <w:p w14:paraId="0C55277B" w14:textId="77777777" w:rsidR="00093D39" w:rsidRPr="0006068D" w:rsidRDefault="00093D39" w:rsidP="00E0425F">
      <w:pPr>
        <w:spacing w:line="240" w:lineRule="auto"/>
        <w:rPr>
          <w:rFonts w:asciiTheme="minorHAnsi" w:hAnsiTheme="minorHAnsi" w:cstheme="minorHAnsi"/>
          <w:sz w:val="22"/>
          <w:szCs w:val="22"/>
        </w:rPr>
      </w:pPr>
    </w:p>
    <w:p w14:paraId="16666276" w14:textId="1072EA14" w:rsidR="002B4D22" w:rsidRPr="0006068D" w:rsidRDefault="00321BCC" w:rsidP="00510257">
      <w:pPr>
        <w:pStyle w:val="Titre2"/>
        <w:spacing w:before="120" w:after="120" w:line="240" w:lineRule="auto"/>
        <w:jc w:val="both"/>
        <w:rPr>
          <w:rFonts w:asciiTheme="minorHAnsi" w:hAnsiTheme="minorHAnsi" w:cstheme="minorHAnsi"/>
          <w:sz w:val="22"/>
          <w:szCs w:val="22"/>
          <w:u w:val="single"/>
        </w:rPr>
      </w:pPr>
      <w:bookmarkStart w:id="29" w:name="_Toc63783772"/>
      <w:r>
        <w:rPr>
          <w:rFonts w:asciiTheme="minorHAnsi" w:hAnsiTheme="minorHAnsi" w:cstheme="minorHAnsi"/>
          <w:sz w:val="22"/>
          <w:szCs w:val="22"/>
          <w:u w:val="single"/>
        </w:rPr>
        <w:t>Montant maximum</w:t>
      </w:r>
      <w:r w:rsidR="009B6B50" w:rsidRPr="0006068D">
        <w:rPr>
          <w:rFonts w:asciiTheme="minorHAnsi" w:hAnsiTheme="minorHAnsi" w:cstheme="minorHAnsi"/>
          <w:sz w:val="22"/>
          <w:szCs w:val="22"/>
          <w:u w:val="single"/>
        </w:rPr>
        <w:t xml:space="preserve"> du besoin</w:t>
      </w:r>
      <w:bookmarkEnd w:id="20"/>
      <w:bookmarkEnd w:id="21"/>
      <w:bookmarkEnd w:id="22"/>
      <w:bookmarkEnd w:id="23"/>
      <w:bookmarkEnd w:id="29"/>
    </w:p>
    <w:p w14:paraId="29B3A32A" w14:textId="348217C8" w:rsidR="008139A8" w:rsidRPr="0006068D" w:rsidRDefault="008139A8"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Le montant </w:t>
      </w:r>
      <w:r w:rsidR="00353946">
        <w:rPr>
          <w:rFonts w:asciiTheme="minorHAnsi" w:hAnsiTheme="minorHAnsi" w:cstheme="minorHAnsi"/>
          <w:sz w:val="22"/>
          <w:szCs w:val="22"/>
        </w:rPr>
        <w:t>maximum</w:t>
      </w:r>
      <w:r w:rsidR="003B09B7"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du contrat est fixé </w:t>
      </w:r>
      <w:r w:rsidRPr="000F049D">
        <w:rPr>
          <w:rFonts w:asciiTheme="minorHAnsi" w:hAnsiTheme="minorHAnsi" w:cstheme="minorHAnsi"/>
          <w:sz w:val="22"/>
          <w:szCs w:val="22"/>
        </w:rPr>
        <w:t xml:space="preserve">à </w:t>
      </w:r>
      <w:r w:rsidR="00F816AA">
        <w:rPr>
          <w:rFonts w:asciiTheme="minorHAnsi" w:hAnsiTheme="minorHAnsi" w:cstheme="minorHAnsi"/>
          <w:sz w:val="22"/>
          <w:szCs w:val="22"/>
        </w:rPr>
        <w:t>177075 euros</w:t>
      </w:r>
      <w:r w:rsidR="00FA18A9">
        <w:rPr>
          <w:rFonts w:asciiTheme="minorHAnsi" w:hAnsiTheme="minorHAnsi" w:cstheme="minorHAnsi"/>
          <w:sz w:val="22"/>
          <w:szCs w:val="22"/>
        </w:rPr>
        <w:t xml:space="preserve"> sur 4 ans.</w:t>
      </w:r>
      <w:r w:rsidR="00EA21DA" w:rsidRPr="0006068D">
        <w:rPr>
          <w:rFonts w:asciiTheme="minorHAnsi" w:hAnsiTheme="minorHAnsi" w:cstheme="minorHAnsi"/>
          <w:sz w:val="22"/>
          <w:szCs w:val="22"/>
        </w:rPr>
        <w:t xml:space="preserve"> </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63783773"/>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30"/>
    </w:p>
    <w:p w14:paraId="0DCA8895" w14:textId="4ED84E28" w:rsidR="002E6805" w:rsidRPr="0006068D" w:rsidRDefault="0057309E"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EA21DA">
        <w:rPr>
          <w:rFonts w:asciiTheme="minorHAnsi" w:hAnsiTheme="minorHAnsi" w:cstheme="minorHAnsi"/>
          <w:sz w:val="22"/>
          <w:szCs w:val="22"/>
        </w:rPr>
        <w:t>48</w:t>
      </w:r>
      <w:r w:rsidRPr="0006068D">
        <w:rPr>
          <w:rFonts w:asciiTheme="minorHAnsi" w:hAnsiTheme="minorHAnsi" w:cstheme="minorHAnsi"/>
          <w:sz w:val="22"/>
          <w:szCs w:val="22"/>
        </w:rPr>
        <w:t xml:space="preserve"> mois à compter de sa date de notification.</w:t>
      </w:r>
      <w:r w:rsidR="002E6805" w:rsidRPr="0006068D">
        <w:rPr>
          <w:rFonts w:asciiTheme="minorHAnsi" w:hAnsiTheme="minorHAnsi" w:cstheme="minorHAnsi"/>
          <w:sz w:val="22"/>
          <w:szCs w:val="22"/>
        </w:rPr>
        <w:t xml:space="preserve"> A titre indicatif, la date prévisionnelle de notification est le </w:t>
      </w:r>
      <w:r w:rsidR="008B6A7D">
        <w:rPr>
          <w:rFonts w:asciiTheme="minorHAnsi" w:hAnsiTheme="minorHAnsi" w:cstheme="minorHAnsi"/>
          <w:sz w:val="22"/>
          <w:szCs w:val="22"/>
        </w:rPr>
        <w:t>2</w:t>
      </w:r>
      <w:r w:rsidR="00FA18A9">
        <w:rPr>
          <w:rFonts w:asciiTheme="minorHAnsi" w:hAnsiTheme="minorHAnsi" w:cstheme="minorHAnsi"/>
          <w:sz w:val="22"/>
          <w:szCs w:val="22"/>
        </w:rPr>
        <w:t>9</w:t>
      </w:r>
      <w:r w:rsidR="008B6A7D">
        <w:rPr>
          <w:rFonts w:asciiTheme="minorHAnsi" w:hAnsiTheme="minorHAnsi" w:cstheme="minorHAnsi"/>
          <w:sz w:val="22"/>
          <w:szCs w:val="22"/>
        </w:rPr>
        <w:t>/10/2024</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52D73BD" w14:textId="6EF3A196" w:rsidR="009B6B50" w:rsidRPr="00EA21DA" w:rsidRDefault="00FC5DEB" w:rsidP="00EA21DA">
      <w:pPr>
        <w:pStyle w:val="Titre2"/>
        <w:spacing w:before="120" w:after="120" w:line="240" w:lineRule="auto"/>
        <w:jc w:val="both"/>
        <w:rPr>
          <w:rFonts w:asciiTheme="minorHAnsi" w:hAnsiTheme="minorHAnsi" w:cstheme="minorHAnsi"/>
          <w:sz w:val="22"/>
          <w:szCs w:val="22"/>
          <w:u w:val="single"/>
        </w:rPr>
      </w:pPr>
      <w:bookmarkStart w:id="31" w:name="_Toc63783774"/>
      <w:r w:rsidRPr="00BC4295">
        <w:rPr>
          <w:rFonts w:asciiTheme="minorHAnsi" w:hAnsiTheme="minorHAnsi" w:cstheme="minorHAnsi"/>
          <w:sz w:val="22"/>
          <w:szCs w:val="22"/>
          <w:u w:val="single"/>
        </w:rPr>
        <w:t>Allotissement</w:t>
      </w:r>
      <w:bookmarkStart w:id="32" w:name="_GoBack"/>
      <w:bookmarkEnd w:id="31"/>
      <w:bookmarkEnd w:id="32"/>
    </w:p>
    <w:p w14:paraId="7A3B23CA" w14:textId="5427387F" w:rsidR="00FC5DEB" w:rsidRPr="000F049D" w:rsidRDefault="00FC5DEB" w:rsidP="009B6B50">
      <w:pPr>
        <w:rPr>
          <w:rFonts w:asciiTheme="minorHAnsi" w:hAnsiTheme="minorHAnsi" w:cstheme="minorHAnsi"/>
          <w:sz w:val="22"/>
          <w:szCs w:val="22"/>
        </w:rPr>
      </w:pPr>
      <w:r w:rsidRPr="000F049D">
        <w:rPr>
          <w:rFonts w:asciiTheme="minorHAnsi" w:hAnsiTheme="minorHAnsi" w:cstheme="minorHAnsi"/>
          <w:sz w:val="22"/>
          <w:szCs w:val="22"/>
        </w:rPr>
        <w:t xml:space="preserve">La consultation est allotie en </w:t>
      </w:r>
      <w:r w:rsidR="00EA21DA" w:rsidRPr="000F049D">
        <w:rPr>
          <w:rFonts w:asciiTheme="minorHAnsi" w:hAnsiTheme="minorHAnsi" w:cstheme="minorHAnsi"/>
          <w:sz w:val="22"/>
          <w:szCs w:val="22"/>
        </w:rPr>
        <w:t>2</w:t>
      </w:r>
      <w:r w:rsidRPr="000F049D">
        <w:rPr>
          <w:rFonts w:asciiTheme="minorHAnsi" w:hAnsiTheme="minorHAnsi" w:cstheme="minorHAnsi"/>
          <w:sz w:val="22"/>
          <w:szCs w:val="22"/>
        </w:rPr>
        <w:t xml:space="preserve"> lots se présentant de la façon suivante :</w:t>
      </w:r>
    </w:p>
    <w:p w14:paraId="49D8FB16" w14:textId="499836BE" w:rsidR="00FC5DEB" w:rsidRPr="000F049D" w:rsidRDefault="00FC5DEB" w:rsidP="002917BC">
      <w:pPr>
        <w:pStyle w:val="Paragraphedeliste"/>
        <w:numPr>
          <w:ilvl w:val="0"/>
          <w:numId w:val="16"/>
        </w:numPr>
        <w:spacing w:line="240" w:lineRule="auto"/>
        <w:rPr>
          <w:rFonts w:asciiTheme="minorHAnsi" w:hAnsiTheme="minorHAnsi" w:cstheme="minorHAnsi"/>
          <w:sz w:val="22"/>
          <w:szCs w:val="22"/>
        </w:rPr>
      </w:pPr>
      <w:r w:rsidRPr="000F049D">
        <w:rPr>
          <w:rFonts w:asciiTheme="minorHAnsi" w:hAnsiTheme="minorHAnsi" w:cstheme="minorHAnsi"/>
          <w:sz w:val="22"/>
          <w:szCs w:val="22"/>
        </w:rPr>
        <w:t>Lot</w:t>
      </w:r>
      <w:r w:rsidR="001557FD" w:rsidRPr="000F049D">
        <w:rPr>
          <w:rFonts w:asciiTheme="minorHAnsi" w:hAnsiTheme="minorHAnsi" w:cstheme="minorHAnsi"/>
          <w:sz w:val="22"/>
          <w:szCs w:val="22"/>
        </w:rPr>
        <w:t xml:space="preserve"> n°</w:t>
      </w:r>
      <w:r w:rsidR="00E928A8" w:rsidRPr="000F049D">
        <w:rPr>
          <w:rFonts w:asciiTheme="minorHAnsi" w:hAnsiTheme="minorHAnsi" w:cstheme="minorHAnsi"/>
          <w:sz w:val="22"/>
          <w:szCs w:val="22"/>
        </w:rPr>
        <w:t xml:space="preserve"> 1 : Les prestations pour la zone « </w:t>
      </w:r>
      <w:r w:rsidR="00EA21DA" w:rsidRPr="000F049D">
        <w:rPr>
          <w:rFonts w:asciiTheme="minorHAnsi" w:hAnsiTheme="minorHAnsi" w:cstheme="minorHAnsi"/>
          <w:sz w:val="22"/>
          <w:szCs w:val="22"/>
        </w:rPr>
        <w:t>Grand</w:t>
      </w:r>
      <w:r w:rsidR="00E928A8" w:rsidRPr="000F049D">
        <w:rPr>
          <w:rFonts w:asciiTheme="minorHAnsi" w:hAnsiTheme="minorHAnsi" w:cstheme="minorHAnsi"/>
          <w:sz w:val="22"/>
          <w:szCs w:val="22"/>
        </w:rPr>
        <w:t xml:space="preserve"> Tunis »</w:t>
      </w:r>
    </w:p>
    <w:p w14:paraId="24255AD4" w14:textId="2998C256" w:rsidR="00FC5DEB" w:rsidRPr="000F049D" w:rsidRDefault="00FC5DEB" w:rsidP="002917BC">
      <w:pPr>
        <w:pStyle w:val="Paragraphedeliste"/>
        <w:numPr>
          <w:ilvl w:val="0"/>
          <w:numId w:val="16"/>
        </w:numPr>
        <w:spacing w:line="240" w:lineRule="auto"/>
        <w:rPr>
          <w:rFonts w:asciiTheme="minorHAnsi" w:hAnsiTheme="minorHAnsi" w:cstheme="minorHAnsi"/>
          <w:sz w:val="22"/>
          <w:szCs w:val="22"/>
        </w:rPr>
      </w:pPr>
      <w:r w:rsidRPr="000F049D">
        <w:rPr>
          <w:rFonts w:asciiTheme="minorHAnsi" w:hAnsiTheme="minorHAnsi" w:cstheme="minorHAnsi"/>
          <w:sz w:val="22"/>
          <w:szCs w:val="22"/>
        </w:rPr>
        <w:t xml:space="preserve">Lot </w:t>
      </w:r>
      <w:r w:rsidR="001557FD" w:rsidRPr="000F049D">
        <w:rPr>
          <w:rFonts w:asciiTheme="minorHAnsi" w:hAnsiTheme="minorHAnsi" w:cstheme="minorHAnsi"/>
          <w:sz w:val="22"/>
          <w:szCs w:val="22"/>
        </w:rPr>
        <w:t xml:space="preserve">n° </w:t>
      </w:r>
      <w:r w:rsidR="00E928A8" w:rsidRPr="000F049D">
        <w:rPr>
          <w:rFonts w:asciiTheme="minorHAnsi" w:hAnsiTheme="minorHAnsi" w:cstheme="minorHAnsi"/>
          <w:sz w:val="22"/>
          <w:szCs w:val="22"/>
        </w:rPr>
        <w:t>2 :</w:t>
      </w:r>
      <w:r w:rsidRPr="000F049D">
        <w:rPr>
          <w:rFonts w:asciiTheme="minorHAnsi" w:hAnsiTheme="minorHAnsi" w:cstheme="minorHAnsi"/>
          <w:sz w:val="22"/>
          <w:szCs w:val="22"/>
        </w:rPr>
        <w:t xml:space="preserve"> </w:t>
      </w:r>
      <w:r w:rsidR="00E928A8" w:rsidRPr="000F049D">
        <w:rPr>
          <w:rFonts w:asciiTheme="minorHAnsi" w:hAnsiTheme="minorHAnsi" w:cstheme="minorHAnsi"/>
          <w:sz w:val="22"/>
          <w:szCs w:val="22"/>
        </w:rPr>
        <w:t>Les prestations pour la zone « Hors Grands Tunis »</w:t>
      </w:r>
    </w:p>
    <w:p w14:paraId="7395367E" w14:textId="72B861B5" w:rsidR="00AD146F" w:rsidRPr="0006068D" w:rsidRDefault="008E3936" w:rsidP="00510257">
      <w:pPr>
        <w:spacing w:line="240" w:lineRule="auto"/>
        <w:jc w:val="both"/>
        <w:rPr>
          <w:rFonts w:asciiTheme="minorHAnsi" w:hAnsiTheme="minorHAnsi" w:cstheme="minorHAnsi"/>
          <w:sz w:val="22"/>
          <w:szCs w:val="22"/>
        </w:rPr>
      </w:pPr>
      <w:r w:rsidRPr="000F049D">
        <w:rPr>
          <w:rFonts w:asciiTheme="minorHAnsi" w:hAnsiTheme="minorHAnsi" w:cstheme="minorHAnsi"/>
          <w:sz w:val="22"/>
          <w:szCs w:val="22"/>
        </w:rPr>
        <w:t>Les candidats doivent présenter leurs candidatures pour l’ensemble des prestations attendues selon l’allotissement défini.</w:t>
      </w:r>
      <w:r w:rsidRPr="0006068D">
        <w:rPr>
          <w:rFonts w:asciiTheme="minorHAnsi" w:hAnsiTheme="minorHAnsi" w:cstheme="minorHAnsi"/>
          <w:sz w:val="22"/>
          <w:szCs w:val="22"/>
        </w:rPr>
        <w:t xml:space="preserve"> </w:t>
      </w:r>
      <w:bookmarkStart w:id="33" w:name="_Toc417653425"/>
      <w:bookmarkStart w:id="34" w:name="_Toc419212441"/>
      <w:bookmarkStart w:id="35" w:name="_Toc443657775"/>
      <w:bookmarkStart w:id="36" w:name="_Toc446628694"/>
      <w:bookmarkEnd w:id="24"/>
      <w:bookmarkEnd w:id="25"/>
      <w:bookmarkEnd w:id="26"/>
      <w:bookmarkEnd w:id="27"/>
      <w:bookmarkEnd w:id="28"/>
    </w:p>
    <w:p w14:paraId="3E3AFBAC" w14:textId="77777777" w:rsidR="003D2522" w:rsidRDefault="003D2522" w:rsidP="00510257">
      <w:pPr>
        <w:spacing w:line="240" w:lineRule="auto"/>
        <w:jc w:val="both"/>
        <w:rPr>
          <w:rFonts w:asciiTheme="minorHAnsi" w:hAnsiTheme="minorHAnsi" w:cstheme="minorHAnsi"/>
          <w:sz w:val="22"/>
          <w:szCs w:val="22"/>
        </w:rPr>
      </w:pPr>
    </w:p>
    <w:p w14:paraId="250271E0" w14:textId="3692BD4A" w:rsidR="00F07EDC" w:rsidRPr="00E928A8" w:rsidRDefault="00F07EDC" w:rsidP="00E928A8">
      <w:pPr>
        <w:pStyle w:val="Titre2"/>
        <w:spacing w:before="120" w:after="120" w:line="240" w:lineRule="auto"/>
        <w:jc w:val="both"/>
        <w:rPr>
          <w:rFonts w:asciiTheme="minorHAnsi" w:hAnsiTheme="minorHAnsi" w:cstheme="minorHAnsi"/>
          <w:sz w:val="22"/>
          <w:szCs w:val="22"/>
          <w:u w:val="single"/>
        </w:rPr>
      </w:pPr>
      <w:bookmarkStart w:id="37" w:name="_Toc63783775"/>
      <w:r w:rsidRPr="00E23E75">
        <w:rPr>
          <w:rFonts w:asciiTheme="minorHAnsi" w:hAnsiTheme="minorHAnsi" w:cstheme="minorHAnsi"/>
          <w:sz w:val="22"/>
          <w:szCs w:val="22"/>
          <w:u w:val="single"/>
        </w:rPr>
        <w:t>Options</w:t>
      </w:r>
      <w:bookmarkStart w:id="38" w:name="_Toc491193961"/>
      <w:bookmarkEnd w:id="37"/>
      <w:bookmarkEnd w:id="38"/>
    </w:p>
    <w:p w14:paraId="05D832B9" w14:textId="52ACE1F1" w:rsidR="003D2522" w:rsidRPr="00F07EDC" w:rsidRDefault="003D2522" w:rsidP="00F07EDC">
      <w:pPr>
        <w:pStyle w:val="Titre2"/>
        <w:spacing w:before="120" w:after="120" w:line="240" w:lineRule="auto"/>
        <w:ind w:left="708"/>
        <w:jc w:val="both"/>
        <w:rPr>
          <w:rFonts w:asciiTheme="minorHAnsi" w:hAnsiTheme="minorHAnsi" w:cstheme="minorHAnsi"/>
          <w:i/>
          <w:sz w:val="22"/>
          <w:szCs w:val="22"/>
        </w:rPr>
      </w:pPr>
      <w:bookmarkStart w:id="39" w:name="_Toc63783777"/>
      <w:r w:rsidRPr="00F07EDC">
        <w:rPr>
          <w:rFonts w:asciiTheme="minorHAnsi" w:hAnsiTheme="minorHAnsi" w:cstheme="minorHAnsi"/>
          <w:i/>
          <w:sz w:val="22"/>
          <w:szCs w:val="22"/>
        </w:rPr>
        <w:t>Reconductions</w:t>
      </w:r>
      <w:bookmarkEnd w:id="39"/>
    </w:p>
    <w:p w14:paraId="575B60BF" w14:textId="60A3547D" w:rsidR="003D2522" w:rsidRPr="0006068D" w:rsidRDefault="003D2522" w:rsidP="003D2522">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Le contrat est conclu pour une durée initiale de </w:t>
      </w:r>
      <w:r w:rsidR="00E928A8">
        <w:rPr>
          <w:rFonts w:asciiTheme="minorHAnsi" w:hAnsiTheme="minorHAnsi" w:cstheme="minorHAnsi"/>
          <w:sz w:val="22"/>
          <w:szCs w:val="22"/>
        </w:rPr>
        <w:t>12</w:t>
      </w:r>
      <w:r w:rsidRPr="00E23E75">
        <w:rPr>
          <w:rFonts w:asciiTheme="minorHAnsi" w:hAnsiTheme="minorHAnsi" w:cstheme="minorHAnsi"/>
          <w:sz w:val="22"/>
          <w:szCs w:val="22"/>
        </w:rPr>
        <w:t xml:space="preserve"> mois à compter de sa notification. Il est reconductible </w:t>
      </w:r>
      <w:r w:rsidR="00E928A8">
        <w:rPr>
          <w:rFonts w:asciiTheme="minorHAnsi" w:hAnsiTheme="minorHAnsi" w:cstheme="minorHAnsi"/>
          <w:sz w:val="22"/>
          <w:szCs w:val="22"/>
        </w:rPr>
        <w:t>3</w:t>
      </w:r>
      <w:r w:rsidRPr="00E23E75">
        <w:rPr>
          <w:rFonts w:asciiTheme="minorHAnsi" w:hAnsiTheme="minorHAnsi" w:cstheme="minorHAnsi"/>
          <w:sz w:val="22"/>
          <w:szCs w:val="22"/>
        </w:rPr>
        <w:t xml:space="preserve"> fois par décision tacite prise par l’autorité contractante sans pouvoir excéder une durée totale de </w:t>
      </w:r>
      <w:r w:rsidR="00E928A8">
        <w:rPr>
          <w:rFonts w:asciiTheme="minorHAnsi" w:hAnsiTheme="minorHAnsi" w:cstheme="minorHAnsi"/>
          <w:sz w:val="22"/>
          <w:szCs w:val="22"/>
        </w:rPr>
        <w:t>48</w:t>
      </w:r>
      <w:r w:rsidRPr="00E23E75">
        <w:rPr>
          <w:rFonts w:asciiTheme="minorHAnsi" w:hAnsiTheme="minorHAnsi" w:cstheme="minorHAnsi"/>
          <w:sz w:val="22"/>
          <w:szCs w:val="22"/>
        </w:rPr>
        <w:t xml:space="preserve"> mois.</w:t>
      </w:r>
      <w:r w:rsidR="00E928A8" w:rsidRPr="0006068D">
        <w:rPr>
          <w:rFonts w:asciiTheme="minorHAnsi" w:hAnsiTheme="minorHAnsi" w:cstheme="minorHAnsi"/>
          <w:sz w:val="22"/>
          <w:szCs w:val="22"/>
        </w:rPr>
        <w:t xml:space="preserve"> </w:t>
      </w:r>
    </w:p>
    <w:p w14:paraId="45EA2049" w14:textId="3B3A9E2E" w:rsidR="00F61E7E" w:rsidRPr="00F07EDC" w:rsidRDefault="00F61E7E" w:rsidP="00F07EDC">
      <w:pPr>
        <w:pStyle w:val="Titre2"/>
        <w:spacing w:before="120" w:after="120" w:line="240" w:lineRule="auto"/>
        <w:ind w:left="708"/>
        <w:jc w:val="both"/>
        <w:rPr>
          <w:rFonts w:asciiTheme="minorHAnsi" w:hAnsiTheme="minorHAnsi" w:cstheme="minorHAnsi"/>
          <w:i/>
          <w:sz w:val="22"/>
          <w:szCs w:val="22"/>
        </w:rPr>
      </w:pPr>
      <w:bookmarkStart w:id="40" w:name="_Toc63783778"/>
      <w:r w:rsidRPr="00F07EDC">
        <w:rPr>
          <w:rFonts w:asciiTheme="minorHAnsi" w:hAnsiTheme="minorHAnsi" w:cstheme="minorHAnsi"/>
          <w:i/>
          <w:sz w:val="22"/>
          <w:szCs w:val="22"/>
        </w:rPr>
        <w:t>Tranches optionnelles</w:t>
      </w:r>
      <w:bookmarkEnd w:id="40"/>
    </w:p>
    <w:p w14:paraId="77F2B7F5" w14:textId="20979B04" w:rsidR="00F61E7E" w:rsidRPr="00921E55" w:rsidRDefault="00F61E7E" w:rsidP="00F61E7E">
      <w:pPr>
        <w:rPr>
          <w:rFonts w:asciiTheme="minorHAnsi" w:hAnsiTheme="minorHAnsi" w:cstheme="minorHAnsi"/>
          <w:sz w:val="22"/>
          <w:szCs w:val="22"/>
        </w:rPr>
      </w:pPr>
      <w:r w:rsidRPr="00921E55">
        <w:rPr>
          <w:rFonts w:asciiTheme="minorHAnsi" w:hAnsiTheme="minorHAnsi" w:cstheme="minorHAnsi"/>
          <w:sz w:val="22"/>
          <w:szCs w:val="22"/>
        </w:rPr>
        <w:t>Le contrat ne compor</w:t>
      </w:r>
      <w:r w:rsidR="00E928A8">
        <w:rPr>
          <w:rFonts w:asciiTheme="minorHAnsi" w:hAnsiTheme="minorHAnsi" w:cstheme="minorHAnsi"/>
          <w:sz w:val="22"/>
          <w:szCs w:val="22"/>
        </w:rPr>
        <w:t>te aucune tranche optionnelle.</w:t>
      </w:r>
    </w:p>
    <w:p w14:paraId="35883953" w14:textId="77777777" w:rsidR="00F61E7E" w:rsidRPr="00921E55" w:rsidRDefault="00F61E7E" w:rsidP="00F61E7E">
      <w:pPr>
        <w:rPr>
          <w:rFonts w:asciiTheme="minorHAnsi" w:hAnsiTheme="minorHAnsi" w:cstheme="minorHAnsi"/>
          <w:sz w:val="22"/>
          <w:szCs w:val="22"/>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1" w:name="_Toc63783779"/>
      <w:bookmarkEnd w:id="33"/>
      <w:bookmarkEnd w:id="34"/>
      <w:bookmarkEnd w:id="35"/>
      <w:bookmarkEnd w:id="36"/>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41"/>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2"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2"/>
    </w:p>
    <w:p w14:paraId="73F7C4C4" w14:textId="5BCC00FA"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consultation, le pouvoir adjudica</w:t>
      </w:r>
      <w:r w:rsidR="00E928A8">
        <w:rPr>
          <w:rFonts w:asciiTheme="minorHAnsi" w:hAnsiTheme="minorHAnsi" w:cstheme="minorHAnsi"/>
          <w:bCs/>
          <w:iCs/>
          <w:sz w:val="22"/>
          <w:szCs w:val="22"/>
          <w:lang w:bidi="ar-SA"/>
        </w:rPr>
        <w:t>teur autorise</w:t>
      </w:r>
      <w:r w:rsidR="00E928A8" w:rsidRPr="00921E55">
        <w:rPr>
          <w:rFonts w:asciiTheme="minorHAnsi" w:hAnsiTheme="minorHAnsi" w:cstheme="minorHAnsi"/>
          <w:bCs/>
          <w:iCs/>
          <w:sz w:val="22"/>
          <w:szCs w:val="22"/>
          <w:lang w:bidi="ar-SA"/>
        </w:rPr>
        <w:t xml:space="preserve"> </w:t>
      </w:r>
      <w:r w:rsidR="00E928A8">
        <w:rPr>
          <w:rFonts w:asciiTheme="minorHAnsi" w:hAnsiTheme="minorHAnsi" w:cstheme="minorHAnsi"/>
          <w:bCs/>
          <w:iCs/>
          <w:sz w:val="22"/>
          <w:szCs w:val="22"/>
          <w:lang w:bidi="ar-SA"/>
        </w:rPr>
        <w:t>l</w:t>
      </w:r>
      <w:r w:rsidRPr="00921E55">
        <w:rPr>
          <w:rFonts w:asciiTheme="minorHAnsi" w:hAnsiTheme="minorHAnsi" w:cstheme="minorHAnsi"/>
          <w:bCs/>
          <w:iCs/>
          <w:sz w:val="22"/>
          <w:szCs w:val="22"/>
          <w:lang w:bidi="ar-SA"/>
        </w:rPr>
        <w:t>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3" w:name="_Toc63783781"/>
      <w:r w:rsidRPr="0006068D">
        <w:rPr>
          <w:rFonts w:asciiTheme="minorHAnsi" w:hAnsiTheme="minorHAnsi" w:cstheme="minorHAnsi"/>
          <w:sz w:val="22"/>
          <w:szCs w:val="22"/>
          <w:u w:val="single"/>
        </w:rPr>
        <w:lastRenderedPageBreak/>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3"/>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FA18A9" w:rsidRDefault="00630EE6" w:rsidP="00630EE6">
      <w:pPr>
        <w:pStyle w:val="Titre2"/>
        <w:spacing w:before="120" w:after="120" w:line="240" w:lineRule="auto"/>
        <w:jc w:val="both"/>
        <w:rPr>
          <w:rFonts w:asciiTheme="minorHAnsi" w:hAnsiTheme="minorHAnsi" w:cstheme="minorHAnsi"/>
          <w:sz w:val="22"/>
          <w:szCs w:val="22"/>
          <w:u w:val="single"/>
        </w:rPr>
      </w:pPr>
      <w:bookmarkStart w:id="44" w:name="_Toc63783782"/>
      <w:r w:rsidRPr="00FA18A9">
        <w:rPr>
          <w:rFonts w:asciiTheme="minorHAnsi" w:hAnsiTheme="minorHAnsi" w:cstheme="minorHAnsi"/>
          <w:sz w:val="22"/>
          <w:szCs w:val="22"/>
          <w:u w:val="single"/>
        </w:rPr>
        <w:t>Niveaux minimaux requis en termes de capacités économiques, techniques et professionnelles</w:t>
      </w:r>
      <w:bookmarkEnd w:id="44"/>
      <w:r w:rsidRPr="00FA18A9">
        <w:rPr>
          <w:rFonts w:asciiTheme="minorHAnsi" w:hAnsiTheme="minorHAnsi" w:cstheme="minorHAnsi"/>
          <w:sz w:val="22"/>
          <w:szCs w:val="22"/>
          <w:u w:val="single"/>
        </w:rPr>
        <w:t xml:space="preserve"> </w:t>
      </w:r>
    </w:p>
    <w:p w14:paraId="2ACF7846" w14:textId="77777777" w:rsidR="008B6A7D" w:rsidRPr="00FA18A9" w:rsidRDefault="00E928A8" w:rsidP="008B6A7D">
      <w:pPr>
        <w:pStyle w:val="Default"/>
        <w:jc w:val="both"/>
        <w:rPr>
          <w:rFonts w:asciiTheme="minorHAnsi" w:hAnsiTheme="minorHAnsi" w:cstheme="minorHAnsi"/>
          <w:sz w:val="22"/>
          <w:szCs w:val="22"/>
        </w:rPr>
      </w:pPr>
      <w:r w:rsidRPr="00FA18A9">
        <w:rPr>
          <w:rFonts w:asciiTheme="minorHAnsi" w:hAnsiTheme="minorHAnsi" w:cstheme="minorHAnsi"/>
          <w:sz w:val="22"/>
          <w:szCs w:val="22"/>
        </w:rPr>
        <w:t xml:space="preserve"> </w:t>
      </w:r>
      <w:r w:rsidR="008B6A7D" w:rsidRPr="00FA18A9">
        <w:rPr>
          <w:rFonts w:asciiTheme="minorHAnsi" w:hAnsiTheme="minorHAnsi" w:cstheme="minorHAnsi"/>
          <w:b/>
          <w:bCs/>
          <w:sz w:val="22"/>
          <w:szCs w:val="22"/>
        </w:rPr>
        <w:t>L'autorité contractante impose aux candidats les niveaux minimaux de capacité suivants :</w:t>
      </w:r>
    </w:p>
    <w:p w14:paraId="5AB2AC31" w14:textId="77777777" w:rsidR="008B6A7D" w:rsidRPr="00FA18A9" w:rsidRDefault="008B6A7D" w:rsidP="00FA18A9">
      <w:pPr>
        <w:pStyle w:val="Default"/>
        <w:ind w:left="720"/>
        <w:jc w:val="both"/>
        <w:rPr>
          <w:rFonts w:asciiTheme="minorHAnsi" w:hAnsiTheme="minorHAnsi" w:cstheme="minorHAnsi"/>
          <w:sz w:val="22"/>
          <w:szCs w:val="22"/>
        </w:rPr>
      </w:pPr>
    </w:p>
    <w:p w14:paraId="5ADEE6D3" w14:textId="011B4A58" w:rsidR="008B6A7D" w:rsidRPr="00FA18A9" w:rsidRDefault="008B6A7D" w:rsidP="008B6A7D">
      <w:pPr>
        <w:pStyle w:val="Default"/>
        <w:jc w:val="both"/>
        <w:rPr>
          <w:rFonts w:asciiTheme="minorHAnsi" w:hAnsiTheme="minorHAnsi" w:cstheme="minorHAnsi"/>
          <w:b/>
          <w:bCs/>
          <w:sz w:val="22"/>
          <w:szCs w:val="22"/>
        </w:rPr>
      </w:pPr>
      <w:r w:rsidRPr="00FA18A9">
        <w:rPr>
          <w:rFonts w:asciiTheme="minorHAnsi" w:hAnsiTheme="minorHAnsi" w:cstheme="minorHAnsi"/>
          <w:b/>
          <w:bCs/>
          <w:sz w:val="22"/>
          <w:szCs w:val="22"/>
        </w:rPr>
        <w:t>Capacité technique et professionnelle :</w:t>
      </w:r>
    </w:p>
    <w:p w14:paraId="0EFFBE41" w14:textId="77777777" w:rsidR="008B6A7D" w:rsidRPr="00FA18A9" w:rsidRDefault="008B6A7D" w:rsidP="008B6A7D">
      <w:pPr>
        <w:pStyle w:val="Default"/>
        <w:jc w:val="both"/>
        <w:rPr>
          <w:rFonts w:asciiTheme="minorHAnsi" w:hAnsiTheme="minorHAnsi" w:cstheme="minorHAnsi"/>
          <w:sz w:val="22"/>
          <w:szCs w:val="22"/>
        </w:rPr>
      </w:pPr>
    </w:p>
    <w:p w14:paraId="6C2BD6DF" w14:textId="3BD761B5" w:rsidR="000F049D" w:rsidRPr="000F049D" w:rsidRDefault="00FA18A9" w:rsidP="000F049D">
      <w:pPr>
        <w:pStyle w:val="Default"/>
        <w:numPr>
          <w:ilvl w:val="0"/>
          <w:numId w:val="42"/>
        </w:numPr>
        <w:jc w:val="both"/>
        <w:rPr>
          <w:rFonts w:asciiTheme="minorHAnsi" w:hAnsiTheme="minorHAnsi" w:cstheme="minorHAnsi"/>
          <w:sz w:val="22"/>
          <w:szCs w:val="22"/>
        </w:rPr>
      </w:pPr>
      <w:r w:rsidRPr="00FA18A9">
        <w:rPr>
          <w:rFonts w:asciiTheme="minorHAnsi" w:hAnsiTheme="minorHAnsi" w:cstheme="minorHAnsi"/>
          <w:sz w:val="22"/>
          <w:szCs w:val="22"/>
        </w:rPr>
        <w:t>Un effectif d'au moins 2 chauffeurs véhicules et 2 chauffeurs Bus.</w:t>
      </w:r>
    </w:p>
    <w:p w14:paraId="197FE393" w14:textId="25BBACAE" w:rsidR="008B6A7D" w:rsidRPr="00FA18A9" w:rsidRDefault="008B6A7D" w:rsidP="008B6A7D">
      <w:pPr>
        <w:pStyle w:val="Default"/>
        <w:numPr>
          <w:ilvl w:val="0"/>
          <w:numId w:val="42"/>
        </w:numPr>
        <w:jc w:val="both"/>
        <w:rPr>
          <w:rFonts w:asciiTheme="minorHAnsi" w:hAnsiTheme="minorHAnsi" w:cstheme="minorHAnsi"/>
          <w:sz w:val="22"/>
          <w:szCs w:val="22"/>
        </w:rPr>
      </w:pPr>
      <w:r w:rsidRPr="00FA18A9">
        <w:rPr>
          <w:rFonts w:asciiTheme="minorHAnsi" w:hAnsiTheme="minorHAnsi" w:cstheme="minorHAnsi"/>
          <w:sz w:val="22"/>
          <w:szCs w:val="22"/>
        </w:rPr>
        <w:t>Un parc de véhicules comprenant au minimum : 5 voitures de moyenne gamme, 1 voiture haut de gamme, et 1 van</w:t>
      </w:r>
      <w:r w:rsidR="00FA18A9" w:rsidRPr="00FA18A9">
        <w:rPr>
          <w:rFonts w:asciiTheme="minorHAnsi" w:hAnsiTheme="minorHAnsi" w:cstheme="minorHAnsi"/>
          <w:sz w:val="22"/>
          <w:szCs w:val="22"/>
        </w:rPr>
        <w:t>, 1 mini Bus et 1 Bus</w:t>
      </w:r>
    </w:p>
    <w:p w14:paraId="7A60E632" w14:textId="77777777" w:rsidR="008B6A7D" w:rsidRPr="00FA18A9" w:rsidRDefault="008B6A7D" w:rsidP="00FA18A9">
      <w:pPr>
        <w:pStyle w:val="Default"/>
        <w:ind w:left="720"/>
        <w:jc w:val="both"/>
        <w:rPr>
          <w:rFonts w:asciiTheme="minorHAnsi" w:hAnsiTheme="minorHAnsi" w:cstheme="minorHAnsi"/>
          <w:sz w:val="22"/>
          <w:szCs w:val="22"/>
        </w:rPr>
      </w:pPr>
    </w:p>
    <w:p w14:paraId="259A5104" w14:textId="4BFFAE53" w:rsidR="00630EE6" w:rsidRPr="00BB7942" w:rsidRDefault="00630EE6" w:rsidP="008B6A7D">
      <w:pPr>
        <w:pStyle w:val="Default"/>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F383417" w14:textId="28EF16CC" w:rsidR="00E928A8" w:rsidRPr="00E23E75" w:rsidRDefault="00E928A8">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5" w:name="__RefHeading__47578_1391709442"/>
      <w:bookmarkStart w:id="46" w:name="_Toc55543747"/>
      <w:bookmarkStart w:id="47" w:name="_Toc55543797"/>
      <w:bookmarkStart w:id="48" w:name="_Toc63783785"/>
      <w:r w:rsidRPr="0006068D">
        <w:rPr>
          <w:rFonts w:asciiTheme="minorHAnsi" w:hAnsiTheme="minorHAnsi" w:cstheme="minorHAnsi"/>
          <w:sz w:val="22"/>
          <w:szCs w:val="22"/>
          <w:u w:val="single"/>
        </w:rPr>
        <w:t>Précisions concernant les groupements d'opérateurs économiques</w:t>
      </w:r>
      <w:bookmarkEnd w:id="45"/>
      <w:bookmarkEnd w:id="46"/>
      <w:bookmarkEnd w:id="47"/>
      <w:r w:rsidR="00127407" w:rsidRPr="0006068D">
        <w:rPr>
          <w:rFonts w:asciiTheme="minorHAnsi" w:hAnsiTheme="minorHAnsi" w:cstheme="minorHAnsi"/>
          <w:sz w:val="22"/>
          <w:szCs w:val="22"/>
          <w:u w:val="single"/>
        </w:rPr>
        <w:t xml:space="preserve"> (consortium)</w:t>
      </w:r>
      <w:bookmarkEnd w:id="48"/>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9" w:name="_Toc55543798"/>
      <w:bookmarkStart w:id="50" w:name="_Toc63783786"/>
      <w:r w:rsidRPr="0006068D">
        <w:rPr>
          <w:rFonts w:asciiTheme="minorHAnsi" w:hAnsiTheme="minorHAnsi" w:cstheme="minorHAnsi"/>
          <w:i/>
          <w:sz w:val="22"/>
          <w:szCs w:val="22"/>
        </w:rPr>
        <w:t>Motifs d'exclusion en cas de groupement d'opérateurs économiques</w:t>
      </w:r>
      <w:bookmarkEnd w:id="49"/>
      <w:bookmarkEnd w:id="50"/>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1" w:name="_Toc55543800"/>
      <w:bookmarkStart w:id="52" w:name="_Toc63783787"/>
      <w:r w:rsidRPr="0006068D">
        <w:rPr>
          <w:rFonts w:asciiTheme="minorHAnsi" w:hAnsiTheme="minorHAnsi" w:cstheme="minorHAnsi"/>
          <w:i/>
          <w:sz w:val="22"/>
          <w:szCs w:val="22"/>
        </w:rPr>
        <w:lastRenderedPageBreak/>
        <w:t>Forme du groupement</w:t>
      </w:r>
      <w:bookmarkEnd w:id="51"/>
      <w:bookmarkEnd w:id="52"/>
    </w:p>
    <w:p w14:paraId="3BC3F89E" w14:textId="699ED4BB" w:rsidR="00027BDB"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w:t>
      </w:r>
      <w:r w:rsidR="001A0516">
        <w:rPr>
          <w:rFonts w:asciiTheme="minorHAnsi" w:hAnsiTheme="minorHAnsi" w:cstheme="minorHAnsi"/>
          <w:bCs/>
          <w:iCs/>
          <w:sz w:val="22"/>
          <w:szCs w:val="22"/>
          <w:lang w:bidi="ar-SA"/>
        </w:rPr>
        <w:t>rme du groupement est solidaire.</w:t>
      </w: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3" w:name="__RefHeading__47580_1391709442"/>
      <w:bookmarkStart w:id="54" w:name="_Toc55543748"/>
      <w:bookmarkStart w:id="55" w:name="_Toc55543801"/>
      <w:bookmarkStart w:id="56" w:name="_Toc63783788"/>
      <w:r w:rsidRPr="0006068D">
        <w:rPr>
          <w:rFonts w:asciiTheme="minorHAnsi" w:hAnsiTheme="minorHAnsi" w:cstheme="minorHAnsi"/>
          <w:sz w:val="22"/>
          <w:szCs w:val="22"/>
          <w:u w:val="single"/>
        </w:rPr>
        <w:t>Précisions concernant la sous-traitance</w:t>
      </w:r>
      <w:bookmarkEnd w:id="53"/>
      <w:bookmarkEnd w:id="54"/>
      <w:bookmarkEnd w:id="55"/>
      <w:bookmarkEnd w:id="56"/>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7" w:name="_Toc55543802"/>
      <w:bookmarkStart w:id="58" w:name="_Toc63783789"/>
      <w:r w:rsidRPr="0006068D">
        <w:rPr>
          <w:rFonts w:asciiTheme="minorHAnsi" w:hAnsiTheme="minorHAnsi" w:cstheme="minorHAnsi"/>
          <w:i/>
          <w:sz w:val="22"/>
          <w:szCs w:val="22"/>
        </w:rPr>
        <w:t>Motifs d'exclusion en cas de sous-traitance</w:t>
      </w:r>
      <w:bookmarkEnd w:id="57"/>
      <w:bookmarkEnd w:id="58"/>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9" w:name="_Toc55543803"/>
      <w:bookmarkStart w:id="60" w:name="_Toc63783790"/>
      <w:r w:rsidRPr="0006068D">
        <w:rPr>
          <w:rFonts w:asciiTheme="minorHAnsi" w:hAnsiTheme="minorHAnsi" w:cstheme="minorHAnsi"/>
          <w:i/>
          <w:sz w:val="22"/>
          <w:szCs w:val="22"/>
        </w:rPr>
        <w:t>Présentation d’un sous-traitant</w:t>
      </w:r>
      <w:bookmarkEnd w:id="59"/>
      <w:bookmarkEnd w:id="60"/>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1" w:name="_Toc56722965"/>
      <w:bookmarkStart w:id="62" w:name="_Toc56789984"/>
      <w:bookmarkStart w:id="63" w:name="_Toc56790441"/>
      <w:bookmarkStart w:id="64" w:name="_Toc63419888"/>
      <w:bookmarkStart w:id="65" w:name="_Toc63783791"/>
      <w:bookmarkEnd w:id="61"/>
      <w:bookmarkEnd w:id="62"/>
      <w:bookmarkEnd w:id="63"/>
      <w:bookmarkEnd w:id="64"/>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5"/>
    </w:p>
    <w:p w14:paraId="04029397" w14:textId="4CC31177" w:rsidR="00E93FA3" w:rsidRPr="0006068D" w:rsidRDefault="003405CD">
      <w:pPr>
        <w:pStyle w:val="v"/>
        <w:widowControl w:val="0"/>
        <w:ind w:left="0" w:firstLine="0"/>
        <w:rPr>
          <w:rFonts w:asciiTheme="minorHAnsi" w:hAnsiTheme="minorHAnsi" w:cstheme="minorHAnsi"/>
          <w:szCs w:val="22"/>
        </w:rPr>
      </w:pPr>
      <w:bookmarkStart w:id="66" w:name="_Toc417653428"/>
      <w:bookmarkStart w:id="67" w:name="_Toc419212444"/>
      <w:bookmarkStart w:id="68" w:name="_Toc443657778"/>
      <w:bookmarkStart w:id="69"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0" w:name="_Toc452049149"/>
      <w:bookmarkStart w:id="71" w:name="_Toc455587889"/>
      <w:bookmarkStart w:id="72" w:name="_Toc455679215"/>
      <w:bookmarkStart w:id="73" w:name="_Toc455768072"/>
      <w:bookmarkStart w:id="74" w:name="_Toc63783792"/>
      <w:bookmarkEnd w:id="66"/>
      <w:bookmarkEnd w:id="67"/>
      <w:bookmarkEnd w:id="68"/>
      <w:bookmarkEnd w:id="69"/>
      <w:r w:rsidRPr="00384E6F">
        <w:rPr>
          <w:rFonts w:asciiTheme="minorHAnsi" w:hAnsiTheme="minorHAnsi" w:cstheme="minorHAnsi"/>
          <w:sz w:val="22"/>
          <w:szCs w:val="22"/>
          <w:u w:val="single"/>
        </w:rPr>
        <w:t xml:space="preserve">Pièces constitutives de </w:t>
      </w:r>
      <w:bookmarkEnd w:id="70"/>
      <w:bookmarkEnd w:id="71"/>
      <w:bookmarkEnd w:id="72"/>
      <w:bookmarkEnd w:id="73"/>
      <w:r w:rsidRPr="00384E6F">
        <w:rPr>
          <w:rFonts w:asciiTheme="minorHAnsi" w:hAnsiTheme="minorHAnsi" w:cstheme="minorHAnsi"/>
          <w:sz w:val="22"/>
          <w:szCs w:val="22"/>
          <w:u w:val="single"/>
        </w:rPr>
        <w:t>la candidature</w:t>
      </w:r>
      <w:bookmarkEnd w:id="74"/>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62951418" w14:textId="4EA40A85" w:rsidR="007A1888" w:rsidRPr="002075FE" w:rsidRDefault="00396C4D" w:rsidP="002075FE">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A52059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7AC7971" w14:textId="25B38C3A"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Certificats de qualification professionnelle (à développer en fonction de l’objet du marché : ARSEG, norme ISO ou certificats équivalents. A défaut de présenter un certificat professionnel, le candidat pourra apporter la preuve de sa capacité professionnelle par tout moyen</w:t>
      </w:r>
      <w:r w:rsidR="00396C4D">
        <w:rPr>
          <w:rFonts w:asciiTheme="minorHAnsi" w:eastAsia="Times" w:hAnsiTheme="minorHAnsi" w:cstheme="minorHAnsi"/>
          <w:color w:val="auto"/>
          <w:sz w:val="22"/>
          <w:szCs w:val="22"/>
        </w:rPr>
        <w:t> ;</w:t>
      </w:r>
    </w:p>
    <w:p w14:paraId="7B83ADCB" w14:textId="1DCE383F"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7777777"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1A87EFE8" w14:textId="77777777" w:rsidR="007A1888"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28C2A52D" w14:textId="2BBEE6BD" w:rsidR="00576588" w:rsidRDefault="00B40CC1" w:rsidP="00380F2B">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w:t>
      </w:r>
      <w:r w:rsidRPr="00A66F72">
        <w:rPr>
          <w:rFonts w:asciiTheme="minorHAnsi" w:eastAsia="Times" w:hAnsiTheme="minorHAnsi" w:cstheme="minorHAnsi"/>
          <w:color w:val="auto"/>
          <w:sz w:val="22"/>
          <w:szCs w:val="22"/>
        </w:rPr>
        <w:t xml:space="preserve"> questionnaire </w:t>
      </w:r>
      <w:r>
        <w:rPr>
          <w:rFonts w:asciiTheme="minorHAnsi" w:eastAsia="Times" w:hAnsiTheme="minorHAnsi" w:cstheme="minorHAnsi"/>
          <w:color w:val="auto"/>
          <w:sz w:val="22"/>
          <w:szCs w:val="22"/>
        </w:rPr>
        <w:t xml:space="preserve">évaluation </w:t>
      </w:r>
      <w:r w:rsidRPr="00A66F72">
        <w:rPr>
          <w:rFonts w:asciiTheme="minorHAnsi" w:eastAsia="Times" w:hAnsiTheme="minorHAnsi" w:cstheme="minorHAnsi"/>
          <w:color w:val="auto"/>
          <w:sz w:val="22"/>
          <w:szCs w:val="22"/>
        </w:rPr>
        <w:t>sûreté</w:t>
      </w:r>
      <w:r>
        <w:rPr>
          <w:rFonts w:asciiTheme="minorHAnsi" w:eastAsia="Times" w:hAnsiTheme="minorHAnsi" w:cstheme="minorHAnsi"/>
          <w:color w:val="auto"/>
          <w:sz w:val="22"/>
          <w:szCs w:val="22"/>
        </w:rPr>
        <w:t>, po</w:t>
      </w:r>
      <w:r w:rsidR="00E17DA4" w:rsidRPr="00E17DA4">
        <w:rPr>
          <w:rFonts w:asciiTheme="minorHAnsi" w:eastAsia="Times"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Ministère de l’Europe et des Affaires étrangères </w:t>
      </w:r>
      <w:hyperlink r:id="rId13" w:history="1">
        <w:r w:rsidR="00576588" w:rsidRPr="003E3C0F">
          <w:rPr>
            <w:rStyle w:val="Lienhypertexte"/>
            <w:rFonts w:asciiTheme="minorHAnsi" w:eastAsia="Times" w:hAnsiTheme="minorHAnsi" w:cstheme="minorHAnsi"/>
            <w:sz w:val="22"/>
            <w:szCs w:val="22"/>
          </w:rPr>
          <w:t>https://www.diplomatie.gouv.fr/fr/conseils-aux-voyageurs/</w:t>
        </w:r>
      </w:hyperlink>
      <w:r>
        <w:rPr>
          <w:rFonts w:asciiTheme="minorHAnsi" w:eastAsia="Times" w:hAnsiTheme="minorHAnsi" w:cstheme="minorHAnsi"/>
          <w:color w:val="auto"/>
          <w:sz w:val="22"/>
          <w:szCs w:val="22"/>
        </w:rPr>
        <w:t>)</w:t>
      </w:r>
      <w:r w:rsidR="00576588">
        <w:rPr>
          <w:rFonts w:asciiTheme="minorHAnsi" w:eastAsia="Times" w:hAnsiTheme="minorHAnsi" w:cstheme="minorHAnsi"/>
          <w:color w:val="auto"/>
          <w:sz w:val="22"/>
          <w:szCs w:val="22"/>
        </w:rPr>
        <w:t>.</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5" w:name="_Toc63783793"/>
      <w:r w:rsidRPr="00BB7942">
        <w:rPr>
          <w:rFonts w:asciiTheme="minorHAnsi" w:hAnsiTheme="minorHAnsi" w:cstheme="minorHAnsi"/>
          <w:sz w:val="22"/>
          <w:szCs w:val="22"/>
          <w:u w:val="single"/>
        </w:rPr>
        <w:t>Pièces constitutives de l’offre</w:t>
      </w:r>
      <w:bookmarkEnd w:id="75"/>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7BC4A61F" w:rsidR="004E7A61" w:rsidRPr="0006068D" w:rsidRDefault="006E3ED4" w:rsidP="006E3ED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les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p>
    <w:p w14:paraId="40747804" w14:textId="08D335AC" w:rsidR="00AC6321" w:rsidRPr="00E23E75" w:rsidRDefault="008E1C71" w:rsidP="006E3ED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l’annexe portant définition et conditions de réalisation des opérations de traitement des données à caractère personnel pour le compte de l’autorité contractante, dûment complétée </w:t>
      </w:r>
      <w:r w:rsidRPr="00E23E75">
        <w:rPr>
          <w:rFonts w:asciiTheme="minorHAnsi" w:eastAsia="Times" w:hAnsiTheme="minorHAnsi" w:cstheme="minorHAnsi"/>
          <w:color w:val="auto"/>
          <w:sz w:val="22"/>
          <w:szCs w:val="22"/>
        </w:rPr>
        <w:t>;</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43559D49" w14:textId="31327E37" w:rsidR="00C074B9"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Description des matériels ou du service proposé</w:t>
      </w:r>
    </w:p>
    <w:p w14:paraId="26BCC813" w14:textId="1E78D22D" w:rsidR="00C074B9" w:rsidRPr="001A0516" w:rsidRDefault="001A0516"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Bordereaux des prix unitaires</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6" w:name="_Toc63783794"/>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76"/>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7" w:name="_Toc491193511"/>
      <w:bookmarkStart w:id="78" w:name="_Toc491193966"/>
      <w:bookmarkStart w:id="79" w:name="_Toc63783795"/>
      <w:bookmarkEnd w:id="77"/>
      <w:bookmarkEnd w:id="78"/>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9"/>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80" w:name="_Toc63783796"/>
      <w:r w:rsidRPr="0006068D">
        <w:rPr>
          <w:rFonts w:asciiTheme="minorHAnsi" w:hAnsiTheme="minorHAnsi" w:cstheme="minorHAnsi"/>
          <w:i/>
          <w:sz w:val="22"/>
          <w:szCs w:val="22"/>
        </w:rPr>
        <w:t>Remise des plis sous format papier</w:t>
      </w:r>
      <w:bookmarkEnd w:id="80"/>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1" w:name="_Toc63783797"/>
      <w:r w:rsidRPr="0006068D">
        <w:rPr>
          <w:rFonts w:asciiTheme="minorHAnsi" w:hAnsiTheme="minorHAnsi" w:cstheme="minorHAnsi"/>
          <w:i/>
          <w:sz w:val="22"/>
          <w:szCs w:val="22"/>
        </w:rPr>
        <w:t>Remise électronique</w:t>
      </w:r>
      <w:bookmarkEnd w:id="81"/>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29578E"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4"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5E2170C8"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w:t>
      </w:r>
      <w:r w:rsidR="00BB111D" w:rsidRPr="0006068D">
        <w:rPr>
          <w:rFonts w:asciiTheme="minorHAnsi" w:hAnsiTheme="minorHAnsi" w:cstheme="minorHAnsi"/>
          <w:sz w:val="22"/>
          <w:szCs w:val="22"/>
        </w:rPr>
        <w:t xml:space="preserve"> « guide</w:t>
      </w:r>
      <w:r w:rsidRPr="0006068D">
        <w:rPr>
          <w:rFonts w:asciiTheme="minorHAnsi" w:hAnsiTheme="minorHAnsi" w:cstheme="minorHAnsi"/>
          <w:sz w:val="22"/>
          <w:szCs w:val="22"/>
        </w:rPr>
        <w:t xml:space="preserve"> </w:t>
      </w:r>
      <w:r w:rsidR="00BB111D" w:rsidRPr="0006068D">
        <w:rPr>
          <w:rFonts w:asciiTheme="minorHAnsi" w:hAnsiTheme="minorHAnsi" w:cstheme="minorHAnsi"/>
          <w:sz w:val="22"/>
          <w:szCs w:val="22"/>
        </w:rPr>
        <w:t>utilisateur »</w:t>
      </w:r>
      <w:r w:rsidRPr="0006068D">
        <w:rPr>
          <w:rFonts w:asciiTheme="minorHAnsi" w:hAnsiTheme="minorHAnsi" w:cstheme="minorHAnsi"/>
          <w:sz w:val="22"/>
          <w:szCs w:val="22"/>
        </w:rPr>
        <w:t xml:space="preserve">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7C6B7EDB" w:rsidR="006E370B"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w:t>
      </w:r>
      <w:r w:rsidR="00BB111D">
        <w:rPr>
          <w:rFonts w:asciiTheme="minorHAnsi" w:hAnsiTheme="minorHAnsi" w:cstheme="minorHAnsi"/>
          <w:sz w:val="22"/>
          <w:szCs w:val="22"/>
        </w:rPr>
        <w:t xml:space="preserve"> </w:t>
      </w:r>
      <w:r w:rsidR="006E370B" w:rsidRPr="0006068D">
        <w:rPr>
          <w:rFonts w:asciiTheme="minorHAnsi" w:hAnsiTheme="minorHAnsi" w:cstheme="minorHAnsi"/>
          <w:sz w:val="22"/>
          <w:szCs w:val="22"/>
        </w:rPr>
        <w:t>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49FD841B" w14:textId="77777777" w:rsidR="002075FE" w:rsidRPr="0006068D" w:rsidRDefault="002075FE" w:rsidP="00F10B36">
      <w:pPr>
        <w:spacing w:before="120" w:line="240" w:lineRule="auto"/>
        <w:jc w:val="both"/>
        <w:rPr>
          <w:rFonts w:asciiTheme="minorHAnsi" w:hAnsiTheme="minorHAnsi" w:cstheme="minorHAnsi"/>
          <w:sz w:val="22"/>
          <w:szCs w:val="22"/>
        </w:rPr>
      </w:pP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lastRenderedPageBreak/>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19B0418B" w14:textId="4CB1DB8A" w:rsidR="00E928A8"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2" w:name="_Toc63419901"/>
      <w:bookmarkStart w:id="83" w:name="_Toc63419905"/>
      <w:bookmarkEnd w:id="82"/>
      <w:bookmarkEnd w:id="83"/>
      <w:r w:rsidRPr="0006068D">
        <w:rPr>
          <w:rFonts w:asciiTheme="minorHAnsi" w:hAnsiTheme="minorHAnsi" w:cstheme="minorHAnsi"/>
          <w:b/>
          <w:caps/>
          <w:sz w:val="28"/>
          <w:szCs w:val="22"/>
          <w:u w:val="single"/>
        </w:rPr>
        <w:t> </w:t>
      </w:r>
      <w:bookmarkStart w:id="84" w:name="_Toc63783798"/>
      <w:r w:rsidRPr="0006068D">
        <w:rPr>
          <w:rFonts w:asciiTheme="minorHAnsi" w:hAnsiTheme="minorHAnsi" w:cstheme="minorHAnsi"/>
          <w:b/>
          <w:caps/>
          <w:sz w:val="28"/>
          <w:szCs w:val="22"/>
          <w:u w:val="single"/>
        </w:rPr>
        <w:t>Analyse des candidatures</w:t>
      </w:r>
      <w:bookmarkEnd w:id="84"/>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4316E15F"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En application des dispositions de l'article R.2161-4 du code de la commande publique, le Comité </w:t>
      </w:r>
      <w:r w:rsidR="001A0516" w:rsidRPr="0006068D">
        <w:rPr>
          <w:rFonts w:asciiTheme="minorHAnsi" w:hAnsiTheme="minorHAnsi" w:cstheme="minorHAnsi"/>
          <w:color w:val="000000"/>
          <w:sz w:val="22"/>
          <w:szCs w:val="22"/>
        </w:rPr>
        <w:t>d’évaluation peut</w:t>
      </w:r>
      <w:r w:rsidRPr="0006068D">
        <w:rPr>
          <w:rFonts w:asciiTheme="minorHAnsi" w:hAnsiTheme="minorHAnsi" w:cstheme="minorHAnsi"/>
          <w:color w:val="000000"/>
          <w:sz w:val="22"/>
          <w:szCs w:val="22"/>
        </w:rPr>
        <w:t xml:space="preserve"> décider d'examiner les offres avant les candidatures.</w:t>
      </w:r>
    </w:p>
    <w:p w14:paraId="4804346C" w14:textId="2C48D141"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5" w:name="_Toc63783799"/>
      <w:r w:rsidRPr="0006068D">
        <w:rPr>
          <w:rFonts w:asciiTheme="minorHAnsi" w:hAnsiTheme="minorHAnsi" w:cstheme="minorHAnsi"/>
          <w:sz w:val="22"/>
          <w:szCs w:val="22"/>
          <w:u w:val="single"/>
        </w:rPr>
        <w:t>Demande de compléments de candidature</w:t>
      </w:r>
      <w:bookmarkEnd w:id="85"/>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6"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6"/>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7" w:name="_Toc63783801"/>
      <w:r w:rsidRPr="0006068D">
        <w:rPr>
          <w:rFonts w:asciiTheme="minorHAnsi" w:hAnsiTheme="minorHAnsi" w:cstheme="minorHAnsi"/>
          <w:sz w:val="22"/>
          <w:szCs w:val="22"/>
          <w:u w:val="single"/>
        </w:rPr>
        <w:t>Recevabilité des candidatures</w:t>
      </w:r>
      <w:bookmarkEnd w:id="87"/>
    </w:p>
    <w:p w14:paraId="388277FC" w14:textId="583DF175"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1A0516">
        <w:rPr>
          <w:rFonts w:asciiTheme="minorHAnsi" w:hAnsiTheme="minorHAnsi" w:cstheme="minorHAnsi"/>
          <w:color w:val="000000"/>
          <w:sz w:val="22"/>
          <w:szCs w:val="22"/>
        </w:rPr>
        <w:t xml:space="preserve">participations, </w:t>
      </w:r>
      <w:r w:rsidR="001A0516"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lastRenderedPageBreak/>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DB7679"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 xml:space="preserve">soit conforme aux obligations règlementaires et légales en matière de protection des données (RGPD et loi Informatique et Libertés) et garantisse bien à cet égard la protection des droits de la personne </w:t>
      </w:r>
      <w:r w:rsidR="00FF0263" w:rsidRPr="00DB7679">
        <w:rPr>
          <w:rFonts w:asciiTheme="minorHAnsi" w:hAnsiTheme="minorHAnsi" w:cstheme="minorHAnsi"/>
          <w:color w:val="000000"/>
          <w:sz w:val="22"/>
          <w:szCs w:val="22"/>
        </w:rPr>
        <w:t>concernée </w:t>
      </w:r>
    </w:p>
    <w:p w14:paraId="49539DD1" w14:textId="2AE5136A" w:rsidR="00927F3A" w:rsidRPr="00DB7679" w:rsidRDefault="00927F3A" w:rsidP="00927F3A">
      <w:pPr>
        <w:pStyle w:val="Paragraphedeliste"/>
        <w:numPr>
          <w:ilvl w:val="0"/>
          <w:numId w:val="32"/>
        </w:numPr>
        <w:jc w:val="both"/>
        <w:rPr>
          <w:rFonts w:asciiTheme="minorHAnsi" w:hAnsiTheme="minorHAnsi" w:cstheme="minorHAnsi"/>
          <w:color w:val="000000"/>
          <w:sz w:val="22"/>
          <w:szCs w:val="22"/>
        </w:rPr>
      </w:pPr>
      <w:r w:rsidRPr="00DB7679">
        <w:rPr>
          <w:rFonts w:asciiTheme="minorHAnsi" w:hAnsiTheme="minorHAnsi" w:cstheme="minorHAnsi"/>
          <w:color w:val="000000"/>
          <w:sz w:val="22"/>
          <w:szCs w:val="22"/>
        </w:rPr>
        <w:t>Les candidatures qui ne justifient pas de l'aptitude professionnelle et/ou qui ne satisfont pas les niveaux minimaux de capacité sont éliminées.</w:t>
      </w:r>
      <w:r w:rsidR="00E928A8" w:rsidRPr="00DB7679">
        <w:rPr>
          <w:rFonts w:asciiTheme="minorHAnsi" w:hAnsiTheme="minorHAnsi" w:cstheme="minorHAnsi"/>
          <w:color w:val="000000"/>
          <w:sz w:val="22"/>
          <w:szCs w:val="22"/>
        </w:rPr>
        <w:t xml:space="preserve"> </w:t>
      </w:r>
    </w:p>
    <w:p w14:paraId="10BFED4A" w14:textId="46DECBA8" w:rsidR="00F52D3F" w:rsidRPr="004E348A" w:rsidRDefault="00F52D3F" w:rsidP="004E348A">
      <w:pPr>
        <w:pStyle w:val="Paragraphedeliste"/>
        <w:numPr>
          <w:ilvl w:val="0"/>
          <w:numId w:val="32"/>
        </w:numPr>
        <w:rPr>
          <w:rFonts w:ascii="Calibri" w:hAnsi="Calibri" w:cs="Calibri"/>
          <w:sz w:val="22"/>
          <w:szCs w:val="22"/>
          <w:highlight w:val="cyan"/>
          <w:lang w:eastAsia="en-US"/>
        </w:rPr>
      </w:pPr>
      <w:r w:rsidRPr="004E348A">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8" w:name="_Toc63783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8"/>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9" w:name="_Toc63783804"/>
      <w:r w:rsidRPr="001414BF">
        <w:rPr>
          <w:rFonts w:asciiTheme="minorHAnsi" w:hAnsiTheme="minorHAnsi" w:cstheme="minorHAnsi"/>
          <w:sz w:val="22"/>
          <w:szCs w:val="22"/>
          <w:u w:val="single"/>
        </w:rPr>
        <w:t>Rejet des offres hors délais - Ouverture des offres</w:t>
      </w:r>
      <w:bookmarkEnd w:id="89"/>
    </w:p>
    <w:p w14:paraId="2BBE4DC9" w14:textId="46D9EA59"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4E348A"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90" w:name="_Toc63783805"/>
      <w:r w:rsidRPr="00E23E75">
        <w:rPr>
          <w:rFonts w:asciiTheme="minorHAnsi" w:hAnsiTheme="minorHAnsi" w:cstheme="minorHAnsi"/>
          <w:sz w:val="22"/>
          <w:szCs w:val="22"/>
          <w:u w:val="single"/>
        </w:rPr>
        <w:t>Analyse des offres</w:t>
      </w:r>
      <w:bookmarkEnd w:id="90"/>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1"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1"/>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2"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2"/>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3" w:name="_Toc63783808"/>
      <w:r w:rsidRPr="0006068D">
        <w:rPr>
          <w:rFonts w:asciiTheme="minorHAnsi" w:hAnsiTheme="minorHAnsi" w:cstheme="minorHAnsi"/>
          <w:i/>
          <w:sz w:val="22"/>
          <w:szCs w:val="22"/>
        </w:rPr>
        <w:t>Critère 1 : prix des prestations</w:t>
      </w:r>
      <w:bookmarkEnd w:id="93"/>
      <w:r w:rsidRPr="0006068D">
        <w:rPr>
          <w:rFonts w:asciiTheme="minorHAnsi" w:hAnsiTheme="minorHAnsi" w:cstheme="minorHAnsi"/>
          <w:i/>
          <w:sz w:val="22"/>
          <w:szCs w:val="22"/>
        </w:rPr>
        <w:t xml:space="preserve"> </w:t>
      </w:r>
    </w:p>
    <w:p w14:paraId="427BB65A" w14:textId="41D49C68"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w:t>
      </w:r>
      <w:r w:rsidRPr="00365589">
        <w:rPr>
          <w:rFonts w:asciiTheme="minorHAnsi" w:hAnsiTheme="minorHAnsi" w:cstheme="minorHAnsi"/>
          <w:b/>
          <w:sz w:val="22"/>
          <w:szCs w:val="22"/>
        </w:rPr>
        <w:t xml:space="preserve">sur 40 </w:t>
      </w:r>
      <w:r w:rsidRPr="0006068D">
        <w:rPr>
          <w:rFonts w:asciiTheme="minorHAnsi" w:hAnsiTheme="minorHAnsi" w:cstheme="minorHAnsi"/>
          <w:b/>
          <w:sz w:val="22"/>
          <w:szCs w:val="22"/>
        </w:rPr>
        <w:t>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4" w:name="_Toc63783809"/>
      <w:r w:rsidRPr="0006068D">
        <w:rPr>
          <w:rFonts w:asciiTheme="minorHAnsi" w:hAnsiTheme="minorHAnsi" w:cstheme="minorHAnsi"/>
          <w:i/>
          <w:sz w:val="22"/>
          <w:szCs w:val="22"/>
        </w:rPr>
        <w:t>Critère 2 : Qualité technique</w:t>
      </w:r>
      <w:bookmarkEnd w:id="94"/>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06068D" w:rsidRDefault="00DA0CCE" w:rsidP="00693CDE">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93D99" w:rsidRPr="0006068D" w14:paraId="1CCCFFD5" w14:textId="77777777" w:rsidTr="009009F8">
        <w:tc>
          <w:tcPr>
            <w:tcW w:w="6654" w:type="dxa"/>
          </w:tcPr>
          <w:p w14:paraId="3983C8CD" w14:textId="5D868710" w:rsidR="00D93D99" w:rsidRPr="00E23E75" w:rsidRDefault="00DA0CCE" w:rsidP="0001516C">
            <w:pPr>
              <w:jc w:val="both"/>
              <w:rPr>
                <w:rFonts w:asciiTheme="minorHAnsi" w:hAnsiTheme="minorHAnsi" w:cstheme="minorHAnsi"/>
                <w:b/>
                <w:sz w:val="22"/>
                <w:szCs w:val="22"/>
                <w:highlight w:val="yellow"/>
              </w:rPr>
            </w:pPr>
            <w:r w:rsidRPr="00365589">
              <w:rPr>
                <w:rFonts w:asciiTheme="minorHAnsi" w:hAnsiTheme="minorHAnsi" w:cstheme="minorHAnsi"/>
                <w:b/>
                <w:sz w:val="22"/>
                <w:szCs w:val="22"/>
              </w:rPr>
              <w:t>Sous-c</w:t>
            </w:r>
            <w:r w:rsidR="00D93D99" w:rsidRPr="00365589">
              <w:rPr>
                <w:rFonts w:asciiTheme="minorHAnsi" w:hAnsiTheme="minorHAnsi" w:cstheme="minorHAnsi"/>
                <w:b/>
                <w:sz w:val="22"/>
                <w:szCs w:val="22"/>
              </w:rPr>
              <w:t xml:space="preserve">ritère </w:t>
            </w:r>
            <w:r w:rsidRPr="00365589">
              <w:rPr>
                <w:rFonts w:asciiTheme="minorHAnsi" w:hAnsiTheme="minorHAnsi" w:cstheme="minorHAnsi"/>
                <w:b/>
                <w:sz w:val="22"/>
                <w:szCs w:val="22"/>
              </w:rPr>
              <w:t>1</w:t>
            </w:r>
            <w:r w:rsidR="0001516C">
              <w:rPr>
                <w:rFonts w:asciiTheme="minorHAnsi" w:hAnsiTheme="minorHAnsi" w:cstheme="minorHAnsi"/>
                <w:b/>
                <w:sz w:val="22"/>
                <w:szCs w:val="22"/>
              </w:rPr>
              <w:t> :D</w:t>
            </w:r>
            <w:r w:rsidR="00365589" w:rsidRPr="00365589">
              <w:rPr>
                <w:rFonts w:asciiTheme="minorHAnsi" w:hAnsiTheme="minorHAnsi" w:cstheme="minorHAnsi"/>
                <w:b/>
                <w:sz w:val="22"/>
                <w:szCs w:val="22"/>
              </w:rPr>
              <w:t>isponibilité</w:t>
            </w:r>
            <w:r w:rsidR="003831B5">
              <w:rPr>
                <w:rFonts w:asciiTheme="minorHAnsi" w:hAnsiTheme="minorHAnsi" w:cstheme="minorHAnsi"/>
                <w:b/>
                <w:sz w:val="22"/>
                <w:szCs w:val="22"/>
              </w:rPr>
              <w:t xml:space="preserve"> d’équipe</w:t>
            </w:r>
            <w:r w:rsidR="00365589" w:rsidRPr="00365589">
              <w:rPr>
                <w:rFonts w:asciiTheme="minorHAnsi" w:hAnsiTheme="minorHAnsi" w:cstheme="minorHAnsi"/>
                <w:b/>
                <w:sz w:val="22"/>
                <w:szCs w:val="22"/>
              </w:rPr>
              <w:t xml:space="preserve"> et engagement (Horaires, prolongation) </w:t>
            </w:r>
          </w:p>
        </w:tc>
        <w:tc>
          <w:tcPr>
            <w:tcW w:w="2692" w:type="dxa"/>
          </w:tcPr>
          <w:p w14:paraId="0FBB3AD7" w14:textId="761C4FD1" w:rsidR="00D93D99" w:rsidRPr="0006068D" w:rsidRDefault="003831B5" w:rsidP="00693CDE">
            <w:pPr>
              <w:jc w:val="center"/>
              <w:rPr>
                <w:rFonts w:asciiTheme="minorHAnsi" w:hAnsiTheme="minorHAnsi" w:cstheme="minorHAnsi"/>
                <w:b/>
                <w:sz w:val="22"/>
                <w:szCs w:val="22"/>
              </w:rPr>
            </w:pPr>
            <w:r>
              <w:rPr>
                <w:rFonts w:asciiTheme="minorHAnsi" w:hAnsiTheme="minorHAnsi" w:cstheme="minorHAnsi"/>
                <w:b/>
                <w:sz w:val="22"/>
                <w:szCs w:val="22"/>
              </w:rPr>
              <w:t>20</w:t>
            </w:r>
          </w:p>
        </w:tc>
      </w:tr>
      <w:tr w:rsidR="00D93D99" w:rsidRPr="0006068D" w14:paraId="6D0AFDAA" w14:textId="77777777" w:rsidTr="009009F8">
        <w:tc>
          <w:tcPr>
            <w:tcW w:w="6654" w:type="dxa"/>
          </w:tcPr>
          <w:p w14:paraId="7F7F4AEB" w14:textId="5F95654B" w:rsidR="00D93D99" w:rsidRPr="0006068D" w:rsidRDefault="003831B5" w:rsidP="0001516C">
            <w:pPr>
              <w:jc w:val="both"/>
              <w:rPr>
                <w:rFonts w:asciiTheme="minorHAnsi" w:hAnsiTheme="minorHAnsi" w:cstheme="minorHAnsi"/>
                <w:b/>
                <w:sz w:val="22"/>
                <w:szCs w:val="22"/>
                <w:highlight w:val="yellow"/>
              </w:rPr>
            </w:pPr>
            <w:r w:rsidRPr="00365589">
              <w:rPr>
                <w:rFonts w:asciiTheme="minorHAnsi" w:hAnsiTheme="minorHAnsi" w:cstheme="minorHAnsi"/>
                <w:b/>
                <w:sz w:val="22"/>
                <w:szCs w:val="22"/>
              </w:rPr>
              <w:t xml:space="preserve">Sous-critère </w:t>
            </w:r>
            <w:r>
              <w:rPr>
                <w:rFonts w:asciiTheme="minorHAnsi" w:hAnsiTheme="minorHAnsi" w:cstheme="minorHAnsi"/>
                <w:b/>
                <w:sz w:val="22"/>
                <w:szCs w:val="22"/>
              </w:rPr>
              <w:t>2</w:t>
            </w:r>
            <w:r w:rsidRPr="00365589">
              <w:rPr>
                <w:rFonts w:asciiTheme="minorHAnsi" w:hAnsiTheme="minorHAnsi" w:cstheme="minorHAnsi"/>
                <w:b/>
                <w:sz w:val="22"/>
                <w:szCs w:val="22"/>
              </w:rPr>
              <w:t xml:space="preserve"> : </w:t>
            </w:r>
            <w:r w:rsidR="0001516C">
              <w:rPr>
                <w:rFonts w:asciiTheme="minorHAnsi" w:hAnsiTheme="minorHAnsi" w:cstheme="minorHAnsi"/>
                <w:b/>
                <w:sz w:val="22"/>
                <w:szCs w:val="22"/>
              </w:rPr>
              <w:t>D</w:t>
            </w:r>
            <w:r w:rsidRPr="00365589">
              <w:rPr>
                <w:rFonts w:asciiTheme="minorHAnsi" w:hAnsiTheme="minorHAnsi" w:cstheme="minorHAnsi"/>
                <w:b/>
                <w:sz w:val="22"/>
                <w:szCs w:val="22"/>
              </w:rPr>
              <w:t>isponibi</w:t>
            </w:r>
            <w:r>
              <w:rPr>
                <w:rFonts w:asciiTheme="minorHAnsi" w:hAnsiTheme="minorHAnsi" w:cstheme="minorHAnsi"/>
                <w:b/>
                <w:sz w:val="22"/>
                <w:szCs w:val="22"/>
              </w:rPr>
              <w:t xml:space="preserve">lité des Véhicules </w:t>
            </w:r>
            <w:r w:rsidRPr="00365589">
              <w:rPr>
                <w:rFonts w:asciiTheme="minorHAnsi" w:hAnsiTheme="minorHAnsi" w:cstheme="minorHAnsi"/>
                <w:b/>
                <w:sz w:val="22"/>
                <w:szCs w:val="22"/>
              </w:rPr>
              <w:t>(</w:t>
            </w:r>
            <w:r>
              <w:rPr>
                <w:rFonts w:asciiTheme="minorHAnsi" w:hAnsiTheme="minorHAnsi" w:cstheme="minorHAnsi"/>
                <w:b/>
                <w:sz w:val="22"/>
                <w:szCs w:val="22"/>
              </w:rPr>
              <w:t>Nombre, variété, gamme, nouveau arrivage)</w:t>
            </w:r>
          </w:p>
        </w:tc>
        <w:tc>
          <w:tcPr>
            <w:tcW w:w="2692" w:type="dxa"/>
          </w:tcPr>
          <w:p w14:paraId="516A1095" w14:textId="70EA0782" w:rsidR="00D93D99" w:rsidRPr="0006068D" w:rsidRDefault="003831B5" w:rsidP="00D93D99">
            <w:pPr>
              <w:jc w:val="center"/>
              <w:rPr>
                <w:rFonts w:asciiTheme="minorHAnsi" w:hAnsiTheme="minorHAnsi" w:cstheme="minorHAnsi"/>
                <w:b/>
                <w:sz w:val="22"/>
                <w:szCs w:val="22"/>
              </w:rPr>
            </w:pPr>
            <w:r>
              <w:rPr>
                <w:rFonts w:asciiTheme="minorHAnsi" w:hAnsiTheme="minorHAnsi" w:cstheme="minorHAnsi"/>
                <w:b/>
                <w:sz w:val="22"/>
                <w:szCs w:val="22"/>
              </w:rPr>
              <w:t>20</w:t>
            </w:r>
          </w:p>
        </w:tc>
      </w:tr>
      <w:tr w:rsidR="00D93D99" w:rsidRPr="0006068D" w14:paraId="740A705F" w14:textId="77777777" w:rsidTr="009009F8">
        <w:tc>
          <w:tcPr>
            <w:tcW w:w="6654" w:type="dxa"/>
          </w:tcPr>
          <w:p w14:paraId="59B26548" w14:textId="7F395FDB" w:rsidR="00D93D99" w:rsidRPr="0006068D" w:rsidRDefault="00DA0CCE" w:rsidP="003831B5">
            <w:pPr>
              <w:jc w:val="both"/>
              <w:rPr>
                <w:rFonts w:asciiTheme="minorHAnsi" w:hAnsiTheme="minorHAnsi" w:cstheme="minorHAnsi"/>
                <w:b/>
                <w:sz w:val="22"/>
                <w:szCs w:val="22"/>
                <w:highlight w:val="yellow"/>
              </w:rPr>
            </w:pPr>
            <w:r w:rsidRPr="003831B5">
              <w:rPr>
                <w:rFonts w:asciiTheme="minorHAnsi" w:hAnsiTheme="minorHAnsi" w:cstheme="minorHAnsi"/>
                <w:b/>
                <w:sz w:val="22"/>
                <w:szCs w:val="22"/>
              </w:rPr>
              <w:t>Sous-c</w:t>
            </w:r>
            <w:r w:rsidR="00D93D99" w:rsidRPr="003831B5">
              <w:rPr>
                <w:rFonts w:asciiTheme="minorHAnsi" w:hAnsiTheme="minorHAnsi" w:cstheme="minorHAnsi"/>
                <w:b/>
                <w:sz w:val="22"/>
                <w:szCs w:val="22"/>
              </w:rPr>
              <w:t xml:space="preserve">ritère </w:t>
            </w:r>
            <w:r w:rsidRPr="003831B5">
              <w:rPr>
                <w:rFonts w:asciiTheme="minorHAnsi" w:hAnsiTheme="minorHAnsi" w:cstheme="minorHAnsi"/>
                <w:b/>
                <w:sz w:val="22"/>
                <w:szCs w:val="22"/>
              </w:rPr>
              <w:t>3 </w:t>
            </w:r>
            <w:r w:rsidR="00D93D99" w:rsidRPr="003831B5">
              <w:rPr>
                <w:rFonts w:asciiTheme="minorHAnsi" w:hAnsiTheme="minorHAnsi" w:cstheme="minorHAnsi"/>
                <w:b/>
                <w:sz w:val="22"/>
                <w:szCs w:val="22"/>
              </w:rPr>
              <w:t>: Solution proposée</w:t>
            </w:r>
            <w:r w:rsidRPr="003831B5">
              <w:rPr>
                <w:rFonts w:asciiTheme="minorHAnsi" w:hAnsiTheme="minorHAnsi" w:cstheme="minorHAnsi"/>
                <w:b/>
                <w:sz w:val="22"/>
                <w:szCs w:val="22"/>
              </w:rPr>
              <w:t xml:space="preserve">, appréciée au regard de </w:t>
            </w:r>
            <w:r w:rsidR="003831B5" w:rsidRPr="003831B5">
              <w:rPr>
                <w:rFonts w:asciiTheme="minorHAnsi" w:hAnsiTheme="minorHAnsi" w:cstheme="minorHAnsi"/>
                <w:b/>
                <w:sz w:val="22"/>
                <w:szCs w:val="22"/>
              </w:rPr>
              <w:t>Panne, Absence, changement, urgences</w:t>
            </w:r>
          </w:p>
        </w:tc>
        <w:tc>
          <w:tcPr>
            <w:tcW w:w="2692" w:type="dxa"/>
          </w:tcPr>
          <w:p w14:paraId="2BE4652E" w14:textId="6EAE5A28" w:rsidR="00D93D99" w:rsidRPr="0006068D" w:rsidRDefault="003831B5" w:rsidP="00D93D99">
            <w:pPr>
              <w:jc w:val="center"/>
              <w:rPr>
                <w:rFonts w:asciiTheme="minorHAnsi" w:hAnsiTheme="minorHAnsi" w:cstheme="minorHAnsi"/>
                <w:b/>
                <w:sz w:val="22"/>
                <w:szCs w:val="22"/>
              </w:rPr>
            </w:pPr>
            <w:r>
              <w:rPr>
                <w:rFonts w:asciiTheme="minorHAnsi" w:hAnsiTheme="minorHAnsi" w:cstheme="minorHAnsi"/>
                <w:b/>
                <w:sz w:val="22"/>
                <w:szCs w:val="22"/>
              </w:rPr>
              <w:t>20</w:t>
            </w:r>
          </w:p>
        </w:tc>
      </w:tr>
      <w:tr w:rsidR="00116C24" w:rsidRPr="0006068D" w14:paraId="399D4C70" w14:textId="77777777" w:rsidTr="009009F8">
        <w:tc>
          <w:tcPr>
            <w:tcW w:w="6654" w:type="dxa"/>
          </w:tcPr>
          <w:p w14:paraId="3C0DA4EC" w14:textId="628A2473" w:rsidR="00116C24" w:rsidRPr="003831B5" w:rsidRDefault="00116C24" w:rsidP="00F10B36">
            <w:pPr>
              <w:jc w:val="right"/>
              <w:rPr>
                <w:rFonts w:asciiTheme="minorHAnsi" w:hAnsiTheme="minorHAnsi" w:cstheme="minorHAnsi"/>
                <w:b/>
                <w:sz w:val="22"/>
                <w:szCs w:val="22"/>
              </w:rPr>
            </w:pPr>
            <w:r w:rsidRPr="003831B5">
              <w:rPr>
                <w:rFonts w:asciiTheme="minorHAnsi" w:hAnsiTheme="minorHAnsi" w:cstheme="minorHAnsi"/>
                <w:b/>
                <w:sz w:val="22"/>
                <w:szCs w:val="22"/>
              </w:rPr>
              <w:t>TOTAL</w:t>
            </w:r>
          </w:p>
        </w:tc>
        <w:tc>
          <w:tcPr>
            <w:tcW w:w="2692" w:type="dxa"/>
          </w:tcPr>
          <w:p w14:paraId="727CD250" w14:textId="4C1B1149" w:rsidR="00116C24" w:rsidRPr="003831B5" w:rsidRDefault="00D53223" w:rsidP="00D93D99">
            <w:pPr>
              <w:jc w:val="center"/>
              <w:rPr>
                <w:rFonts w:asciiTheme="minorHAnsi" w:hAnsiTheme="minorHAnsi" w:cstheme="minorHAnsi"/>
                <w:b/>
                <w:sz w:val="22"/>
                <w:szCs w:val="22"/>
              </w:rPr>
            </w:pPr>
            <w:r w:rsidRPr="003831B5">
              <w:rPr>
                <w:rFonts w:asciiTheme="minorHAnsi" w:hAnsiTheme="minorHAnsi" w:cstheme="minorHAnsi"/>
                <w:b/>
                <w:sz w:val="22"/>
                <w:szCs w:val="22"/>
              </w:rPr>
              <w:t>60</w:t>
            </w:r>
          </w:p>
        </w:tc>
      </w:tr>
    </w:tbl>
    <w:p w14:paraId="4067D76C" w14:textId="114F08B3"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Pr="003831B5">
        <w:rPr>
          <w:rFonts w:asciiTheme="minorHAnsi" w:hAnsiTheme="minorHAnsi" w:cstheme="minorHAnsi"/>
          <w:b/>
          <w:sz w:val="22"/>
          <w:szCs w:val="22"/>
        </w:rPr>
        <w:t>60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6E2BD874" w:rsidR="00E25A5B" w:rsidRPr="0006068D"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003831B5">
        <w:rPr>
          <w:rFonts w:asciiTheme="minorHAnsi" w:hAnsiTheme="minorHAnsi" w:cstheme="minorHAnsi"/>
          <w:sz w:val="22"/>
          <w:szCs w:val="22"/>
        </w:rPr>
        <w:t>45/60</w:t>
      </w:r>
      <w:r w:rsidRPr="0006068D">
        <w:rPr>
          <w:rFonts w:asciiTheme="minorHAnsi" w:hAnsiTheme="minorHAnsi" w:cstheme="minorHAnsi"/>
          <w:sz w:val="22"/>
          <w:szCs w:val="22"/>
        </w:rPr>
        <w:t xml:space="preserve"> seront considérées comme </w:t>
      </w:r>
      <w:r w:rsidR="008551EE" w:rsidRPr="0006068D">
        <w:rPr>
          <w:rFonts w:asciiTheme="minorHAnsi" w:hAnsiTheme="minorHAnsi" w:cstheme="minorHAnsi"/>
          <w:sz w:val="22"/>
          <w:szCs w:val="22"/>
        </w:rPr>
        <w:t>inappropriées</w:t>
      </w:r>
      <w:r w:rsidR="003831B5">
        <w:rPr>
          <w:rFonts w:asciiTheme="minorHAnsi" w:hAnsiTheme="minorHAnsi" w:cstheme="minorHAnsi"/>
          <w:sz w:val="22"/>
          <w:szCs w:val="22"/>
        </w:rPr>
        <w:t>.</w:t>
      </w:r>
    </w:p>
    <w:p w14:paraId="30735CDD" w14:textId="656051CC" w:rsidR="009A7AC5" w:rsidRPr="003831B5" w:rsidRDefault="00E23E75" w:rsidP="003831B5">
      <w:pPr>
        <w:pStyle w:val="Titre2"/>
        <w:spacing w:before="120" w:after="120" w:line="240" w:lineRule="auto"/>
        <w:jc w:val="both"/>
        <w:rPr>
          <w:rFonts w:asciiTheme="minorHAnsi" w:hAnsiTheme="minorHAnsi" w:cstheme="minorHAnsi"/>
          <w:sz w:val="22"/>
          <w:szCs w:val="22"/>
          <w:u w:val="single"/>
        </w:rPr>
      </w:pPr>
      <w:bookmarkStart w:id="95" w:name="_Toc63783810"/>
      <w:r w:rsidRPr="0006068D">
        <w:rPr>
          <w:rFonts w:asciiTheme="minorHAnsi" w:hAnsiTheme="minorHAnsi" w:cstheme="minorHAnsi"/>
          <w:sz w:val="22"/>
          <w:szCs w:val="22"/>
          <w:u w:val="single"/>
        </w:rPr>
        <w:t>Négociations</w:t>
      </w:r>
      <w:bookmarkEnd w:id="95"/>
    </w:p>
    <w:p w14:paraId="3B8CB715" w14:textId="10FD7B70"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43035F21" w14:textId="03187C1E" w:rsidR="000A457A" w:rsidRPr="00BE2F1A" w:rsidRDefault="000A457A" w:rsidP="0006068D">
      <w:pPr>
        <w:pStyle w:val="Titre2"/>
        <w:spacing w:before="120" w:after="120" w:line="240" w:lineRule="auto"/>
        <w:ind w:left="708"/>
        <w:jc w:val="both"/>
        <w:rPr>
          <w:rFonts w:asciiTheme="minorHAnsi" w:hAnsiTheme="minorHAnsi" w:cstheme="minorHAnsi"/>
          <w:i/>
          <w:sz w:val="22"/>
          <w:szCs w:val="22"/>
        </w:rPr>
      </w:pPr>
      <w:bookmarkStart w:id="96" w:name="_Toc63783811"/>
      <w:r w:rsidRPr="00BE2F1A">
        <w:rPr>
          <w:rFonts w:asciiTheme="minorHAnsi" w:hAnsiTheme="minorHAnsi" w:cstheme="minorHAnsi"/>
          <w:i/>
          <w:sz w:val="22"/>
          <w:szCs w:val="22"/>
        </w:rPr>
        <w:lastRenderedPageBreak/>
        <w:t>Audition des soumissionnaires – négociation des offres</w:t>
      </w:r>
      <w:bookmarkEnd w:id="96"/>
      <w:r w:rsidR="00BE2F1A">
        <w:rPr>
          <w:rFonts w:asciiTheme="minorHAnsi" w:hAnsiTheme="minorHAnsi" w:cstheme="minorHAnsi"/>
          <w:i/>
          <w:sz w:val="22"/>
          <w:szCs w:val="22"/>
        </w:rPr>
        <w:t xml:space="preserve"> (option)</w:t>
      </w:r>
    </w:p>
    <w:p w14:paraId="73654190" w14:textId="77777777" w:rsidR="000A457A" w:rsidRPr="00BE2F1A" w:rsidRDefault="000A457A" w:rsidP="000A457A">
      <w:pPr>
        <w:jc w:val="both"/>
        <w:rPr>
          <w:rFonts w:asciiTheme="minorHAnsi" w:hAnsiTheme="minorHAnsi" w:cstheme="minorHAnsi"/>
          <w:sz w:val="22"/>
          <w:szCs w:val="22"/>
        </w:rPr>
      </w:pPr>
      <w:r w:rsidRPr="00BE2F1A">
        <w:rPr>
          <w:rFonts w:asciiTheme="minorHAnsi" w:hAnsiTheme="minorHAnsi" w:cstheme="minorHAnsi"/>
          <w:sz w:val="22"/>
          <w:szCs w:val="22"/>
        </w:rPr>
        <w:t>Les soumissionnaires seront invités à venir dans les locaux d'Expertise France présenter leur offre.</w:t>
      </w:r>
    </w:p>
    <w:p w14:paraId="0E912395" w14:textId="537841C9" w:rsidR="000A457A" w:rsidRPr="00BE2F1A" w:rsidRDefault="000A457A" w:rsidP="000A457A">
      <w:pPr>
        <w:jc w:val="both"/>
        <w:rPr>
          <w:rFonts w:asciiTheme="minorHAnsi" w:hAnsiTheme="minorHAnsi" w:cstheme="minorHAnsi"/>
          <w:sz w:val="22"/>
          <w:szCs w:val="22"/>
        </w:rPr>
      </w:pPr>
      <w:r w:rsidRPr="00BE2F1A">
        <w:rPr>
          <w:rFonts w:asciiTheme="minorHAnsi" w:hAnsiTheme="minorHAnsi" w:cstheme="minorHAnsi"/>
          <w:sz w:val="22"/>
          <w:szCs w:val="22"/>
        </w:rPr>
        <w:t xml:space="preserve">Il est envisagé que ces présentations se tiennent </w:t>
      </w:r>
      <w:r w:rsidR="00BE2F1A">
        <w:rPr>
          <w:rFonts w:asciiTheme="minorHAnsi" w:hAnsiTheme="minorHAnsi" w:cstheme="minorHAnsi"/>
          <w:b/>
          <w:sz w:val="22"/>
          <w:szCs w:val="22"/>
          <w:u w:val="single"/>
        </w:rPr>
        <w:t>le 18 Octobre 2024</w:t>
      </w:r>
      <w:r w:rsidR="000D1D38" w:rsidRPr="00BE2F1A">
        <w:rPr>
          <w:rFonts w:asciiTheme="minorHAnsi" w:hAnsiTheme="minorHAnsi" w:cstheme="minorHAnsi"/>
          <w:b/>
          <w:sz w:val="22"/>
          <w:szCs w:val="22"/>
          <w:u w:val="single"/>
        </w:rPr>
        <w:t xml:space="preserve"> </w:t>
      </w:r>
      <w:r w:rsidRPr="00BE2F1A">
        <w:rPr>
          <w:rFonts w:asciiTheme="minorHAnsi" w:hAnsiTheme="minorHAnsi" w:cstheme="minorHAnsi"/>
          <w:b/>
          <w:sz w:val="22"/>
          <w:szCs w:val="22"/>
          <w:u w:val="single"/>
        </w:rPr>
        <w:t>et durent</w:t>
      </w:r>
      <w:r w:rsidR="00BE2F1A">
        <w:rPr>
          <w:rFonts w:asciiTheme="minorHAnsi" w:hAnsiTheme="minorHAnsi" w:cstheme="minorHAnsi"/>
          <w:b/>
          <w:sz w:val="22"/>
          <w:szCs w:val="22"/>
          <w:u w:val="single"/>
        </w:rPr>
        <w:t xml:space="preserve"> 1 heure</w:t>
      </w:r>
      <w:r w:rsidRPr="00BE2F1A">
        <w:rPr>
          <w:rFonts w:asciiTheme="minorHAnsi" w:hAnsiTheme="minorHAnsi" w:cstheme="minorHAnsi"/>
          <w:sz w:val="22"/>
          <w:szCs w:val="22"/>
        </w:rPr>
        <w:t>.</w:t>
      </w:r>
    </w:p>
    <w:p w14:paraId="710EBEC0" w14:textId="77777777" w:rsidR="000A457A" w:rsidRPr="00BE2F1A" w:rsidRDefault="000A457A" w:rsidP="00403232">
      <w:pPr>
        <w:spacing w:before="120" w:line="240" w:lineRule="auto"/>
        <w:jc w:val="both"/>
        <w:rPr>
          <w:rFonts w:asciiTheme="minorHAnsi" w:hAnsiTheme="minorHAnsi" w:cstheme="minorHAnsi"/>
          <w:sz w:val="22"/>
          <w:szCs w:val="22"/>
        </w:rPr>
      </w:pPr>
      <w:r w:rsidRPr="00BE2F1A">
        <w:rPr>
          <w:rFonts w:asciiTheme="minorHAnsi" w:hAnsiTheme="minorHAnsi" w:cstheme="minorHAnsi"/>
          <w:sz w:val="22"/>
          <w:szCs w:val="22"/>
        </w:rPr>
        <w:t>Expertise France fournit pour cette présentation le vidéoprojecteur et une connexion internet.</w:t>
      </w:r>
    </w:p>
    <w:p w14:paraId="5DB8D1B8" w14:textId="77777777" w:rsidR="000A457A" w:rsidRPr="00BE2F1A" w:rsidRDefault="000A457A" w:rsidP="00403232">
      <w:pPr>
        <w:spacing w:before="120" w:line="240" w:lineRule="auto"/>
        <w:jc w:val="both"/>
        <w:rPr>
          <w:rFonts w:asciiTheme="minorHAnsi" w:hAnsiTheme="minorHAnsi" w:cstheme="minorHAnsi"/>
          <w:sz w:val="22"/>
          <w:szCs w:val="22"/>
        </w:rPr>
      </w:pPr>
      <w:r w:rsidRPr="00BE2F1A">
        <w:rPr>
          <w:rFonts w:asciiTheme="minorHAnsi" w:hAnsiTheme="minorHAnsi" w:cstheme="minorHAnsi"/>
          <w:sz w:val="22"/>
          <w:szCs w:val="22"/>
        </w:rPr>
        <w:t>A la suite de la présentation, la séance comportera le cas échéant une phase de négociation sur tout ou partie de l’offre remise.</w:t>
      </w:r>
    </w:p>
    <w:p w14:paraId="249D015F" w14:textId="61E4D1B2" w:rsidR="009A7AC5" w:rsidRDefault="000A457A" w:rsidP="00403232">
      <w:pPr>
        <w:spacing w:before="120" w:line="240" w:lineRule="auto"/>
        <w:jc w:val="both"/>
        <w:rPr>
          <w:rFonts w:asciiTheme="minorHAnsi" w:hAnsiTheme="minorHAnsi" w:cstheme="minorHAnsi"/>
          <w:sz w:val="22"/>
          <w:szCs w:val="22"/>
        </w:rPr>
      </w:pPr>
      <w:r w:rsidRPr="00BE2F1A">
        <w:rPr>
          <w:rFonts w:asciiTheme="minorHAnsi" w:hAnsiTheme="minorHAnsi" w:cstheme="minorHAnsi"/>
          <w:sz w:val="22"/>
          <w:szCs w:val="22"/>
        </w:rPr>
        <w:t>La négociation pourra se poursuivre par échanges à distance.</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7" w:name="_Toc63783812"/>
      <w:r w:rsidRPr="0006068D">
        <w:rPr>
          <w:rFonts w:asciiTheme="minorHAnsi" w:hAnsiTheme="minorHAnsi" w:cstheme="minorHAnsi"/>
          <w:sz w:val="22"/>
          <w:szCs w:val="22"/>
          <w:u w:val="single"/>
        </w:rPr>
        <w:t>Attribution</w:t>
      </w:r>
      <w:bookmarkEnd w:id="97"/>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8" w:name="_Toc491193515"/>
      <w:bookmarkStart w:id="99" w:name="_Toc491193970"/>
      <w:bookmarkStart w:id="100" w:name="_Toc63783813"/>
      <w:bookmarkEnd w:id="98"/>
      <w:bookmarkEnd w:id="99"/>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100"/>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1" w:name="_Toc63783814"/>
      <w:r w:rsidRPr="0006068D">
        <w:rPr>
          <w:rFonts w:asciiTheme="minorHAnsi" w:hAnsiTheme="minorHAnsi" w:cstheme="minorHAnsi"/>
          <w:sz w:val="22"/>
          <w:szCs w:val="22"/>
          <w:u w:val="single"/>
        </w:rPr>
        <w:t>Identité et coordonnées du responsable de traitement et de son représentant :</w:t>
      </w:r>
      <w:bookmarkEnd w:id="101"/>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63783815"/>
      <w:r w:rsidRPr="0006068D">
        <w:rPr>
          <w:rFonts w:asciiTheme="minorHAnsi" w:hAnsiTheme="minorHAnsi" w:cstheme="minorHAnsi"/>
          <w:sz w:val="22"/>
          <w:szCs w:val="22"/>
          <w:u w:val="single"/>
        </w:rPr>
        <w:t>Pour la plateforme PLACE :</w:t>
      </w:r>
      <w:bookmarkEnd w:id="102"/>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3" w:name="_Toc63783816"/>
      <w:r w:rsidRPr="0006068D">
        <w:rPr>
          <w:rFonts w:asciiTheme="minorHAnsi" w:hAnsiTheme="minorHAnsi" w:cstheme="minorHAnsi"/>
          <w:sz w:val="22"/>
          <w:szCs w:val="22"/>
          <w:u w:val="single"/>
        </w:rPr>
        <w:t>Coordonnées du délégué à la protection des données personnelles :</w:t>
      </w:r>
      <w:bookmarkEnd w:id="103"/>
    </w:p>
    <w:p w14:paraId="4A91DEFE" w14:textId="5924A205" w:rsidR="00FB79BF" w:rsidRPr="0006068D" w:rsidRDefault="0029578E"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4" w:name="_Toc63783817"/>
      <w:r w:rsidRPr="0006068D">
        <w:rPr>
          <w:rFonts w:asciiTheme="minorHAnsi" w:hAnsiTheme="minorHAnsi" w:cstheme="minorHAnsi"/>
          <w:sz w:val="22"/>
          <w:szCs w:val="22"/>
          <w:u w:val="single"/>
        </w:rPr>
        <w:t>Pour l’autorité contractante :</w:t>
      </w:r>
      <w:bookmarkEnd w:id="104"/>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5" w:name="_Toc63783818"/>
      <w:r w:rsidRPr="0006068D">
        <w:rPr>
          <w:rFonts w:asciiTheme="minorHAnsi" w:hAnsiTheme="minorHAnsi" w:cstheme="minorHAnsi"/>
          <w:sz w:val="22"/>
          <w:szCs w:val="22"/>
          <w:u w:val="single"/>
        </w:rPr>
        <w:t>Coordonnées du délégué à la protection des données personnelles :</w:t>
      </w:r>
      <w:bookmarkEnd w:id="105"/>
    </w:p>
    <w:p w14:paraId="01C1A033" w14:textId="015EE49B" w:rsidR="002075FE" w:rsidRDefault="0029578E" w:rsidP="0002417A">
      <w:pPr>
        <w:pStyle w:val="Default"/>
        <w:spacing w:before="120"/>
        <w:jc w:val="both"/>
        <w:rPr>
          <w:rFonts w:asciiTheme="minorHAnsi" w:hAnsiTheme="minorHAnsi" w:cstheme="minorHAnsi"/>
          <w:color w:val="auto"/>
          <w:sz w:val="22"/>
          <w:szCs w:val="22"/>
        </w:rPr>
      </w:pPr>
      <w:hyperlink r:id="rId16" w:history="1">
        <w:r w:rsidR="002075FE" w:rsidRPr="00CF4137">
          <w:rPr>
            <w:rStyle w:val="Lienhypertexte"/>
            <w:rFonts w:asciiTheme="minorHAnsi" w:hAnsiTheme="minorHAnsi" w:cstheme="minorHAnsi"/>
            <w:sz w:val="22"/>
            <w:szCs w:val="22"/>
          </w:rPr>
          <w:t>informatique.libertes@expertisefrance.fr</w:t>
        </w:r>
      </w:hyperlink>
      <w:r w:rsidR="002075FE">
        <w:rPr>
          <w:rFonts w:asciiTheme="minorHAnsi" w:hAnsiTheme="minorHAnsi" w:cstheme="minorHAnsi"/>
          <w:color w:val="auto"/>
          <w:sz w:val="22"/>
          <w:szCs w:val="22"/>
        </w:rPr>
        <w:t xml:space="preserve"> </w:t>
      </w:r>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6" w:name="_Toc63783819"/>
      <w:r w:rsidRPr="00921E55">
        <w:rPr>
          <w:rFonts w:asciiTheme="minorHAnsi" w:hAnsiTheme="minorHAnsi" w:cstheme="minorHAnsi"/>
          <w:b/>
          <w:caps/>
          <w:sz w:val="28"/>
          <w:szCs w:val="22"/>
          <w:u w:val="single"/>
        </w:rPr>
        <w:t>AUTRES RENSEIGNEMENTS</w:t>
      </w:r>
      <w:bookmarkEnd w:id="106"/>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041CB876"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CDD2669" w14:textId="7F0CFFB6" w:rsidR="002075FE" w:rsidRDefault="002075FE" w:rsidP="00E90D73">
      <w:pPr>
        <w:pStyle w:val="Default"/>
        <w:spacing w:before="120"/>
        <w:jc w:val="both"/>
        <w:rPr>
          <w:rFonts w:asciiTheme="minorHAnsi" w:hAnsiTheme="minorHAnsi" w:cstheme="minorHAnsi"/>
          <w:color w:val="auto"/>
          <w:sz w:val="22"/>
          <w:szCs w:val="22"/>
        </w:rPr>
      </w:pPr>
    </w:p>
    <w:p w14:paraId="30BAD2EB" w14:textId="77777777" w:rsidR="002075FE" w:rsidRDefault="002075FE" w:rsidP="00E90D73">
      <w:pPr>
        <w:pStyle w:val="Default"/>
        <w:spacing w:before="120"/>
        <w:jc w:val="both"/>
        <w:rPr>
          <w:rFonts w:asciiTheme="minorHAnsi" w:hAnsiTheme="minorHAnsi" w:cstheme="minorHAnsi"/>
          <w:color w:val="auto"/>
          <w:sz w:val="22"/>
          <w:szCs w:val="22"/>
        </w:rPr>
      </w:pP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7" w:name="_Toc410899708"/>
      <w:bookmarkStart w:id="108" w:name="_Toc63783820"/>
      <w:r w:rsidRPr="0006068D">
        <w:rPr>
          <w:rFonts w:asciiTheme="minorHAnsi" w:hAnsiTheme="minorHAnsi" w:cstheme="minorHAnsi"/>
          <w:b/>
          <w:caps/>
          <w:sz w:val="28"/>
          <w:szCs w:val="22"/>
          <w:u w:val="single"/>
        </w:rPr>
        <w:lastRenderedPageBreak/>
        <w:t>Voies et délais de recours</w:t>
      </w:r>
      <w:bookmarkEnd w:id="107"/>
      <w:bookmarkEnd w:id="108"/>
    </w:p>
    <w:p w14:paraId="65CDE794" w14:textId="77777777" w:rsidR="007711E7" w:rsidRPr="00E23E75" w:rsidRDefault="007711E7" w:rsidP="00403232">
      <w:pPr>
        <w:autoSpaceDE w:val="0"/>
        <w:autoSpaceDN w:val="0"/>
        <w:adjustRightInd w:val="0"/>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L'instance chargée des procédures de recours est le Tribunal administratif de Paris, 7 rue de Jouy, F-</w:t>
      </w:r>
      <w:r w:rsidR="005D2674" w:rsidRPr="0006068D">
        <w:rPr>
          <w:rFonts w:asciiTheme="minorHAnsi" w:hAnsiTheme="minorHAnsi" w:cstheme="minorHAnsi"/>
          <w:sz w:val="22"/>
          <w:szCs w:val="22"/>
        </w:rPr>
        <w:t>75004 Paris ; e-mail </w:t>
      </w:r>
      <w:r w:rsidRPr="0006068D">
        <w:rPr>
          <w:rFonts w:asciiTheme="minorHAnsi" w:hAnsiTheme="minorHAnsi" w:cstheme="minorHAnsi"/>
          <w:sz w:val="22"/>
          <w:szCs w:val="22"/>
        </w:rPr>
        <w:t xml:space="preserve">: </w:t>
      </w:r>
      <w:hyperlink r:id="rId17" w:history="1">
        <w:r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7E2EBD2D" w14:textId="72C2D5DF" w:rsidR="00B32F8E" w:rsidRPr="00E23E75" w:rsidRDefault="007711E7" w:rsidP="00B32F8E">
      <w:pPr>
        <w:jc w:val="both"/>
        <w:rPr>
          <w:rFonts w:asciiTheme="minorHAnsi" w:hAnsiTheme="minorHAnsi" w:cstheme="minorHAnsi"/>
          <w:szCs w:val="22"/>
        </w:rPr>
      </w:pPr>
      <w:r w:rsidRPr="0006068D">
        <w:rPr>
          <w:rFonts w:asciiTheme="minorHAnsi" w:hAnsiTheme="minorHAnsi" w:cstheme="minorHAnsi"/>
          <w:sz w:val="22"/>
          <w:szCs w:val="22"/>
        </w:rPr>
        <w:t xml:space="preserve">Des renseignements sur l'introduction des recours peuvent être obtenus auprès du Greffe du Tribunal administratif de Paris, 7 rue de Jouy, F-75004 Paris ; e-mail : </w:t>
      </w:r>
      <w:hyperlink r:id="rId18" w:history="1">
        <w:r w:rsidR="00A9277A"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5750D" w14:textId="77777777" w:rsidR="0029578E" w:rsidRDefault="0029578E">
      <w:r>
        <w:separator/>
      </w:r>
    </w:p>
  </w:endnote>
  <w:endnote w:type="continuationSeparator" w:id="0">
    <w:p w14:paraId="1C7BFB70" w14:textId="77777777" w:rsidR="0029578E" w:rsidRDefault="0029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DB7679" w:rsidRDefault="00DB767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DB7679" w:rsidRDefault="00DB7679">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DB7679" w:rsidRPr="00EE0FDD" w:rsidRDefault="00DB7679"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1A64E58B" w:rsidR="00DB7679" w:rsidRPr="0036169C" w:rsidRDefault="0029578E"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DB7679" w:rsidRPr="0036169C">
          <w:rPr>
            <w:rFonts w:asciiTheme="minorHAnsi" w:hAnsiTheme="minorHAnsi"/>
            <w:sz w:val="22"/>
            <w:szCs w:val="22"/>
          </w:rPr>
          <w:tab/>
          <w:t xml:space="preserve">Page </w:t>
        </w:r>
        <w:r w:rsidR="00DB7679" w:rsidRPr="0036169C">
          <w:rPr>
            <w:rFonts w:asciiTheme="minorHAnsi" w:hAnsiTheme="minorHAnsi"/>
            <w:b/>
            <w:bCs/>
            <w:sz w:val="22"/>
            <w:szCs w:val="22"/>
          </w:rPr>
          <w:fldChar w:fldCharType="begin"/>
        </w:r>
        <w:r w:rsidR="00DB7679" w:rsidRPr="0036169C">
          <w:rPr>
            <w:rFonts w:asciiTheme="minorHAnsi" w:hAnsiTheme="minorHAnsi"/>
            <w:b/>
            <w:bCs/>
            <w:sz w:val="22"/>
            <w:szCs w:val="22"/>
          </w:rPr>
          <w:instrText>PAGE</w:instrText>
        </w:r>
        <w:r w:rsidR="00DB7679" w:rsidRPr="0036169C">
          <w:rPr>
            <w:rFonts w:asciiTheme="minorHAnsi" w:hAnsiTheme="minorHAnsi"/>
            <w:b/>
            <w:bCs/>
            <w:sz w:val="22"/>
            <w:szCs w:val="22"/>
          </w:rPr>
          <w:fldChar w:fldCharType="separate"/>
        </w:r>
        <w:r w:rsidR="00353946">
          <w:rPr>
            <w:rFonts w:asciiTheme="minorHAnsi" w:hAnsiTheme="minorHAnsi"/>
            <w:b/>
            <w:bCs/>
            <w:noProof/>
            <w:sz w:val="22"/>
            <w:szCs w:val="22"/>
          </w:rPr>
          <w:t>3</w:t>
        </w:r>
        <w:r w:rsidR="00DB7679" w:rsidRPr="0036169C">
          <w:rPr>
            <w:rFonts w:asciiTheme="minorHAnsi" w:hAnsiTheme="minorHAnsi"/>
            <w:b/>
            <w:bCs/>
            <w:sz w:val="22"/>
            <w:szCs w:val="22"/>
          </w:rPr>
          <w:fldChar w:fldCharType="end"/>
        </w:r>
        <w:r w:rsidR="00DB7679" w:rsidRPr="0036169C">
          <w:rPr>
            <w:rFonts w:asciiTheme="minorHAnsi" w:hAnsiTheme="minorHAnsi"/>
            <w:sz w:val="22"/>
            <w:szCs w:val="22"/>
          </w:rPr>
          <w:t xml:space="preserve"> sur </w:t>
        </w:r>
        <w:r w:rsidR="00DB7679" w:rsidRPr="0036169C">
          <w:rPr>
            <w:rFonts w:asciiTheme="minorHAnsi" w:hAnsiTheme="minorHAnsi"/>
            <w:b/>
            <w:bCs/>
            <w:sz w:val="22"/>
            <w:szCs w:val="22"/>
          </w:rPr>
          <w:fldChar w:fldCharType="begin"/>
        </w:r>
        <w:r w:rsidR="00DB7679" w:rsidRPr="0036169C">
          <w:rPr>
            <w:rFonts w:asciiTheme="minorHAnsi" w:hAnsiTheme="minorHAnsi"/>
            <w:b/>
            <w:bCs/>
            <w:sz w:val="22"/>
            <w:szCs w:val="22"/>
          </w:rPr>
          <w:instrText>NUMPAGES</w:instrText>
        </w:r>
        <w:r w:rsidR="00DB7679" w:rsidRPr="0036169C">
          <w:rPr>
            <w:rFonts w:asciiTheme="minorHAnsi" w:hAnsiTheme="minorHAnsi"/>
            <w:b/>
            <w:bCs/>
            <w:sz w:val="22"/>
            <w:szCs w:val="22"/>
          </w:rPr>
          <w:fldChar w:fldCharType="separate"/>
        </w:r>
        <w:r w:rsidR="00353946">
          <w:rPr>
            <w:rFonts w:asciiTheme="minorHAnsi" w:hAnsiTheme="minorHAnsi"/>
            <w:b/>
            <w:bCs/>
            <w:noProof/>
            <w:sz w:val="22"/>
            <w:szCs w:val="22"/>
          </w:rPr>
          <w:t>14</w:t>
        </w:r>
        <w:r w:rsidR="00DB7679"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DB7679" w:rsidRPr="00825775" w:rsidRDefault="00DB7679"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5509DB86" w:rsidR="00DB7679" w:rsidRPr="00825775" w:rsidRDefault="0029578E"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DB7679" w:rsidRPr="00825775">
                  <w:rPr>
                    <w:rFonts w:asciiTheme="minorHAnsi" w:hAnsiTheme="minorHAnsi" w:cstheme="minorHAnsi"/>
                    <w:sz w:val="22"/>
                    <w:szCs w:val="22"/>
                  </w:rPr>
                  <w:t>DAJ_M009_v0</w:t>
                </w:r>
                <w:r w:rsidR="00DB7679">
                  <w:rPr>
                    <w:rFonts w:asciiTheme="minorHAnsi" w:hAnsiTheme="minorHAnsi" w:cstheme="minorHAnsi"/>
                    <w:sz w:val="22"/>
                    <w:szCs w:val="22"/>
                  </w:rPr>
                  <w:t>6</w:t>
                </w:r>
                <w:r w:rsidR="00DB7679" w:rsidRPr="00825775">
                  <w:rPr>
                    <w:rFonts w:asciiTheme="minorHAnsi" w:hAnsiTheme="minorHAnsi" w:cstheme="minorHAnsi"/>
                    <w:sz w:val="22"/>
                    <w:szCs w:val="22"/>
                  </w:rPr>
                  <w:tab/>
                </w:r>
              </w:sdtContent>
            </w:sdt>
          </w:p>
          <w:p w14:paraId="0A77421D" w14:textId="5C3091EB" w:rsidR="00DB7679" w:rsidRPr="00825775" w:rsidRDefault="00DB7679"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Août 2023</w:t>
            </w:r>
          </w:p>
          <w:p w14:paraId="57BF858C" w14:textId="77777777" w:rsidR="00DB7679" w:rsidRPr="00825775" w:rsidRDefault="00DB7679" w:rsidP="007D74CD">
            <w:pPr>
              <w:pStyle w:val="Pieddepage"/>
              <w:spacing w:line="240" w:lineRule="exact"/>
              <w:rPr>
                <w:rFonts w:asciiTheme="minorHAnsi" w:hAnsiTheme="minorHAnsi" w:cstheme="minorHAnsi"/>
                <w:b/>
                <w:sz w:val="22"/>
                <w:szCs w:val="22"/>
              </w:rPr>
            </w:pPr>
          </w:p>
          <w:p w14:paraId="7660B93D" w14:textId="4962C7BB" w:rsidR="00DB7679" w:rsidRPr="00825775" w:rsidRDefault="00DB7679"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DB7679" w:rsidRDefault="00DB7679">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DB7679" w:rsidRDefault="00DB7679"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7B5038B6" w:rsidR="00DB7679" w:rsidRPr="00FB089A" w:rsidRDefault="0029578E"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DB7679">
          <w:rPr>
            <w:rFonts w:asciiTheme="minorHAnsi" w:hAnsiTheme="minorHAnsi"/>
            <w:sz w:val="22"/>
            <w:szCs w:val="22"/>
          </w:rPr>
          <w:tab/>
          <w:t xml:space="preserve">Page </w:t>
        </w:r>
        <w:r w:rsidR="00DB7679">
          <w:rPr>
            <w:rFonts w:asciiTheme="minorHAnsi" w:hAnsiTheme="minorHAnsi"/>
            <w:b/>
            <w:bCs/>
            <w:sz w:val="22"/>
            <w:szCs w:val="22"/>
          </w:rPr>
          <w:fldChar w:fldCharType="begin"/>
        </w:r>
        <w:r w:rsidR="00DB7679">
          <w:rPr>
            <w:rFonts w:asciiTheme="minorHAnsi" w:hAnsiTheme="minorHAnsi"/>
            <w:b/>
            <w:bCs/>
            <w:sz w:val="22"/>
            <w:szCs w:val="22"/>
          </w:rPr>
          <w:instrText>PAGE</w:instrText>
        </w:r>
        <w:r w:rsidR="00DB7679">
          <w:rPr>
            <w:rFonts w:asciiTheme="minorHAnsi" w:hAnsiTheme="minorHAnsi"/>
            <w:b/>
            <w:bCs/>
            <w:sz w:val="22"/>
            <w:szCs w:val="22"/>
          </w:rPr>
          <w:fldChar w:fldCharType="separate"/>
        </w:r>
        <w:r w:rsidR="00353946">
          <w:rPr>
            <w:rFonts w:asciiTheme="minorHAnsi" w:hAnsiTheme="minorHAnsi"/>
            <w:b/>
            <w:bCs/>
            <w:noProof/>
            <w:sz w:val="22"/>
            <w:szCs w:val="22"/>
          </w:rPr>
          <w:t>5</w:t>
        </w:r>
        <w:r w:rsidR="00DB7679">
          <w:rPr>
            <w:rFonts w:asciiTheme="minorHAnsi" w:hAnsiTheme="minorHAnsi"/>
            <w:b/>
            <w:bCs/>
            <w:sz w:val="22"/>
            <w:szCs w:val="22"/>
          </w:rPr>
          <w:fldChar w:fldCharType="end"/>
        </w:r>
        <w:r w:rsidR="00DB7679">
          <w:rPr>
            <w:rFonts w:asciiTheme="minorHAnsi" w:hAnsiTheme="minorHAnsi"/>
            <w:sz w:val="22"/>
            <w:szCs w:val="22"/>
          </w:rPr>
          <w:t xml:space="preserve"> sur </w:t>
        </w:r>
        <w:r w:rsidR="00DB7679">
          <w:rPr>
            <w:rFonts w:asciiTheme="minorHAnsi" w:hAnsiTheme="minorHAnsi"/>
            <w:b/>
            <w:bCs/>
            <w:sz w:val="22"/>
            <w:szCs w:val="22"/>
          </w:rPr>
          <w:fldChar w:fldCharType="begin"/>
        </w:r>
        <w:r w:rsidR="00DB7679">
          <w:rPr>
            <w:rFonts w:asciiTheme="minorHAnsi" w:hAnsiTheme="minorHAnsi"/>
            <w:b/>
            <w:bCs/>
            <w:sz w:val="22"/>
            <w:szCs w:val="22"/>
          </w:rPr>
          <w:instrText>NUMPAGES</w:instrText>
        </w:r>
        <w:r w:rsidR="00DB7679">
          <w:rPr>
            <w:rFonts w:asciiTheme="minorHAnsi" w:hAnsiTheme="minorHAnsi"/>
            <w:b/>
            <w:bCs/>
            <w:sz w:val="22"/>
            <w:szCs w:val="22"/>
          </w:rPr>
          <w:fldChar w:fldCharType="separate"/>
        </w:r>
        <w:r w:rsidR="00353946">
          <w:rPr>
            <w:rFonts w:asciiTheme="minorHAnsi" w:hAnsiTheme="minorHAnsi"/>
            <w:b/>
            <w:bCs/>
            <w:noProof/>
            <w:sz w:val="22"/>
            <w:szCs w:val="22"/>
          </w:rPr>
          <w:t>14</w:t>
        </w:r>
        <w:r w:rsidR="00DB7679">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DB7679" w:rsidRDefault="00DB7679"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1B29342D" w:rsidR="00DB7679" w:rsidRPr="00825775" w:rsidRDefault="0029578E"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DB7679">
                  <w:rPr>
                    <w:rFonts w:asciiTheme="minorHAnsi" w:hAnsiTheme="minorHAnsi"/>
                    <w:sz w:val="22"/>
                    <w:szCs w:val="22"/>
                  </w:rPr>
                  <w:tab/>
                  <w:t xml:space="preserve">Page </w:t>
                </w:r>
                <w:r w:rsidR="00DB7679">
                  <w:rPr>
                    <w:rFonts w:asciiTheme="minorHAnsi" w:hAnsiTheme="minorHAnsi"/>
                    <w:b/>
                    <w:bCs/>
                    <w:sz w:val="22"/>
                    <w:szCs w:val="22"/>
                  </w:rPr>
                  <w:fldChar w:fldCharType="begin"/>
                </w:r>
                <w:r w:rsidR="00DB7679">
                  <w:rPr>
                    <w:rFonts w:asciiTheme="minorHAnsi" w:hAnsiTheme="minorHAnsi"/>
                    <w:b/>
                    <w:bCs/>
                    <w:sz w:val="22"/>
                    <w:szCs w:val="22"/>
                  </w:rPr>
                  <w:instrText>PAGE</w:instrText>
                </w:r>
                <w:r w:rsidR="00DB7679">
                  <w:rPr>
                    <w:rFonts w:asciiTheme="minorHAnsi" w:hAnsiTheme="minorHAnsi"/>
                    <w:b/>
                    <w:bCs/>
                    <w:sz w:val="22"/>
                    <w:szCs w:val="22"/>
                  </w:rPr>
                  <w:fldChar w:fldCharType="separate"/>
                </w:r>
                <w:r w:rsidR="00353946">
                  <w:rPr>
                    <w:rFonts w:asciiTheme="minorHAnsi" w:hAnsiTheme="minorHAnsi"/>
                    <w:b/>
                    <w:bCs/>
                    <w:noProof/>
                    <w:sz w:val="22"/>
                    <w:szCs w:val="22"/>
                  </w:rPr>
                  <w:t>4</w:t>
                </w:r>
                <w:r w:rsidR="00DB7679">
                  <w:rPr>
                    <w:rFonts w:asciiTheme="minorHAnsi" w:hAnsiTheme="minorHAnsi"/>
                    <w:b/>
                    <w:bCs/>
                    <w:sz w:val="22"/>
                    <w:szCs w:val="22"/>
                  </w:rPr>
                  <w:fldChar w:fldCharType="end"/>
                </w:r>
                <w:r w:rsidR="00DB7679">
                  <w:rPr>
                    <w:rFonts w:asciiTheme="minorHAnsi" w:hAnsiTheme="minorHAnsi"/>
                    <w:sz w:val="22"/>
                    <w:szCs w:val="22"/>
                  </w:rPr>
                  <w:t xml:space="preserve"> sur </w:t>
                </w:r>
                <w:r w:rsidR="00DB7679">
                  <w:rPr>
                    <w:rFonts w:asciiTheme="minorHAnsi" w:hAnsiTheme="minorHAnsi"/>
                    <w:b/>
                    <w:bCs/>
                    <w:sz w:val="22"/>
                    <w:szCs w:val="22"/>
                  </w:rPr>
                  <w:fldChar w:fldCharType="begin"/>
                </w:r>
                <w:r w:rsidR="00DB7679">
                  <w:rPr>
                    <w:rFonts w:asciiTheme="minorHAnsi" w:hAnsiTheme="minorHAnsi"/>
                    <w:b/>
                    <w:bCs/>
                    <w:sz w:val="22"/>
                    <w:szCs w:val="22"/>
                  </w:rPr>
                  <w:instrText>NUMPAGES</w:instrText>
                </w:r>
                <w:r w:rsidR="00DB7679">
                  <w:rPr>
                    <w:rFonts w:asciiTheme="minorHAnsi" w:hAnsiTheme="minorHAnsi"/>
                    <w:b/>
                    <w:bCs/>
                    <w:sz w:val="22"/>
                    <w:szCs w:val="22"/>
                  </w:rPr>
                  <w:fldChar w:fldCharType="separate"/>
                </w:r>
                <w:r w:rsidR="00353946">
                  <w:rPr>
                    <w:rFonts w:asciiTheme="minorHAnsi" w:hAnsiTheme="minorHAnsi"/>
                    <w:b/>
                    <w:bCs/>
                    <w:noProof/>
                    <w:sz w:val="22"/>
                    <w:szCs w:val="22"/>
                  </w:rPr>
                  <w:t>14</w:t>
                </w:r>
                <w:r w:rsidR="00DB7679">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613DC" w14:textId="77777777" w:rsidR="0029578E" w:rsidRDefault="0029578E">
      <w:r>
        <w:separator/>
      </w:r>
    </w:p>
  </w:footnote>
  <w:footnote w:type="continuationSeparator" w:id="0">
    <w:p w14:paraId="132B3354" w14:textId="77777777" w:rsidR="0029578E" w:rsidRDefault="0029578E">
      <w:r>
        <w:continuationSeparator/>
      </w:r>
    </w:p>
  </w:footnote>
  <w:footnote w:id="1">
    <w:p w14:paraId="047663AC" w14:textId="7BDA2A25" w:rsidR="00DB7679" w:rsidRPr="0006068D" w:rsidRDefault="00DB7679">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DB7679" w:rsidRDefault="00DB7679" w:rsidP="00FB089A">
    <w:pPr>
      <w:pStyle w:val="En-tte"/>
      <w:tabs>
        <w:tab w:val="clear" w:pos="9072"/>
        <w:tab w:val="right" w:pos="9339"/>
      </w:tabs>
      <w:rPr>
        <w:rFonts w:ascii="Calibri" w:hAnsi="Calibri"/>
        <w:bCs/>
        <w:sz w:val="22"/>
        <w:szCs w:val="28"/>
        <w:u w:val="single"/>
        <w:lang w:val="en-US"/>
      </w:rPr>
    </w:pPr>
  </w:p>
  <w:p w14:paraId="20B764FC" w14:textId="77777777" w:rsidR="00DB7679" w:rsidRPr="00A61456" w:rsidRDefault="00DB7679"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DB7679" w:rsidRDefault="00DB7679"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DB7679" w:rsidRDefault="00DB7679" w:rsidP="004537EA">
    <w:pPr>
      <w:pStyle w:val="En-tte"/>
    </w:pPr>
    <w:bookmarkStart w:id="1" w:name="_Hlk62125806"/>
    <w:bookmarkStart w:id="2"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DB7679" w:rsidRDefault="00DB7679"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DB7679" w:rsidRDefault="00DB7679" w:rsidP="00C92420">
    <w:pPr>
      <w:pStyle w:val="En-tte"/>
      <w:tabs>
        <w:tab w:val="right" w:pos="9214"/>
      </w:tabs>
      <w:rPr>
        <w:rFonts w:ascii="Calibri" w:hAnsi="Calibri"/>
        <w:bCs/>
        <w:sz w:val="22"/>
        <w:szCs w:val="28"/>
        <w:u w:val="single"/>
        <w:lang w:val="en-US"/>
      </w:rPr>
    </w:pPr>
  </w:p>
  <w:p w14:paraId="427C6303" w14:textId="77777777" w:rsidR="00DB7679" w:rsidRDefault="00DB7679"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DB7679" w:rsidRDefault="00DB7679"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DB7679" w:rsidRDefault="00DB7679"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DB7679" w:rsidRDefault="00DB7679"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DB7679" w:rsidRDefault="00DB7679"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0B1C65"/>
    <w:multiLevelType w:val="multilevel"/>
    <w:tmpl w:val="27E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8"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2" w15:restartNumberingAfterBreak="0">
    <w:nsid w:val="16783C73"/>
    <w:multiLevelType w:val="multilevel"/>
    <w:tmpl w:val="8876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5"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2"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4"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9"/>
  </w:num>
  <w:num w:numId="4">
    <w:abstractNumId w:val="7"/>
  </w:num>
  <w:num w:numId="5">
    <w:abstractNumId w:val="23"/>
  </w:num>
  <w:num w:numId="6">
    <w:abstractNumId w:val="13"/>
  </w:num>
  <w:num w:numId="7">
    <w:abstractNumId w:val="21"/>
  </w:num>
  <w:num w:numId="8">
    <w:abstractNumId w:val="30"/>
  </w:num>
  <w:num w:numId="9">
    <w:abstractNumId w:val="16"/>
  </w:num>
  <w:num w:numId="10">
    <w:abstractNumId w:val="32"/>
  </w:num>
  <w:num w:numId="11">
    <w:abstractNumId w:val="3"/>
  </w:num>
  <w:num w:numId="12">
    <w:abstractNumId w:val="15"/>
  </w:num>
  <w:num w:numId="13">
    <w:abstractNumId w:val="31"/>
  </w:num>
  <w:num w:numId="14">
    <w:abstractNumId w:val="25"/>
  </w:num>
  <w:num w:numId="15">
    <w:abstractNumId w:val="35"/>
  </w:num>
  <w:num w:numId="16">
    <w:abstractNumId w:val="6"/>
  </w:num>
  <w:num w:numId="17">
    <w:abstractNumId w:val="24"/>
  </w:num>
  <w:num w:numId="18">
    <w:abstractNumId w:val="22"/>
  </w:num>
  <w:num w:numId="19">
    <w:abstractNumId w:val="17"/>
  </w:num>
  <w:num w:numId="20">
    <w:abstractNumId w:val="9"/>
  </w:num>
  <w:num w:numId="21">
    <w:abstractNumId w:val="8"/>
  </w:num>
  <w:num w:numId="22">
    <w:abstractNumId w:val="40"/>
  </w:num>
  <w:num w:numId="23">
    <w:abstractNumId w:val="1"/>
  </w:num>
  <w:num w:numId="24">
    <w:abstractNumId w:val="18"/>
  </w:num>
  <w:num w:numId="25">
    <w:abstractNumId w:val="36"/>
  </w:num>
  <w:num w:numId="26">
    <w:abstractNumId w:val="19"/>
  </w:num>
  <w:num w:numId="27">
    <w:abstractNumId w:val="41"/>
  </w:num>
  <w:num w:numId="28">
    <w:abstractNumId w:val="33"/>
  </w:num>
  <w:num w:numId="29">
    <w:abstractNumId w:val="37"/>
  </w:num>
  <w:num w:numId="30">
    <w:abstractNumId w:val="28"/>
  </w:num>
  <w:num w:numId="31">
    <w:abstractNumId w:val="34"/>
  </w:num>
  <w:num w:numId="32">
    <w:abstractNumId w:val="38"/>
  </w:num>
  <w:num w:numId="33">
    <w:abstractNumId w:val="14"/>
  </w:num>
  <w:num w:numId="34">
    <w:abstractNumId w:val="20"/>
  </w:num>
  <w:num w:numId="35">
    <w:abstractNumId w:val="11"/>
  </w:num>
  <w:num w:numId="36">
    <w:abstractNumId w:val="27"/>
  </w:num>
  <w:num w:numId="37">
    <w:abstractNumId w:val="26"/>
  </w:num>
  <w:num w:numId="38">
    <w:abstractNumId w:val="39"/>
  </w:num>
  <w:num w:numId="39">
    <w:abstractNumId w:val="42"/>
  </w:num>
  <w:num w:numId="40">
    <w:abstractNumId w:val="4"/>
  </w:num>
  <w:num w:numId="41">
    <w:abstractNumId w:val="5"/>
  </w:num>
  <w:num w:numId="4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516C"/>
    <w:rsid w:val="000161E0"/>
    <w:rsid w:val="00016E1A"/>
    <w:rsid w:val="000201B5"/>
    <w:rsid w:val="000214D0"/>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0A7"/>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049D"/>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516"/>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075FE"/>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61AAB"/>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578E"/>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C72D2"/>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30C4"/>
    <w:rsid w:val="00315565"/>
    <w:rsid w:val="003175CA"/>
    <w:rsid w:val="00317AC9"/>
    <w:rsid w:val="00320F8A"/>
    <w:rsid w:val="003212EE"/>
    <w:rsid w:val="00321BCC"/>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3946"/>
    <w:rsid w:val="003551AF"/>
    <w:rsid w:val="00355606"/>
    <w:rsid w:val="0035581C"/>
    <w:rsid w:val="00356802"/>
    <w:rsid w:val="00357525"/>
    <w:rsid w:val="0036169C"/>
    <w:rsid w:val="0036356C"/>
    <w:rsid w:val="00365589"/>
    <w:rsid w:val="00366937"/>
    <w:rsid w:val="00366F74"/>
    <w:rsid w:val="00370EDB"/>
    <w:rsid w:val="00370FB0"/>
    <w:rsid w:val="003735D4"/>
    <w:rsid w:val="003740C8"/>
    <w:rsid w:val="003779B9"/>
    <w:rsid w:val="00377F4E"/>
    <w:rsid w:val="00380F2B"/>
    <w:rsid w:val="003831B5"/>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6C47"/>
    <w:rsid w:val="004A700F"/>
    <w:rsid w:val="004A71EE"/>
    <w:rsid w:val="004B0371"/>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348A"/>
    <w:rsid w:val="004E501A"/>
    <w:rsid w:val="004E56FD"/>
    <w:rsid w:val="004E76DD"/>
    <w:rsid w:val="004E7A61"/>
    <w:rsid w:val="004F0DF6"/>
    <w:rsid w:val="004F344F"/>
    <w:rsid w:val="004F36DD"/>
    <w:rsid w:val="004F5254"/>
    <w:rsid w:val="004F60F1"/>
    <w:rsid w:val="004F75F1"/>
    <w:rsid w:val="004F7BB6"/>
    <w:rsid w:val="004F7D53"/>
    <w:rsid w:val="00500706"/>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33B23"/>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3B2D"/>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2646"/>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A7D"/>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0898"/>
    <w:rsid w:val="008F45C5"/>
    <w:rsid w:val="008F4A7D"/>
    <w:rsid w:val="008F6F72"/>
    <w:rsid w:val="008F71A1"/>
    <w:rsid w:val="008F77CA"/>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4F5E"/>
    <w:rsid w:val="00A973A8"/>
    <w:rsid w:val="00A97564"/>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11D"/>
    <w:rsid w:val="00BB1349"/>
    <w:rsid w:val="00BB3F5B"/>
    <w:rsid w:val="00BB4845"/>
    <w:rsid w:val="00BB7196"/>
    <w:rsid w:val="00BB7942"/>
    <w:rsid w:val="00BC0242"/>
    <w:rsid w:val="00BC146E"/>
    <w:rsid w:val="00BC4295"/>
    <w:rsid w:val="00BC5EBC"/>
    <w:rsid w:val="00BC7298"/>
    <w:rsid w:val="00BD033F"/>
    <w:rsid w:val="00BD037B"/>
    <w:rsid w:val="00BD0EC5"/>
    <w:rsid w:val="00BD2D85"/>
    <w:rsid w:val="00BD3A66"/>
    <w:rsid w:val="00BD582C"/>
    <w:rsid w:val="00BD69EC"/>
    <w:rsid w:val="00BD782B"/>
    <w:rsid w:val="00BE1BF8"/>
    <w:rsid w:val="00BE2F1A"/>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977"/>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217"/>
    <w:rsid w:val="00D966BA"/>
    <w:rsid w:val="00D96D4F"/>
    <w:rsid w:val="00DA0CCE"/>
    <w:rsid w:val="00DA2039"/>
    <w:rsid w:val="00DA598E"/>
    <w:rsid w:val="00DA6B6E"/>
    <w:rsid w:val="00DB11DA"/>
    <w:rsid w:val="00DB14E6"/>
    <w:rsid w:val="00DB15D0"/>
    <w:rsid w:val="00DB1632"/>
    <w:rsid w:val="00DB5F36"/>
    <w:rsid w:val="00DB7679"/>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38DE"/>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28A8"/>
    <w:rsid w:val="00E93FA3"/>
    <w:rsid w:val="00E95F3C"/>
    <w:rsid w:val="00E96F6F"/>
    <w:rsid w:val="00E97070"/>
    <w:rsid w:val="00E97B1D"/>
    <w:rsid w:val="00EA0945"/>
    <w:rsid w:val="00EA1008"/>
    <w:rsid w:val="00EA1176"/>
    <w:rsid w:val="00EA1301"/>
    <w:rsid w:val="00EA21DA"/>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1BDB"/>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16AA"/>
    <w:rsid w:val="00F824DA"/>
    <w:rsid w:val="00F82650"/>
    <w:rsid w:val="00F826D4"/>
    <w:rsid w:val="00F8669C"/>
    <w:rsid w:val="00F87ABD"/>
    <w:rsid w:val="00F92D77"/>
    <w:rsid w:val="00F9369C"/>
    <w:rsid w:val="00F93981"/>
    <w:rsid w:val="00F94043"/>
    <w:rsid w:val="00F97B4E"/>
    <w:rsid w:val="00FA18A9"/>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55119525">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19410151">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greffe.ta-paris@juradm.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reffe.ta-paris@juradm.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rches-publics.gouv.f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940A-E347-4267-ACC8-28E3972D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199</TotalTime>
  <Pages>14</Pages>
  <Words>5214</Words>
  <Characters>28683</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33830</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Saida SAFTA</cp:lastModifiedBy>
  <cp:revision>21</cp:revision>
  <cp:lastPrinted>2016-03-24T23:23:00Z</cp:lastPrinted>
  <dcterms:created xsi:type="dcterms:W3CDTF">2023-06-29T15:29:00Z</dcterms:created>
  <dcterms:modified xsi:type="dcterms:W3CDTF">2024-09-26T14:08:00Z</dcterms:modified>
</cp:coreProperties>
</file>