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E27B" w14:textId="77777777" w:rsidR="000F5B7B" w:rsidRPr="005E09AA" w:rsidRDefault="006D51F2" w:rsidP="00101DE6">
      <w:pPr>
        <w:shd w:val="clear" w:color="auto" w:fill="FFFFFF" w:themeFill="background1"/>
        <w:tabs>
          <w:tab w:val="center" w:pos="5233"/>
        </w:tabs>
        <w:spacing w:after="0" w:line="240" w:lineRule="auto"/>
        <w:jc w:val="center"/>
        <w:rPr>
          <w:rFonts w:ascii="Arial" w:hAnsi="Arial" w:cs="Arial"/>
          <w:b/>
          <w:caps/>
          <w:sz w:val="28"/>
          <w:szCs w:val="28"/>
          <w:lang w:val="en-GB"/>
        </w:rPr>
      </w:pPr>
      <w:r w:rsidRPr="005E09AA">
        <w:rPr>
          <w:rFonts w:ascii="Arial" w:hAnsi="Arial" w:cs="Arial"/>
          <w:b/>
          <w:caps/>
          <w:sz w:val="28"/>
          <w:szCs w:val="28"/>
          <w:lang w:val="en-GB"/>
        </w:rPr>
        <w:t>Job Description</w:t>
      </w:r>
    </w:p>
    <w:p w14:paraId="7E90569B" w14:textId="77777777" w:rsidR="008A09A4" w:rsidRPr="005E09AA" w:rsidRDefault="008A09A4" w:rsidP="008A09A4">
      <w:pPr>
        <w:shd w:val="clear" w:color="auto" w:fill="FFFFFF" w:themeFill="background1"/>
        <w:tabs>
          <w:tab w:val="center" w:pos="5233"/>
        </w:tabs>
        <w:spacing w:after="0" w:line="240" w:lineRule="auto"/>
        <w:rPr>
          <w:rFonts w:ascii="Arial" w:hAnsi="Arial" w:cs="Arial"/>
          <w:b/>
          <w:sz w:val="28"/>
          <w:szCs w:val="20"/>
          <w:lang w:val="en-GB"/>
        </w:rPr>
      </w:pPr>
    </w:p>
    <w:tbl>
      <w:tblPr>
        <w:tblStyle w:val="Grilledutableau"/>
        <w:tblW w:w="10490" w:type="dxa"/>
        <w:tblInd w:w="-5" w:type="dxa"/>
        <w:tblLook w:val="04A0" w:firstRow="1" w:lastRow="0" w:firstColumn="1" w:lastColumn="0" w:noHBand="0" w:noVBand="1"/>
      </w:tblPr>
      <w:tblGrid>
        <w:gridCol w:w="2127"/>
        <w:gridCol w:w="3260"/>
        <w:gridCol w:w="2126"/>
        <w:gridCol w:w="2977"/>
      </w:tblGrid>
      <w:tr w:rsidR="008F787D" w:rsidRPr="005E09AA" w14:paraId="1DB3AD4F" w14:textId="77777777" w:rsidTr="00896DAC">
        <w:trPr>
          <w:trHeight w:val="264"/>
        </w:trPr>
        <w:tc>
          <w:tcPr>
            <w:tcW w:w="2127" w:type="dxa"/>
            <w:shd w:val="clear" w:color="auto" w:fill="233A69"/>
          </w:tcPr>
          <w:p w14:paraId="025774EB" w14:textId="77777777" w:rsidR="00B467FC" w:rsidRPr="005E09AA" w:rsidRDefault="004D2185" w:rsidP="00101DE6">
            <w:pPr>
              <w:rPr>
                <w:rFonts w:ascii="Arial" w:hAnsi="Arial" w:cs="Arial"/>
                <w:b/>
                <w:lang w:val="en-GB"/>
              </w:rPr>
            </w:pPr>
            <w:r w:rsidRPr="005E09AA">
              <w:rPr>
                <w:rFonts w:ascii="Arial" w:hAnsi="Arial" w:cs="Arial"/>
                <w:b/>
                <w:lang w:val="en-GB"/>
              </w:rPr>
              <w:t>Position</w:t>
            </w:r>
          </w:p>
        </w:tc>
        <w:tc>
          <w:tcPr>
            <w:tcW w:w="3260" w:type="dxa"/>
          </w:tcPr>
          <w:p w14:paraId="425EDE5D" w14:textId="157F496C" w:rsidR="00761977" w:rsidRPr="00761977" w:rsidRDefault="00B6526E" w:rsidP="00761977">
            <w:pPr>
              <w:pStyle w:val="Titre"/>
              <w:pBdr>
                <w:top w:val="single" w:sz="4" w:space="1" w:color="auto"/>
                <w:left w:val="single" w:sz="4" w:space="4" w:color="auto"/>
                <w:right w:val="single" w:sz="4" w:space="4" w:color="auto"/>
              </w:pBdr>
              <w:ind w:right="-18"/>
              <w:jc w:val="center"/>
              <w:rPr>
                <w:rFonts w:eastAsiaTheme="minorHAnsi" w:cs="Arial"/>
                <w:sz w:val="22"/>
                <w:szCs w:val="22"/>
                <w:lang w:val="en-GB"/>
              </w:rPr>
            </w:pPr>
            <w:r>
              <w:rPr>
                <w:rFonts w:eastAsiaTheme="minorHAnsi" w:cs="Arial"/>
                <w:sz w:val="22"/>
                <w:szCs w:val="22"/>
                <w:lang w:val="en-GB"/>
              </w:rPr>
              <w:t>ADMIN</w:t>
            </w:r>
            <w:r w:rsidR="00761977" w:rsidRPr="00761977">
              <w:rPr>
                <w:rFonts w:eastAsiaTheme="minorHAnsi" w:cs="Arial"/>
                <w:sz w:val="22"/>
                <w:szCs w:val="22"/>
                <w:lang w:val="en-GB"/>
              </w:rPr>
              <w:t xml:space="preserve"> Assistant</w:t>
            </w:r>
          </w:p>
          <w:p w14:paraId="702D118B" w14:textId="30C64C03" w:rsidR="00B467FC" w:rsidRPr="005E09AA" w:rsidRDefault="00B467FC" w:rsidP="008A09A4">
            <w:pPr>
              <w:rPr>
                <w:rFonts w:ascii="Arial" w:hAnsi="Arial" w:cs="Arial"/>
                <w:iCs/>
                <w:lang w:val="en-GB"/>
              </w:rPr>
            </w:pPr>
          </w:p>
        </w:tc>
        <w:tc>
          <w:tcPr>
            <w:tcW w:w="2126" w:type="dxa"/>
            <w:shd w:val="clear" w:color="auto" w:fill="233A69"/>
          </w:tcPr>
          <w:p w14:paraId="0C06E7DB" w14:textId="77777777" w:rsidR="00B467FC" w:rsidRPr="005E09AA" w:rsidRDefault="004D2185" w:rsidP="008A09A4">
            <w:pPr>
              <w:rPr>
                <w:rFonts w:ascii="Arial" w:hAnsi="Arial" w:cs="Arial"/>
                <w:b/>
                <w:lang w:val="en-GB"/>
              </w:rPr>
            </w:pPr>
            <w:r w:rsidRPr="005E09AA">
              <w:rPr>
                <w:rFonts w:ascii="Arial" w:hAnsi="Arial" w:cs="Arial"/>
                <w:b/>
                <w:lang w:val="en-GB"/>
              </w:rPr>
              <w:t>Starting Date</w:t>
            </w:r>
          </w:p>
        </w:tc>
        <w:tc>
          <w:tcPr>
            <w:tcW w:w="2977" w:type="dxa"/>
          </w:tcPr>
          <w:p w14:paraId="7FF96564" w14:textId="555A51C2" w:rsidR="00B467FC" w:rsidRPr="005E09AA" w:rsidRDefault="00D8592E" w:rsidP="008A09A4">
            <w:pPr>
              <w:rPr>
                <w:rFonts w:ascii="Arial" w:hAnsi="Arial" w:cs="Arial"/>
                <w:lang w:val="en-GB"/>
              </w:rPr>
            </w:pPr>
            <w:r>
              <w:rPr>
                <w:rFonts w:ascii="Arial" w:hAnsi="Arial" w:cs="Arial"/>
                <w:lang w:val="en-GB"/>
              </w:rPr>
              <w:t>ASAP</w:t>
            </w:r>
          </w:p>
        </w:tc>
      </w:tr>
      <w:tr w:rsidR="00DD0C7E" w:rsidRPr="005E09AA" w14:paraId="7160B330" w14:textId="77777777" w:rsidTr="00896DAC">
        <w:trPr>
          <w:trHeight w:val="264"/>
        </w:trPr>
        <w:tc>
          <w:tcPr>
            <w:tcW w:w="2127" w:type="dxa"/>
            <w:shd w:val="clear" w:color="auto" w:fill="233A69"/>
          </w:tcPr>
          <w:p w14:paraId="110C6C78" w14:textId="77777777" w:rsidR="00DD0C7E" w:rsidRPr="005E09AA" w:rsidRDefault="00E578B2" w:rsidP="00DD0C7E">
            <w:pPr>
              <w:rPr>
                <w:rFonts w:ascii="Arial" w:hAnsi="Arial" w:cs="Arial"/>
                <w:b/>
                <w:lang w:val="en-GB"/>
              </w:rPr>
            </w:pPr>
            <w:r w:rsidRPr="005E09AA">
              <w:rPr>
                <w:rFonts w:ascii="Arial" w:hAnsi="Arial" w:cs="Arial"/>
                <w:b/>
                <w:lang w:val="en-GB"/>
              </w:rPr>
              <w:t>Reference of the offer</w:t>
            </w:r>
          </w:p>
        </w:tc>
        <w:tc>
          <w:tcPr>
            <w:tcW w:w="3260" w:type="dxa"/>
          </w:tcPr>
          <w:p w14:paraId="24A9F6FC" w14:textId="77777777" w:rsidR="00DD0C7E" w:rsidRPr="005E09AA" w:rsidRDefault="00000000" w:rsidP="00965121">
            <w:pPr>
              <w:rPr>
                <w:rFonts w:ascii="Arial" w:hAnsi="Arial" w:cs="Arial"/>
                <w:lang w:val="en-GB"/>
              </w:rPr>
            </w:pPr>
            <w:sdt>
              <w:sdtPr>
                <w:rPr>
                  <w:rFonts w:ascii="Arial" w:hAnsi="Arial" w:cs="Arial"/>
                  <w:i/>
                  <w:iCs/>
                  <w:color w:val="808080" w:themeColor="background1" w:themeShade="80"/>
                  <w:lang w:val="en-GB"/>
                </w:rPr>
                <w:id w:val="58373916"/>
                <w:placeholder>
                  <w:docPart w:val="8F5D5321F6D541A8899E2465DB4C28EF"/>
                </w:placeholder>
              </w:sdtPr>
              <w:sdtEndPr>
                <w:rPr>
                  <w:i w:val="0"/>
                </w:rPr>
              </w:sdtEndPr>
              <w:sdtContent>
                <w:r w:rsidR="00965121" w:rsidRPr="005E09AA">
                  <w:rPr>
                    <w:rFonts w:ascii="Arial" w:hAnsi="Arial" w:cs="Arial"/>
                    <w:iCs/>
                    <w:color w:val="808080" w:themeColor="background1" w:themeShade="80"/>
                    <w:lang w:val="en-GB"/>
                  </w:rPr>
                  <w:t>[</w:t>
                </w:r>
                <w:r w:rsidR="00965121" w:rsidRPr="005E09AA">
                  <w:rPr>
                    <w:rFonts w:ascii="Arial" w:hAnsi="Arial" w:cs="Arial"/>
                    <w:iCs/>
                    <w:color w:val="8497B0"/>
                    <w:lang w:val="en-GB"/>
                  </w:rPr>
                  <w:t>To define]</w:t>
                </w:r>
              </w:sdtContent>
            </w:sdt>
          </w:p>
        </w:tc>
        <w:tc>
          <w:tcPr>
            <w:tcW w:w="2126" w:type="dxa"/>
            <w:shd w:val="clear" w:color="auto" w:fill="233A69"/>
          </w:tcPr>
          <w:p w14:paraId="2774EEA6" w14:textId="77777777" w:rsidR="00DD0C7E" w:rsidRPr="005E09AA" w:rsidRDefault="004D2185" w:rsidP="00DD0C7E">
            <w:pPr>
              <w:rPr>
                <w:rFonts w:ascii="Arial" w:hAnsi="Arial" w:cs="Arial"/>
                <w:b/>
                <w:lang w:val="en-GB"/>
              </w:rPr>
            </w:pPr>
            <w:r w:rsidRPr="005E09AA">
              <w:rPr>
                <w:rFonts w:ascii="Arial" w:hAnsi="Arial" w:cs="Arial"/>
                <w:b/>
                <w:lang w:val="en-GB"/>
              </w:rPr>
              <w:t>Publication Date</w:t>
            </w:r>
          </w:p>
        </w:tc>
        <w:tc>
          <w:tcPr>
            <w:tcW w:w="2977" w:type="dxa"/>
          </w:tcPr>
          <w:p w14:paraId="4BF42C9F" w14:textId="09395871" w:rsidR="00DD0C7E" w:rsidRPr="005E09AA" w:rsidRDefault="003A2ACC" w:rsidP="00DD0C7E">
            <w:pPr>
              <w:rPr>
                <w:rFonts w:ascii="Arial" w:hAnsi="Arial" w:cs="Arial"/>
                <w:lang w:val="en-GB"/>
              </w:rPr>
            </w:pPr>
            <w:r>
              <w:rPr>
                <w:rFonts w:ascii="Arial" w:hAnsi="Arial" w:cs="Arial"/>
                <w:lang w:val="en-GB"/>
              </w:rPr>
              <w:t>15/01/2024</w:t>
            </w:r>
          </w:p>
        </w:tc>
      </w:tr>
      <w:tr w:rsidR="00DD0C7E" w:rsidRPr="005E09AA" w14:paraId="6ACC2501" w14:textId="77777777" w:rsidTr="00896DAC">
        <w:trPr>
          <w:trHeight w:val="249"/>
        </w:trPr>
        <w:tc>
          <w:tcPr>
            <w:tcW w:w="2127" w:type="dxa"/>
            <w:shd w:val="clear" w:color="auto" w:fill="233A69"/>
          </w:tcPr>
          <w:p w14:paraId="25C73A11" w14:textId="77777777" w:rsidR="00DD0C7E" w:rsidRPr="005E09AA" w:rsidRDefault="004D2185" w:rsidP="00DD0C7E">
            <w:pPr>
              <w:rPr>
                <w:rFonts w:ascii="Arial" w:hAnsi="Arial" w:cs="Arial"/>
                <w:b/>
                <w:lang w:val="en-GB"/>
              </w:rPr>
            </w:pPr>
            <w:r w:rsidRPr="005E09AA">
              <w:rPr>
                <w:rFonts w:ascii="Arial" w:hAnsi="Arial" w:cs="Arial"/>
                <w:b/>
                <w:lang w:val="en-GB"/>
              </w:rPr>
              <w:t>Location</w:t>
            </w:r>
          </w:p>
        </w:tc>
        <w:tc>
          <w:tcPr>
            <w:tcW w:w="3260" w:type="dxa"/>
          </w:tcPr>
          <w:p w14:paraId="670B5AF1" w14:textId="1B423EF3" w:rsidR="00DD0C7E" w:rsidRPr="005E09AA" w:rsidRDefault="00761977" w:rsidP="00DD0C7E">
            <w:pPr>
              <w:rPr>
                <w:rFonts w:ascii="Arial" w:hAnsi="Arial" w:cs="Arial"/>
                <w:lang w:val="en-GB"/>
              </w:rPr>
            </w:pPr>
            <w:r>
              <w:rPr>
                <w:rFonts w:ascii="Arial" w:hAnsi="Arial" w:cs="Arial"/>
                <w:lang w:val="en-GB"/>
              </w:rPr>
              <w:t>Tunis</w:t>
            </w:r>
          </w:p>
        </w:tc>
        <w:tc>
          <w:tcPr>
            <w:tcW w:w="2126" w:type="dxa"/>
            <w:shd w:val="clear" w:color="auto" w:fill="233A69"/>
          </w:tcPr>
          <w:p w14:paraId="39ACB54E" w14:textId="77777777" w:rsidR="00DD0C7E" w:rsidRPr="005E09AA" w:rsidRDefault="004D2185" w:rsidP="00DD0C7E">
            <w:pPr>
              <w:rPr>
                <w:rFonts w:ascii="Arial" w:hAnsi="Arial" w:cs="Arial"/>
                <w:b/>
                <w:lang w:val="en-GB"/>
              </w:rPr>
            </w:pPr>
            <w:r w:rsidRPr="005E09AA">
              <w:rPr>
                <w:rFonts w:ascii="Arial" w:hAnsi="Arial" w:cs="Arial"/>
                <w:b/>
                <w:lang w:val="en-GB"/>
              </w:rPr>
              <w:t>Type of contract</w:t>
            </w:r>
          </w:p>
        </w:tc>
        <w:tc>
          <w:tcPr>
            <w:tcW w:w="2977" w:type="dxa"/>
          </w:tcPr>
          <w:p w14:paraId="31B43E70" w14:textId="7156D3B7" w:rsidR="00DD0C7E" w:rsidRPr="005E09AA" w:rsidRDefault="003A2ACC" w:rsidP="00DD0C7E">
            <w:pPr>
              <w:rPr>
                <w:rFonts w:ascii="Arial" w:hAnsi="Arial" w:cs="Arial"/>
                <w:lang w:val="en-GB"/>
              </w:rPr>
            </w:pPr>
            <w:r>
              <w:rPr>
                <w:rFonts w:ascii="Arial" w:hAnsi="Arial" w:cs="Arial"/>
                <w:lang w:val="en-GB"/>
              </w:rPr>
              <w:t>Fixed Term Contract</w:t>
            </w:r>
          </w:p>
        </w:tc>
      </w:tr>
      <w:tr w:rsidR="00DD0C7E" w:rsidRPr="005E09AA" w14:paraId="3568A596" w14:textId="77777777" w:rsidTr="00896DAC">
        <w:trPr>
          <w:trHeight w:val="264"/>
        </w:trPr>
        <w:tc>
          <w:tcPr>
            <w:tcW w:w="2127" w:type="dxa"/>
            <w:shd w:val="clear" w:color="auto" w:fill="233A69"/>
          </w:tcPr>
          <w:p w14:paraId="34B47ACB" w14:textId="77777777" w:rsidR="00DD0C7E" w:rsidRPr="005E09AA" w:rsidRDefault="004D2185" w:rsidP="00DD0C7E">
            <w:pPr>
              <w:rPr>
                <w:rFonts w:ascii="Arial" w:hAnsi="Arial" w:cs="Arial"/>
                <w:b/>
                <w:lang w:val="en-GB"/>
              </w:rPr>
            </w:pPr>
            <w:r w:rsidRPr="005E09AA">
              <w:rPr>
                <w:rFonts w:ascii="Arial" w:hAnsi="Arial" w:cs="Arial"/>
                <w:b/>
                <w:lang w:val="en-GB"/>
              </w:rPr>
              <w:t>Duration</w:t>
            </w:r>
          </w:p>
        </w:tc>
        <w:tc>
          <w:tcPr>
            <w:tcW w:w="3260" w:type="dxa"/>
          </w:tcPr>
          <w:p w14:paraId="0AD79916" w14:textId="498C804F" w:rsidR="00DD0C7E" w:rsidRPr="005E09AA" w:rsidRDefault="00B6526E" w:rsidP="00DD0C7E">
            <w:pPr>
              <w:rPr>
                <w:rFonts w:ascii="Arial" w:hAnsi="Arial" w:cs="Arial"/>
                <w:lang w:val="en-GB"/>
              </w:rPr>
            </w:pPr>
            <w:r>
              <w:rPr>
                <w:rFonts w:ascii="Arial" w:hAnsi="Arial" w:cs="Arial"/>
                <w:lang w:val="en-GB"/>
              </w:rPr>
              <w:t>1</w:t>
            </w:r>
            <w:r w:rsidR="00D8592E">
              <w:rPr>
                <w:rFonts w:ascii="Arial" w:hAnsi="Arial" w:cs="Arial"/>
                <w:lang w:val="en-GB"/>
              </w:rPr>
              <w:t xml:space="preserve"> Month</w:t>
            </w:r>
          </w:p>
        </w:tc>
        <w:tc>
          <w:tcPr>
            <w:tcW w:w="2126" w:type="dxa"/>
            <w:shd w:val="clear" w:color="auto" w:fill="233A69"/>
          </w:tcPr>
          <w:p w14:paraId="0C18A495" w14:textId="325EED01" w:rsidR="00DD0C7E" w:rsidRPr="005E09AA" w:rsidRDefault="00E578B2" w:rsidP="00DD0C7E">
            <w:pPr>
              <w:rPr>
                <w:rFonts w:ascii="Arial" w:hAnsi="Arial" w:cs="Arial"/>
                <w:b/>
                <w:lang w:val="en-GB"/>
              </w:rPr>
            </w:pPr>
            <w:r w:rsidRPr="005E09AA">
              <w:rPr>
                <w:rFonts w:ascii="Arial" w:hAnsi="Arial" w:cs="Arial"/>
                <w:b/>
                <w:lang w:val="en-GB"/>
              </w:rPr>
              <w:t>Security</w:t>
            </w:r>
            <w:r w:rsidR="004D2185" w:rsidRPr="005E09AA">
              <w:rPr>
                <w:rFonts w:ascii="Arial" w:hAnsi="Arial" w:cs="Arial"/>
                <w:b/>
                <w:lang w:val="en-GB"/>
              </w:rPr>
              <w:t xml:space="preserve"> Level</w:t>
            </w:r>
          </w:p>
        </w:tc>
        <w:tc>
          <w:tcPr>
            <w:tcW w:w="2977" w:type="dxa"/>
          </w:tcPr>
          <w:p w14:paraId="286E9576" w14:textId="77777777" w:rsidR="00DD0C7E" w:rsidRPr="005E09AA" w:rsidRDefault="00965121" w:rsidP="00965121">
            <w:pPr>
              <w:rPr>
                <w:rFonts w:ascii="Arial" w:hAnsi="Arial" w:cs="Arial"/>
                <w:color w:val="8497B0"/>
                <w:lang w:val="en-GB"/>
              </w:rPr>
            </w:pPr>
            <w:r w:rsidRPr="005E09AA">
              <w:rPr>
                <w:rFonts w:ascii="Arial" w:hAnsi="Arial" w:cs="Arial"/>
                <w:color w:val="8497B0"/>
                <w:lang w:val="en-GB"/>
              </w:rPr>
              <w:t xml:space="preserve">Cf SoP </w:t>
            </w:r>
          </w:p>
        </w:tc>
      </w:tr>
    </w:tbl>
    <w:p w14:paraId="0AA53D8B" w14:textId="77777777" w:rsidR="00B467FC" w:rsidRPr="005E09AA" w:rsidRDefault="00B467FC" w:rsidP="008A09A4">
      <w:pPr>
        <w:spacing w:after="0" w:line="240" w:lineRule="auto"/>
        <w:rPr>
          <w:rFonts w:ascii="Arial" w:hAnsi="Arial" w:cs="Arial"/>
          <w:b/>
          <w:sz w:val="20"/>
          <w:szCs w:val="20"/>
          <w:lang w:val="en-GB"/>
        </w:rPr>
      </w:pPr>
    </w:p>
    <w:tbl>
      <w:tblPr>
        <w:tblStyle w:val="Grilledutableau"/>
        <w:tblW w:w="10490" w:type="dxa"/>
        <w:tblInd w:w="-5" w:type="dxa"/>
        <w:tblLook w:val="04A0" w:firstRow="1" w:lastRow="0" w:firstColumn="1" w:lastColumn="0" w:noHBand="0" w:noVBand="1"/>
      </w:tblPr>
      <w:tblGrid>
        <w:gridCol w:w="10490"/>
      </w:tblGrid>
      <w:tr w:rsidR="00C47554" w:rsidRPr="005E09AA" w14:paraId="4C97B8FC" w14:textId="77777777" w:rsidTr="00896DAC">
        <w:tc>
          <w:tcPr>
            <w:tcW w:w="10490" w:type="dxa"/>
            <w:shd w:val="clear" w:color="auto" w:fill="233A69"/>
          </w:tcPr>
          <w:p w14:paraId="0036AD01" w14:textId="77777777" w:rsidR="00C47554"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About </w:t>
            </w:r>
            <w:r w:rsidR="00C47554" w:rsidRPr="005E09AA">
              <w:rPr>
                <w:rFonts w:ascii="Arial" w:hAnsi="Arial" w:cs="Arial"/>
                <w:b/>
                <w:sz w:val="20"/>
                <w:szCs w:val="20"/>
                <w:lang w:val="en-GB"/>
              </w:rPr>
              <w:t>ACTED</w:t>
            </w:r>
          </w:p>
        </w:tc>
      </w:tr>
      <w:tr w:rsidR="00C47554" w:rsidRPr="00B6526E" w14:paraId="6A8B4911" w14:textId="77777777" w:rsidTr="00B467FC">
        <w:tc>
          <w:tcPr>
            <w:tcW w:w="10490" w:type="dxa"/>
          </w:tcPr>
          <w:p w14:paraId="73A0692C" w14:textId="7E931359" w:rsidR="004D2185" w:rsidRPr="005E09AA" w:rsidRDefault="004D2185" w:rsidP="004D2185">
            <w:pPr>
              <w:jc w:val="both"/>
              <w:rPr>
                <w:rFonts w:ascii="Arial" w:hAnsi="Arial" w:cs="Arial"/>
                <w:lang w:val="en-GB"/>
              </w:rPr>
            </w:pPr>
            <w:r w:rsidRPr="005E09AA">
              <w:rPr>
                <w:rFonts w:ascii="Arial" w:hAnsi="Arial" w:cs="Arial"/>
                <w:lang w:val="en-GB"/>
              </w:rPr>
              <w:t>Since 1993, as an international non-governmental organization, A</w:t>
            </w:r>
            <w:r w:rsidR="00B6526E">
              <w:rPr>
                <w:rFonts w:ascii="Arial" w:hAnsi="Arial" w:cs="Arial"/>
                <w:lang w:val="en-GB"/>
              </w:rPr>
              <w:t>cted</w:t>
            </w:r>
            <w:r w:rsidRPr="005E09AA">
              <w:rPr>
                <w:rFonts w:ascii="Arial" w:hAnsi="Arial" w:cs="Arial"/>
                <w:lang w:val="en-GB"/>
              </w:rPr>
              <w:t xml:space="preserve"> has been committed to immediate </w:t>
            </w:r>
          </w:p>
          <w:p w14:paraId="6BEFAC1A" w14:textId="5FA02C7C" w:rsidR="00EA6AD2" w:rsidRPr="005E09AA" w:rsidRDefault="004D2185" w:rsidP="004D2185">
            <w:pPr>
              <w:jc w:val="both"/>
              <w:rPr>
                <w:rFonts w:ascii="Arial" w:hAnsi="Arial" w:cs="Arial"/>
                <w:lang w:val="en-GB"/>
              </w:rPr>
            </w:pPr>
            <w:r w:rsidRPr="005E09AA">
              <w:rPr>
                <w:rFonts w:ascii="Arial" w:hAnsi="Arial" w:cs="Arial"/>
                <w:lang w:val="en-GB"/>
              </w:rPr>
              <w:t>humanitarian relief to support those in urgent need and protect people’s dignity, while co-creating longer term opportunities for sustainable growth and fulfilling people’s potential. A</w:t>
            </w:r>
            <w:r w:rsidR="00B6526E">
              <w:rPr>
                <w:rFonts w:ascii="Arial" w:hAnsi="Arial" w:cs="Arial"/>
                <w:lang w:val="en-GB"/>
              </w:rPr>
              <w:t>cted</w:t>
            </w:r>
            <w:r w:rsidRPr="005E09AA">
              <w:rPr>
                <w:rFonts w:ascii="Arial" w:hAnsi="Arial" w:cs="Arial"/>
                <w:lang w:val="en-GB"/>
              </w:rPr>
              <w:t xml:space="preserve"> </w:t>
            </w:r>
            <w:r w:rsidR="005E09AA" w:rsidRPr="005E09AA">
              <w:rPr>
                <w:rFonts w:ascii="Arial" w:hAnsi="Arial" w:cs="Arial"/>
                <w:lang w:val="en-GB"/>
              </w:rPr>
              <w:t>endeavours</w:t>
            </w:r>
            <w:r w:rsidRPr="005E09AA">
              <w:rPr>
                <w:rFonts w:ascii="Arial" w:hAnsi="Arial" w:cs="Arial"/>
                <w:lang w:val="en-GB"/>
              </w:rPr>
              <w:t xml:space="preserve"> to respond to humanitarian crises and build resilience; promote inclusive and sustainable growth; co-construct effective governance and support the building of civil society worldwide by investing in people and their potential. We go the last mile: A</w:t>
            </w:r>
            <w:r w:rsidR="00B6526E">
              <w:rPr>
                <w:rFonts w:ascii="Arial" w:hAnsi="Arial" w:cs="Arial"/>
                <w:lang w:val="en-GB"/>
              </w:rPr>
              <w:t>cted</w:t>
            </w:r>
            <w:r w:rsidRPr="005E09AA">
              <w:rPr>
                <w:rFonts w:ascii="Arial" w:hAnsi="Arial" w:cs="Arial"/>
                <w:lang w:val="en-GB"/>
              </w:rPr>
              <w:t xml:space="preserve">’s mission is to save lives and support people in meeting their needs in </w:t>
            </w:r>
            <w:r w:rsidR="005E09AA" w:rsidRPr="005E09AA">
              <w:rPr>
                <w:rFonts w:ascii="Arial" w:hAnsi="Arial" w:cs="Arial"/>
                <w:lang w:val="en-GB"/>
              </w:rPr>
              <w:t>hard-to-reach</w:t>
            </w:r>
            <w:r w:rsidRPr="005E09AA">
              <w:rPr>
                <w:rFonts w:ascii="Arial" w:hAnsi="Arial" w:cs="Arial"/>
                <w:lang w:val="en-GB"/>
              </w:rPr>
              <w:t xml:space="preserve"> areas. With a team of 4,800 national staff, 450 international staff, A</w:t>
            </w:r>
            <w:r w:rsidR="00B6526E">
              <w:rPr>
                <w:rFonts w:ascii="Arial" w:hAnsi="Arial" w:cs="Arial"/>
                <w:lang w:val="en-GB"/>
              </w:rPr>
              <w:t>cted</w:t>
            </w:r>
            <w:r w:rsidRPr="005E09AA">
              <w:rPr>
                <w:rFonts w:ascii="Arial" w:hAnsi="Arial" w:cs="Arial"/>
                <w:lang w:val="en-GB"/>
              </w:rPr>
              <w:t xml:space="preserve"> is active in 38 countries and implements more than 505 projects a year reaching over 20 million beneficiaries. More on </w:t>
            </w:r>
            <w:hyperlink r:id="rId8" w:history="1">
              <w:r w:rsidRPr="005E09AA">
                <w:rPr>
                  <w:rStyle w:val="Lienhypertexte"/>
                  <w:rFonts w:ascii="Arial" w:hAnsi="Arial" w:cs="Arial"/>
                  <w:color w:val="233A69"/>
                  <w:spacing w:val="2"/>
                  <w:sz w:val="20"/>
                  <w:szCs w:val="20"/>
                  <w:lang w:val="en-GB"/>
                </w:rPr>
                <w:t>www.acted.org</w:t>
              </w:r>
            </w:hyperlink>
          </w:p>
          <w:p w14:paraId="35E35B43" w14:textId="78AA5DCB" w:rsidR="00B6526E" w:rsidRPr="00B6526E" w:rsidRDefault="002C7B2E" w:rsidP="00B6526E">
            <w:pPr>
              <w:pStyle w:val="NormalWeb"/>
              <w:shd w:val="clear" w:color="auto" w:fill="FFFFFF"/>
              <w:spacing w:before="0"/>
              <w:rPr>
                <w:rFonts w:ascii="Arial" w:eastAsiaTheme="minorHAnsi" w:hAnsi="Arial" w:cs="Arial"/>
                <w:sz w:val="22"/>
                <w:szCs w:val="22"/>
                <w:lang w:val="en-GB"/>
              </w:rPr>
            </w:pPr>
            <w:r w:rsidRPr="00B6526E">
              <w:rPr>
                <w:rFonts w:ascii="Arial" w:eastAsiaTheme="minorHAnsi" w:hAnsi="Arial" w:cs="Arial"/>
                <w:sz w:val="22"/>
                <w:szCs w:val="22"/>
                <w:lang w:val="en-GB"/>
              </w:rPr>
              <w:t xml:space="preserve">In </w:t>
            </w:r>
            <w:sdt>
              <w:sdtPr>
                <w:rPr>
                  <w:rFonts w:ascii="Arial" w:eastAsiaTheme="minorHAnsi" w:hAnsi="Arial" w:cs="Arial"/>
                  <w:sz w:val="22"/>
                  <w:szCs w:val="22"/>
                  <w:lang w:val="en-GB"/>
                </w:rPr>
                <w:id w:val="-628010549"/>
                <w:placeholder>
                  <w:docPart w:val="858C3EF45B17400BBC7ADEA79F3945B3"/>
                </w:placeholder>
              </w:sdtPr>
              <w:sdtContent>
                <w:r w:rsidRPr="00B6526E">
                  <w:rPr>
                    <w:rFonts w:ascii="Arial" w:eastAsiaTheme="minorHAnsi" w:hAnsi="Arial" w:cs="Arial"/>
                    <w:sz w:val="22"/>
                    <w:szCs w:val="22"/>
                    <w:lang w:val="en-GB"/>
                  </w:rPr>
                  <w:t>Libya</w:t>
                </w:r>
              </w:sdtContent>
            </w:sdt>
            <w:r w:rsidRPr="00B6526E">
              <w:rPr>
                <w:rFonts w:ascii="Arial" w:eastAsiaTheme="minorHAnsi" w:hAnsi="Arial" w:cs="Arial"/>
                <w:sz w:val="22"/>
                <w:szCs w:val="22"/>
                <w:lang w:val="en-GB"/>
              </w:rPr>
              <w:t>, A</w:t>
            </w:r>
            <w:r w:rsidR="00B6526E" w:rsidRPr="00B6526E">
              <w:rPr>
                <w:rFonts w:ascii="Arial" w:eastAsiaTheme="minorHAnsi" w:hAnsi="Arial" w:cs="Arial"/>
                <w:sz w:val="22"/>
                <w:szCs w:val="22"/>
                <w:lang w:val="en-GB"/>
              </w:rPr>
              <w:t>cted</w:t>
            </w:r>
            <w:r w:rsidRPr="00B6526E">
              <w:rPr>
                <w:rFonts w:ascii="Arial" w:eastAsiaTheme="minorHAnsi" w:hAnsi="Arial" w:cs="Arial"/>
                <w:sz w:val="22"/>
                <w:szCs w:val="22"/>
                <w:lang w:val="en-GB"/>
              </w:rPr>
              <w:t xml:space="preserve"> intervenes </w:t>
            </w:r>
            <w:sdt>
              <w:sdtPr>
                <w:rPr>
                  <w:rFonts w:ascii="Arial" w:eastAsiaTheme="minorHAnsi" w:hAnsi="Arial" w:cs="Arial"/>
                  <w:sz w:val="22"/>
                  <w:szCs w:val="22"/>
                  <w:lang w:val="en-GB"/>
                </w:rPr>
                <w:id w:val="-2126302727"/>
                <w:placeholder>
                  <w:docPart w:val="3C3EA2DBC4E04301B0ED506518183555"/>
                </w:placeholder>
              </w:sdtPr>
              <w:sdtContent>
                <w:r w:rsidR="00B6526E" w:rsidRPr="00B6526E">
                  <w:rPr>
                    <w:rFonts w:ascii="Arial" w:eastAsiaTheme="minorHAnsi" w:hAnsi="Arial" w:cs="Arial"/>
                    <w:sz w:val="22"/>
                    <w:szCs w:val="22"/>
                    <w:lang w:val="en-GB"/>
                  </w:rPr>
                  <w:t>since 2011</w:t>
                </w:r>
              </w:sdtContent>
            </w:sdt>
            <w:r w:rsidRPr="00B6526E">
              <w:rPr>
                <w:rFonts w:ascii="Arial" w:eastAsiaTheme="minorHAnsi" w:hAnsi="Arial" w:cs="Arial"/>
                <w:sz w:val="22"/>
                <w:szCs w:val="22"/>
                <w:lang w:val="en-GB"/>
              </w:rPr>
              <w:t xml:space="preserve"> </w:t>
            </w:r>
            <w:r w:rsidR="00B6526E" w:rsidRPr="00B6526E">
              <w:rPr>
                <w:rFonts w:ascii="Arial" w:eastAsiaTheme="minorHAnsi" w:hAnsi="Arial" w:cs="Arial"/>
                <w:sz w:val="22"/>
                <w:szCs w:val="22"/>
                <w:lang w:val="en-GB"/>
              </w:rPr>
              <w:t>in the East, West and South of Libya. In Libya, Acted’s aim is to support the most vulnerable and provide them with access to basic services, while supporting the recovery and development of the Libyan population. Acted delivers protection assistance to vulnerable, conflict-affected populations, as well as financial support through cash assistance, for households to meet their most urgent needs. Acted also promotes social cohesion and community stabilization in communities affected by conflict by addressing infrastructure needs and supporting community-led initiatives. To enable a resilience of all vulnerable populations, Acted supports civil society and economic development initiatives.</w:t>
            </w:r>
          </w:p>
          <w:p w14:paraId="73D9186F" w14:textId="6E30D80D" w:rsidR="00EA6AD2" w:rsidRPr="00B6526E" w:rsidRDefault="00EA6AD2" w:rsidP="00B6526E">
            <w:pPr>
              <w:rPr>
                <w:rFonts w:ascii="Arial" w:hAnsi="Arial" w:cs="Arial"/>
                <w:sz w:val="20"/>
                <w:szCs w:val="20"/>
                <w:lang w:val="en-US"/>
              </w:rPr>
            </w:pPr>
          </w:p>
        </w:tc>
      </w:tr>
    </w:tbl>
    <w:p w14:paraId="7C7EFCFF" w14:textId="77777777" w:rsidR="004F5A12" w:rsidRPr="005E09AA" w:rsidRDefault="004F5A12" w:rsidP="008A09A4">
      <w:pPr>
        <w:spacing w:after="0" w:line="240" w:lineRule="auto"/>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4F5A12" w:rsidRPr="00B6526E" w14:paraId="16FC4CED" w14:textId="77777777" w:rsidTr="00896DAC">
        <w:tc>
          <w:tcPr>
            <w:tcW w:w="10490" w:type="dxa"/>
            <w:shd w:val="clear" w:color="auto" w:fill="233A69"/>
          </w:tcPr>
          <w:p w14:paraId="2EBCAB17" w14:textId="1C1DD031" w:rsidR="004F5A12" w:rsidRPr="005E09AA" w:rsidRDefault="005E09AA" w:rsidP="008A09A4">
            <w:pPr>
              <w:rPr>
                <w:rFonts w:ascii="Arial" w:hAnsi="Arial" w:cs="Arial"/>
                <w:sz w:val="20"/>
                <w:szCs w:val="20"/>
                <w:lang w:val="en-GB"/>
              </w:rPr>
            </w:pPr>
            <w:r>
              <w:rPr>
                <w:rFonts w:ascii="Arial" w:hAnsi="Arial" w:cs="Arial"/>
                <w:b/>
                <w:sz w:val="20"/>
                <w:szCs w:val="20"/>
                <w:lang w:val="en-GB"/>
              </w:rPr>
              <w:t>C</w:t>
            </w:r>
            <w:r w:rsidR="004D2185" w:rsidRPr="005E09AA">
              <w:rPr>
                <w:rFonts w:ascii="Arial" w:hAnsi="Arial" w:cs="Arial"/>
                <w:b/>
                <w:sz w:val="20"/>
                <w:szCs w:val="20"/>
                <w:lang w:val="en-GB"/>
              </w:rPr>
              <w:t xml:space="preserve">ontext </w:t>
            </w:r>
            <w:r>
              <w:rPr>
                <w:rFonts w:ascii="Arial" w:hAnsi="Arial" w:cs="Arial"/>
                <w:b/>
                <w:sz w:val="20"/>
                <w:szCs w:val="20"/>
                <w:lang w:val="en-GB"/>
              </w:rPr>
              <w:t xml:space="preserve">of the position </w:t>
            </w:r>
            <w:r w:rsidR="004D2185" w:rsidRPr="005E09AA">
              <w:rPr>
                <w:rFonts w:ascii="Arial" w:hAnsi="Arial" w:cs="Arial"/>
                <w:b/>
                <w:sz w:val="20"/>
                <w:szCs w:val="20"/>
                <w:lang w:val="en-GB"/>
              </w:rPr>
              <w:t>and key challenges</w:t>
            </w:r>
          </w:p>
        </w:tc>
      </w:tr>
      <w:tr w:rsidR="004F5A12" w:rsidRPr="00B6526E" w14:paraId="2A57854E" w14:textId="77777777" w:rsidTr="00A64E55">
        <w:tc>
          <w:tcPr>
            <w:tcW w:w="10490" w:type="dxa"/>
            <w:shd w:val="clear" w:color="auto" w:fill="auto"/>
          </w:tcPr>
          <w:p w14:paraId="681FE315" w14:textId="015E0BA5" w:rsidR="00EA6AD2" w:rsidRPr="00B6526E" w:rsidRDefault="00B6526E" w:rsidP="00B6526E">
            <w:pPr>
              <w:pStyle w:val="NormalWeb"/>
              <w:shd w:val="clear" w:color="auto" w:fill="FFFFFF"/>
              <w:spacing w:before="0"/>
              <w:rPr>
                <w:rFonts w:ascii="Arial" w:hAnsi="Arial" w:cs="Arial"/>
                <w:color w:val="363636"/>
                <w:sz w:val="20"/>
                <w:szCs w:val="20"/>
              </w:rPr>
            </w:pPr>
            <w:r w:rsidRPr="00B6526E">
              <w:rPr>
                <w:rFonts w:ascii="Arial" w:eastAsiaTheme="minorHAnsi" w:hAnsi="Arial" w:cs="Arial"/>
                <w:sz w:val="22"/>
                <w:szCs w:val="22"/>
                <w:lang w:val="en-GB"/>
              </w:rPr>
              <w:t>The primary role of the A</w:t>
            </w:r>
            <w:r w:rsidR="003A2ACC" w:rsidRPr="00B6526E">
              <w:rPr>
                <w:rFonts w:ascii="Arial" w:eastAsiaTheme="minorHAnsi" w:hAnsi="Arial" w:cs="Arial"/>
                <w:sz w:val="22"/>
                <w:szCs w:val="22"/>
                <w:lang w:val="en-GB"/>
              </w:rPr>
              <w:t>dmin</w:t>
            </w:r>
            <w:r w:rsidRPr="00B6526E">
              <w:rPr>
                <w:rFonts w:ascii="Arial" w:eastAsiaTheme="minorHAnsi" w:hAnsi="Arial" w:cs="Arial"/>
                <w:sz w:val="22"/>
                <w:szCs w:val="22"/>
                <w:lang w:val="en-GB"/>
              </w:rPr>
              <w:t xml:space="preserve"> Assistant involves arranging and cataloging documents at the Tunis base, as well as managing documents received from the field for the support departments. Additionally, they are tasked with online filing for Tunis documentation</w:t>
            </w:r>
          </w:p>
        </w:tc>
      </w:tr>
    </w:tbl>
    <w:p w14:paraId="7AA1D1A8" w14:textId="77777777" w:rsidR="00C47554" w:rsidRPr="005E09AA" w:rsidRDefault="00C47554" w:rsidP="008A09A4">
      <w:pPr>
        <w:tabs>
          <w:tab w:val="left" w:pos="3540"/>
        </w:tabs>
        <w:spacing w:after="0" w:line="240" w:lineRule="auto"/>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B467FC" w:rsidRPr="005E09AA" w14:paraId="505E542A" w14:textId="77777777" w:rsidTr="00896DAC">
        <w:tc>
          <w:tcPr>
            <w:tcW w:w="10490" w:type="dxa"/>
            <w:shd w:val="clear" w:color="auto" w:fill="233A69"/>
          </w:tcPr>
          <w:p w14:paraId="2CF50F72" w14:textId="77777777" w:rsidR="00B467FC"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Key roles and responsibilities </w:t>
            </w:r>
          </w:p>
        </w:tc>
      </w:tr>
      <w:tr w:rsidR="00B467FC" w:rsidRPr="00B6526E" w14:paraId="3642EB77" w14:textId="77777777" w:rsidTr="00B467FC">
        <w:tc>
          <w:tcPr>
            <w:tcW w:w="10490" w:type="dxa"/>
          </w:tcPr>
          <w:p w14:paraId="486E9663" w14:textId="77777777" w:rsidR="00D500DC" w:rsidRDefault="00D500DC" w:rsidP="00D500DC">
            <w:pPr>
              <w:pStyle w:val="En-tte"/>
              <w:tabs>
                <w:tab w:val="left" w:pos="720"/>
              </w:tabs>
              <w:jc w:val="both"/>
              <w:rPr>
                <w:rFonts w:ascii="Arial" w:hAnsi="Arial" w:cs="Arial"/>
                <w:sz w:val="20"/>
                <w:szCs w:val="20"/>
                <w:lang w:val="en-US"/>
              </w:rPr>
            </w:pPr>
          </w:p>
          <w:p w14:paraId="60FF00A9" w14:textId="77777777" w:rsidR="00B6526E" w:rsidRDefault="00B6526E" w:rsidP="00B6526E">
            <w:pPr>
              <w:pStyle w:val="paragraph"/>
              <w:spacing w:before="0" w:beforeAutospacing="0" w:after="0" w:afterAutospacing="0"/>
              <w:ind w:left="180"/>
              <w:textAlignment w:val="baseline"/>
              <w:rPr>
                <w:rFonts w:ascii="Arial" w:hAnsi="Arial" w:cs="Arial"/>
                <w:sz w:val="19"/>
                <w:szCs w:val="19"/>
              </w:rPr>
            </w:pPr>
            <w:r>
              <w:rPr>
                <w:rStyle w:val="normaltextrun"/>
                <w:rFonts w:ascii="Arial" w:hAnsi="Arial" w:cs="Arial"/>
                <w:b/>
                <w:bCs/>
                <w:sz w:val="19"/>
                <w:szCs w:val="19"/>
                <w:u w:val="single"/>
                <w:lang w:val="en-US"/>
              </w:rPr>
              <w:t>General:</w:t>
            </w:r>
            <w:r>
              <w:rPr>
                <w:rStyle w:val="eop"/>
                <w:rFonts w:ascii="Arial" w:hAnsi="Arial" w:cs="Arial"/>
                <w:sz w:val="19"/>
                <w:szCs w:val="19"/>
              </w:rPr>
              <w:t> </w:t>
            </w:r>
          </w:p>
          <w:p w14:paraId="31C949A2" w14:textId="77777777" w:rsidR="00B6526E" w:rsidRPr="00B6526E" w:rsidRDefault="00B6526E" w:rsidP="00B6526E">
            <w:pPr>
              <w:pStyle w:val="paragraph"/>
              <w:numPr>
                <w:ilvl w:val="0"/>
                <w:numId w:val="17"/>
              </w:numPr>
              <w:spacing w:before="0" w:beforeAutospacing="0" w:after="0" w:afterAutospacing="0"/>
              <w:ind w:left="900" w:firstLine="0"/>
              <w:textAlignment w:val="baseline"/>
              <w:rPr>
                <w:rFonts w:ascii="Arial" w:hAnsi="Arial" w:cs="Arial"/>
                <w:sz w:val="19"/>
                <w:szCs w:val="19"/>
                <w:lang w:val="en-US"/>
              </w:rPr>
            </w:pPr>
            <w:r>
              <w:rPr>
                <w:rStyle w:val="normaltextrun"/>
                <w:rFonts w:ascii="Arial" w:hAnsi="Arial" w:cs="Arial"/>
                <w:sz w:val="19"/>
                <w:szCs w:val="19"/>
                <w:lang w:val="en-US"/>
              </w:rPr>
              <w:t>Follow up of documentation shipment between Libya and Tunisia.</w:t>
            </w:r>
            <w:r w:rsidRPr="00B6526E">
              <w:rPr>
                <w:rStyle w:val="eop"/>
                <w:rFonts w:ascii="Arial" w:hAnsi="Arial" w:cs="Arial"/>
                <w:sz w:val="19"/>
                <w:szCs w:val="19"/>
                <w:lang w:val="en-US"/>
              </w:rPr>
              <w:t> </w:t>
            </w:r>
          </w:p>
          <w:p w14:paraId="121A9775" w14:textId="77777777" w:rsidR="00B6526E" w:rsidRPr="00B6526E" w:rsidRDefault="00B6526E" w:rsidP="00B6526E">
            <w:pPr>
              <w:pStyle w:val="paragraph"/>
              <w:numPr>
                <w:ilvl w:val="0"/>
                <w:numId w:val="17"/>
              </w:numPr>
              <w:spacing w:before="0" w:beforeAutospacing="0" w:after="0" w:afterAutospacing="0"/>
              <w:ind w:left="900" w:firstLine="0"/>
              <w:textAlignment w:val="baseline"/>
              <w:rPr>
                <w:rFonts w:ascii="Arial" w:hAnsi="Arial" w:cs="Arial"/>
                <w:sz w:val="19"/>
                <w:szCs w:val="19"/>
                <w:lang w:val="en-US"/>
              </w:rPr>
            </w:pPr>
            <w:r>
              <w:rPr>
                <w:rStyle w:val="normaltextrun"/>
                <w:rFonts w:ascii="Arial" w:hAnsi="Arial" w:cs="Arial"/>
                <w:sz w:val="19"/>
                <w:szCs w:val="19"/>
                <w:lang w:val="en-US"/>
              </w:rPr>
              <w:t>Classification of the documents received per department.</w:t>
            </w:r>
            <w:r w:rsidRPr="00B6526E">
              <w:rPr>
                <w:rStyle w:val="eop"/>
                <w:rFonts w:ascii="Arial" w:hAnsi="Arial" w:cs="Arial"/>
                <w:sz w:val="19"/>
                <w:szCs w:val="19"/>
                <w:lang w:val="en-US"/>
              </w:rPr>
              <w:t> </w:t>
            </w:r>
          </w:p>
          <w:p w14:paraId="2131218C" w14:textId="77777777" w:rsidR="00B6526E" w:rsidRPr="00B6526E" w:rsidRDefault="00B6526E" w:rsidP="00B6526E">
            <w:pPr>
              <w:pStyle w:val="paragraph"/>
              <w:numPr>
                <w:ilvl w:val="0"/>
                <w:numId w:val="17"/>
              </w:numPr>
              <w:spacing w:before="0" w:beforeAutospacing="0" w:after="0" w:afterAutospacing="0"/>
              <w:ind w:left="900" w:firstLine="0"/>
              <w:textAlignment w:val="baseline"/>
              <w:rPr>
                <w:rFonts w:ascii="Arial" w:hAnsi="Arial" w:cs="Arial"/>
                <w:sz w:val="19"/>
                <w:szCs w:val="19"/>
                <w:lang w:val="en-US"/>
              </w:rPr>
            </w:pPr>
            <w:r>
              <w:rPr>
                <w:rStyle w:val="normaltextrun"/>
                <w:rFonts w:ascii="Arial" w:hAnsi="Arial" w:cs="Arial"/>
                <w:sz w:val="19"/>
                <w:szCs w:val="19"/>
                <w:lang w:val="en-US"/>
              </w:rPr>
              <w:t>Take the lead of the archiving room as per country plan.</w:t>
            </w:r>
            <w:r w:rsidRPr="00B6526E">
              <w:rPr>
                <w:rStyle w:val="eop"/>
                <w:rFonts w:ascii="Arial" w:hAnsi="Arial" w:cs="Arial"/>
                <w:sz w:val="19"/>
                <w:szCs w:val="19"/>
                <w:lang w:val="en-US"/>
              </w:rPr>
              <w:t> </w:t>
            </w:r>
          </w:p>
          <w:p w14:paraId="74E0BA9E" w14:textId="77777777" w:rsidR="00B6526E" w:rsidRPr="00B6526E" w:rsidRDefault="00B6526E" w:rsidP="00B6526E">
            <w:pPr>
              <w:pStyle w:val="paragraph"/>
              <w:numPr>
                <w:ilvl w:val="0"/>
                <w:numId w:val="17"/>
              </w:numPr>
              <w:spacing w:before="0" w:beforeAutospacing="0" w:after="0" w:afterAutospacing="0"/>
              <w:ind w:left="900" w:firstLine="0"/>
              <w:textAlignment w:val="baseline"/>
              <w:rPr>
                <w:rFonts w:ascii="Arial" w:hAnsi="Arial" w:cs="Arial"/>
                <w:sz w:val="19"/>
                <w:szCs w:val="19"/>
                <w:lang w:val="en-US"/>
              </w:rPr>
            </w:pPr>
            <w:r>
              <w:rPr>
                <w:rStyle w:val="normaltextrun"/>
                <w:rFonts w:ascii="Arial" w:hAnsi="Arial" w:cs="Arial"/>
                <w:sz w:val="19"/>
                <w:szCs w:val="19"/>
                <w:lang w:val="en-US"/>
              </w:rPr>
              <w:t>Work closely with the FLAT officer/Assistant in the field to ensure exhaustivity of the documents archived on Archives 2.0</w:t>
            </w:r>
            <w:r w:rsidRPr="00B6526E">
              <w:rPr>
                <w:rStyle w:val="eop"/>
                <w:rFonts w:ascii="Arial" w:hAnsi="Arial" w:cs="Arial"/>
                <w:sz w:val="19"/>
                <w:szCs w:val="19"/>
                <w:lang w:val="en-US"/>
              </w:rPr>
              <w:t> </w:t>
            </w:r>
          </w:p>
          <w:p w14:paraId="6C643987" w14:textId="77777777" w:rsidR="00B6526E" w:rsidRPr="00B6526E" w:rsidRDefault="00B6526E" w:rsidP="00B6526E">
            <w:pPr>
              <w:pStyle w:val="paragraph"/>
              <w:spacing w:before="0" w:beforeAutospacing="0" w:after="0" w:afterAutospacing="0"/>
              <w:textAlignment w:val="baseline"/>
              <w:rPr>
                <w:rFonts w:ascii="Arial" w:hAnsi="Arial" w:cs="Arial"/>
                <w:sz w:val="19"/>
                <w:szCs w:val="19"/>
                <w:lang w:val="en-US"/>
              </w:rPr>
            </w:pPr>
            <w:r w:rsidRPr="00B6526E">
              <w:rPr>
                <w:rStyle w:val="eop"/>
                <w:rFonts w:ascii="Arial" w:hAnsi="Arial" w:cs="Arial"/>
                <w:sz w:val="19"/>
                <w:szCs w:val="19"/>
                <w:lang w:val="en-US"/>
              </w:rPr>
              <w:t> </w:t>
            </w:r>
          </w:p>
          <w:p w14:paraId="5BFFF33E" w14:textId="77777777" w:rsidR="00B6526E" w:rsidRDefault="00B6526E" w:rsidP="00B6526E">
            <w:pPr>
              <w:pStyle w:val="paragraph"/>
              <w:spacing w:before="0" w:beforeAutospacing="0" w:after="0" w:afterAutospacing="0"/>
              <w:ind w:left="180"/>
              <w:textAlignment w:val="baseline"/>
              <w:rPr>
                <w:rFonts w:ascii="Arial" w:hAnsi="Arial" w:cs="Arial"/>
                <w:sz w:val="19"/>
                <w:szCs w:val="19"/>
              </w:rPr>
            </w:pPr>
            <w:r>
              <w:rPr>
                <w:rStyle w:val="normaltextrun"/>
                <w:rFonts w:ascii="Arial" w:hAnsi="Arial" w:cs="Arial"/>
                <w:b/>
                <w:bCs/>
                <w:sz w:val="19"/>
                <w:szCs w:val="19"/>
                <w:u w:val="single"/>
                <w:lang w:val="en-US"/>
              </w:rPr>
              <w:t>Finance Department: </w:t>
            </w:r>
            <w:r>
              <w:rPr>
                <w:rStyle w:val="eop"/>
                <w:rFonts w:ascii="Arial" w:hAnsi="Arial" w:cs="Arial"/>
                <w:sz w:val="19"/>
                <w:szCs w:val="19"/>
              </w:rPr>
              <w:t> </w:t>
            </w:r>
          </w:p>
          <w:p w14:paraId="05236D77" w14:textId="77777777" w:rsidR="00B6526E" w:rsidRDefault="00B6526E" w:rsidP="00B6526E">
            <w:pPr>
              <w:pStyle w:val="paragraph"/>
              <w:spacing w:before="0" w:beforeAutospacing="0" w:after="0" w:afterAutospacing="0"/>
              <w:ind w:left="180"/>
              <w:textAlignment w:val="baseline"/>
              <w:rPr>
                <w:rFonts w:ascii="Arial" w:hAnsi="Arial" w:cs="Arial"/>
                <w:sz w:val="19"/>
                <w:szCs w:val="19"/>
              </w:rPr>
            </w:pPr>
            <w:r>
              <w:rPr>
                <w:rStyle w:val="eop"/>
                <w:rFonts w:ascii="Arial" w:hAnsi="Arial" w:cs="Arial"/>
                <w:sz w:val="19"/>
                <w:szCs w:val="19"/>
              </w:rPr>
              <w:t> </w:t>
            </w:r>
          </w:p>
          <w:p w14:paraId="3B2B1CD6" w14:textId="3DF60DDE" w:rsidR="00B6526E" w:rsidRPr="00B6526E" w:rsidRDefault="00B6526E" w:rsidP="00B6526E">
            <w:pPr>
              <w:pStyle w:val="paragraph"/>
              <w:numPr>
                <w:ilvl w:val="0"/>
                <w:numId w:val="18"/>
              </w:numPr>
              <w:spacing w:before="0" w:beforeAutospacing="0" w:after="0" w:afterAutospacing="0"/>
              <w:ind w:left="900" w:firstLine="0"/>
              <w:textAlignment w:val="baseline"/>
              <w:rPr>
                <w:rFonts w:ascii="Arial" w:hAnsi="Arial" w:cs="Arial"/>
                <w:sz w:val="19"/>
                <w:szCs w:val="19"/>
                <w:lang w:val="en-US"/>
              </w:rPr>
            </w:pPr>
            <w:r>
              <w:rPr>
                <w:rStyle w:val="normaltextrun"/>
                <w:rFonts w:ascii="Arial" w:hAnsi="Arial" w:cs="Arial"/>
                <w:sz w:val="19"/>
                <w:szCs w:val="19"/>
                <w:lang w:val="en-US"/>
              </w:rPr>
              <w:t>Scans of Documents of Tunisia office and upload on Archives 2.0</w:t>
            </w:r>
            <w:r w:rsidRPr="00B6526E">
              <w:rPr>
                <w:rStyle w:val="eop"/>
                <w:rFonts w:ascii="Arial" w:hAnsi="Arial" w:cs="Arial"/>
                <w:sz w:val="19"/>
                <w:szCs w:val="19"/>
                <w:lang w:val="en-US"/>
              </w:rPr>
              <w:t> </w:t>
            </w:r>
          </w:p>
          <w:p w14:paraId="7FFE16D4" w14:textId="605B731F" w:rsidR="00B6526E" w:rsidRPr="00B6526E" w:rsidRDefault="00B6526E" w:rsidP="00B6526E">
            <w:pPr>
              <w:pStyle w:val="paragraph"/>
              <w:numPr>
                <w:ilvl w:val="0"/>
                <w:numId w:val="18"/>
              </w:numPr>
              <w:spacing w:before="0" w:beforeAutospacing="0" w:after="0" w:afterAutospacing="0"/>
              <w:ind w:left="900" w:firstLine="0"/>
              <w:textAlignment w:val="baseline"/>
              <w:rPr>
                <w:rFonts w:ascii="Arial" w:hAnsi="Arial" w:cs="Arial"/>
                <w:sz w:val="19"/>
                <w:szCs w:val="19"/>
                <w:lang w:val="en-US"/>
              </w:rPr>
            </w:pPr>
            <w:r>
              <w:rPr>
                <w:rStyle w:val="normaltextrun"/>
                <w:rFonts w:ascii="Arial" w:hAnsi="Arial" w:cs="Arial"/>
                <w:sz w:val="19"/>
                <w:szCs w:val="19"/>
                <w:lang w:val="en-US"/>
              </w:rPr>
              <w:t>Checking documents received from Libya and archiving them</w:t>
            </w:r>
            <w:r w:rsidR="004C01C0">
              <w:rPr>
                <w:rStyle w:val="normaltextrun"/>
                <w:rFonts w:ascii="Arial" w:hAnsi="Arial" w:cs="Arial"/>
                <w:sz w:val="19"/>
                <w:szCs w:val="19"/>
                <w:lang w:val="en-US"/>
              </w:rPr>
              <w:t>.</w:t>
            </w:r>
          </w:p>
          <w:p w14:paraId="51BEC218" w14:textId="77777777" w:rsidR="00B6526E" w:rsidRPr="00B6526E" w:rsidRDefault="00B6526E" w:rsidP="00B6526E">
            <w:pPr>
              <w:pStyle w:val="paragraph"/>
              <w:spacing w:before="0" w:beforeAutospacing="0" w:after="0" w:afterAutospacing="0"/>
              <w:textAlignment w:val="baseline"/>
              <w:rPr>
                <w:rFonts w:ascii="Arial" w:hAnsi="Arial" w:cs="Arial"/>
                <w:sz w:val="19"/>
                <w:szCs w:val="19"/>
                <w:lang w:val="en-US"/>
              </w:rPr>
            </w:pPr>
            <w:r w:rsidRPr="00B6526E">
              <w:rPr>
                <w:rStyle w:val="eop"/>
                <w:rFonts w:ascii="Arial" w:hAnsi="Arial" w:cs="Arial"/>
                <w:sz w:val="19"/>
                <w:szCs w:val="19"/>
                <w:lang w:val="en-US"/>
              </w:rPr>
              <w:t> </w:t>
            </w:r>
          </w:p>
          <w:p w14:paraId="1E28EEF5" w14:textId="77777777" w:rsidR="00B6526E" w:rsidRDefault="00B6526E" w:rsidP="00B6526E">
            <w:pPr>
              <w:pStyle w:val="paragraph"/>
              <w:spacing w:before="0" w:beforeAutospacing="0" w:after="0" w:afterAutospacing="0"/>
              <w:textAlignment w:val="baseline"/>
              <w:rPr>
                <w:rFonts w:ascii="Arial" w:hAnsi="Arial" w:cs="Arial"/>
                <w:sz w:val="19"/>
                <w:szCs w:val="19"/>
              </w:rPr>
            </w:pPr>
            <w:r>
              <w:rPr>
                <w:rStyle w:val="normaltextrun"/>
                <w:rFonts w:ascii="Arial" w:hAnsi="Arial" w:cs="Arial"/>
                <w:b/>
                <w:bCs/>
                <w:sz w:val="19"/>
                <w:szCs w:val="19"/>
                <w:u w:val="single"/>
                <w:lang w:val="en-US"/>
              </w:rPr>
              <w:t>Logistics Department:</w:t>
            </w:r>
            <w:r>
              <w:rPr>
                <w:rStyle w:val="eop"/>
                <w:rFonts w:ascii="Arial" w:hAnsi="Arial" w:cs="Arial"/>
                <w:sz w:val="19"/>
                <w:szCs w:val="19"/>
              </w:rPr>
              <w:t> </w:t>
            </w:r>
          </w:p>
          <w:p w14:paraId="2363F77C" w14:textId="06FF0B50" w:rsidR="00B6526E" w:rsidRDefault="00B6526E" w:rsidP="00B6526E">
            <w:pPr>
              <w:pStyle w:val="paragraph"/>
              <w:spacing w:before="0" w:beforeAutospacing="0" w:after="0" w:afterAutospacing="0"/>
              <w:textAlignment w:val="baseline"/>
              <w:rPr>
                <w:rFonts w:ascii="Arial" w:hAnsi="Arial" w:cs="Arial"/>
                <w:sz w:val="19"/>
                <w:szCs w:val="19"/>
              </w:rPr>
            </w:pPr>
            <w:r>
              <w:rPr>
                <w:rStyle w:val="eop"/>
                <w:rFonts w:ascii="Arial" w:hAnsi="Arial" w:cs="Arial"/>
                <w:sz w:val="19"/>
                <w:szCs w:val="19"/>
              </w:rPr>
              <w:t> </w:t>
            </w:r>
            <w:r w:rsidR="004C01C0">
              <w:rPr>
                <w:rStyle w:val="eop"/>
                <w:rFonts w:ascii="Arial" w:hAnsi="Arial" w:cs="Arial"/>
                <w:sz w:val="19"/>
                <w:szCs w:val="19"/>
              </w:rPr>
              <w:t xml:space="preserve"> </w:t>
            </w:r>
          </w:p>
          <w:p w14:paraId="4D1A18A7" w14:textId="237ED1C2" w:rsidR="00B6526E" w:rsidRPr="00B6526E" w:rsidRDefault="00B6526E" w:rsidP="00B6526E">
            <w:pPr>
              <w:pStyle w:val="paragraph"/>
              <w:numPr>
                <w:ilvl w:val="0"/>
                <w:numId w:val="19"/>
              </w:numPr>
              <w:spacing w:before="0" w:beforeAutospacing="0" w:after="0" w:afterAutospacing="0"/>
              <w:ind w:left="1080" w:firstLine="0"/>
              <w:textAlignment w:val="baseline"/>
              <w:rPr>
                <w:rFonts w:ascii="Arial" w:hAnsi="Arial" w:cs="Arial"/>
                <w:sz w:val="19"/>
                <w:szCs w:val="19"/>
                <w:lang w:val="en-US"/>
              </w:rPr>
            </w:pPr>
            <w:r>
              <w:rPr>
                <w:rStyle w:val="normaltextrun"/>
                <w:rFonts w:ascii="Arial" w:hAnsi="Arial" w:cs="Arial"/>
                <w:sz w:val="19"/>
                <w:szCs w:val="19"/>
                <w:lang w:val="en-US"/>
              </w:rPr>
              <w:t xml:space="preserve">Receive and scan all logistics Libya </w:t>
            </w:r>
            <w:r w:rsidR="004C01C0">
              <w:rPr>
                <w:rStyle w:val="normaltextrun"/>
                <w:rFonts w:ascii="Arial" w:hAnsi="Arial" w:cs="Arial"/>
                <w:sz w:val="19"/>
                <w:szCs w:val="19"/>
                <w:lang w:val="en-US"/>
              </w:rPr>
              <w:t>documents</w:t>
            </w:r>
            <w:r>
              <w:rPr>
                <w:rStyle w:val="normaltextrun"/>
                <w:rFonts w:ascii="Arial" w:hAnsi="Arial" w:cs="Arial"/>
                <w:sz w:val="19"/>
                <w:szCs w:val="19"/>
                <w:lang w:val="en-US"/>
              </w:rPr>
              <w:t xml:space="preserve"> signed at </w:t>
            </w:r>
            <w:r w:rsidR="004C01C0">
              <w:rPr>
                <w:rStyle w:val="normaltextrun"/>
                <w:rFonts w:ascii="Arial" w:hAnsi="Arial" w:cs="Arial"/>
                <w:sz w:val="19"/>
                <w:szCs w:val="19"/>
                <w:lang w:val="en-US"/>
              </w:rPr>
              <w:t>Tunis</w:t>
            </w:r>
            <w:r>
              <w:rPr>
                <w:rStyle w:val="normaltextrun"/>
                <w:rFonts w:ascii="Arial" w:hAnsi="Arial" w:cs="Arial"/>
                <w:sz w:val="19"/>
                <w:szCs w:val="19"/>
                <w:lang w:val="en-US"/>
              </w:rPr>
              <w:t xml:space="preserve"> level to the focal point in Libya (PM/PC for scenario C, Memo...)</w:t>
            </w:r>
            <w:r w:rsidRPr="00B6526E">
              <w:rPr>
                <w:rStyle w:val="eop"/>
                <w:rFonts w:ascii="Arial" w:hAnsi="Arial" w:cs="Arial"/>
                <w:sz w:val="19"/>
                <w:szCs w:val="19"/>
                <w:lang w:val="en-US"/>
              </w:rPr>
              <w:t> </w:t>
            </w:r>
          </w:p>
          <w:p w14:paraId="7D3098E1" w14:textId="77777777" w:rsidR="00B6526E" w:rsidRPr="00B6526E" w:rsidRDefault="00B6526E" w:rsidP="00B6526E">
            <w:pPr>
              <w:pStyle w:val="paragraph"/>
              <w:numPr>
                <w:ilvl w:val="0"/>
                <w:numId w:val="19"/>
              </w:numPr>
              <w:spacing w:before="0" w:beforeAutospacing="0" w:after="0" w:afterAutospacing="0"/>
              <w:ind w:left="1080" w:firstLine="0"/>
              <w:textAlignment w:val="baseline"/>
              <w:rPr>
                <w:rFonts w:ascii="Arial" w:hAnsi="Arial" w:cs="Arial"/>
                <w:sz w:val="19"/>
                <w:szCs w:val="19"/>
                <w:lang w:val="en-US"/>
              </w:rPr>
            </w:pPr>
            <w:r>
              <w:rPr>
                <w:rStyle w:val="normaltextrun"/>
                <w:rFonts w:ascii="Arial" w:hAnsi="Arial" w:cs="Arial"/>
                <w:sz w:val="19"/>
                <w:szCs w:val="19"/>
                <w:lang w:val="en-US"/>
              </w:rPr>
              <w:t>Archive all signed documents on logistics archiving files.</w:t>
            </w:r>
            <w:r w:rsidRPr="00B6526E">
              <w:rPr>
                <w:rStyle w:val="eop"/>
                <w:rFonts w:ascii="Arial" w:hAnsi="Arial" w:cs="Arial"/>
                <w:sz w:val="19"/>
                <w:szCs w:val="19"/>
                <w:lang w:val="en-US"/>
              </w:rPr>
              <w:t> </w:t>
            </w:r>
          </w:p>
          <w:p w14:paraId="4C65E440" w14:textId="77777777" w:rsidR="00B6526E" w:rsidRPr="00B6526E" w:rsidRDefault="00B6526E" w:rsidP="00B6526E">
            <w:pPr>
              <w:pStyle w:val="paragraph"/>
              <w:numPr>
                <w:ilvl w:val="0"/>
                <w:numId w:val="19"/>
              </w:numPr>
              <w:spacing w:before="0" w:beforeAutospacing="0" w:after="0" w:afterAutospacing="0"/>
              <w:ind w:left="1080" w:firstLine="0"/>
              <w:textAlignment w:val="baseline"/>
              <w:rPr>
                <w:rFonts w:ascii="Arial" w:hAnsi="Arial" w:cs="Arial"/>
                <w:sz w:val="19"/>
                <w:szCs w:val="19"/>
                <w:lang w:val="en-US"/>
              </w:rPr>
            </w:pPr>
            <w:r>
              <w:rPr>
                <w:rStyle w:val="normaltextrun"/>
                <w:rFonts w:ascii="Arial" w:hAnsi="Arial" w:cs="Arial"/>
                <w:sz w:val="19"/>
                <w:szCs w:val="19"/>
                <w:lang w:val="en-US"/>
              </w:rPr>
              <w:t>Support logistics Tunis department by preparing documentation for Tunis procurement (quotation, PM, Memo...)</w:t>
            </w:r>
            <w:r w:rsidRPr="00B6526E">
              <w:rPr>
                <w:rStyle w:val="eop"/>
                <w:rFonts w:ascii="Arial" w:hAnsi="Arial" w:cs="Arial"/>
                <w:sz w:val="19"/>
                <w:szCs w:val="19"/>
                <w:lang w:val="en-US"/>
              </w:rPr>
              <w:t> </w:t>
            </w:r>
          </w:p>
          <w:p w14:paraId="7BF25678" w14:textId="4789D871" w:rsidR="00B6526E" w:rsidRPr="00B6526E" w:rsidRDefault="00B6526E" w:rsidP="00B6526E">
            <w:pPr>
              <w:pStyle w:val="paragraph"/>
              <w:numPr>
                <w:ilvl w:val="0"/>
                <w:numId w:val="19"/>
              </w:numPr>
              <w:spacing w:before="0" w:beforeAutospacing="0" w:after="0" w:afterAutospacing="0"/>
              <w:ind w:left="1080" w:firstLine="0"/>
              <w:textAlignment w:val="baseline"/>
              <w:rPr>
                <w:rFonts w:ascii="Arial" w:hAnsi="Arial" w:cs="Arial"/>
                <w:sz w:val="19"/>
                <w:szCs w:val="19"/>
                <w:lang w:val="en-US"/>
              </w:rPr>
            </w:pPr>
            <w:r>
              <w:rPr>
                <w:rStyle w:val="normaltextrun"/>
                <w:rFonts w:ascii="Arial" w:hAnsi="Arial" w:cs="Arial"/>
                <w:sz w:val="19"/>
                <w:szCs w:val="19"/>
                <w:lang w:val="en-US"/>
              </w:rPr>
              <w:lastRenderedPageBreak/>
              <w:t xml:space="preserve">Check documentation received from the base before archiving them in </w:t>
            </w:r>
            <w:r w:rsidR="004C01C0">
              <w:rPr>
                <w:rStyle w:val="normaltextrun"/>
                <w:rFonts w:ascii="Arial" w:hAnsi="Arial" w:cs="Arial"/>
                <w:sz w:val="19"/>
                <w:szCs w:val="19"/>
                <w:lang w:val="en-US"/>
              </w:rPr>
              <w:t xml:space="preserve">the </w:t>
            </w:r>
            <w:r>
              <w:rPr>
                <w:rStyle w:val="normaltextrun"/>
                <w:rFonts w:ascii="Arial" w:hAnsi="Arial" w:cs="Arial"/>
                <w:sz w:val="19"/>
                <w:szCs w:val="19"/>
                <w:lang w:val="en-US"/>
              </w:rPr>
              <w:t>respective logistics file.</w:t>
            </w:r>
            <w:r w:rsidRPr="00B6526E">
              <w:rPr>
                <w:rStyle w:val="eop"/>
                <w:rFonts w:ascii="Arial" w:hAnsi="Arial" w:cs="Arial"/>
                <w:sz w:val="19"/>
                <w:szCs w:val="19"/>
                <w:lang w:val="en-US"/>
              </w:rPr>
              <w:t> </w:t>
            </w:r>
          </w:p>
          <w:p w14:paraId="1AEC3707" w14:textId="773B40D2" w:rsidR="00B6526E" w:rsidRPr="00B6526E" w:rsidRDefault="00B6526E" w:rsidP="00B6526E">
            <w:pPr>
              <w:pStyle w:val="paragraph"/>
              <w:numPr>
                <w:ilvl w:val="0"/>
                <w:numId w:val="20"/>
              </w:numPr>
              <w:spacing w:before="0" w:beforeAutospacing="0" w:after="0" w:afterAutospacing="0"/>
              <w:ind w:left="1080" w:firstLine="0"/>
              <w:textAlignment w:val="baseline"/>
              <w:rPr>
                <w:rFonts w:ascii="Arial" w:hAnsi="Arial" w:cs="Arial"/>
                <w:sz w:val="19"/>
                <w:szCs w:val="19"/>
                <w:lang w:val="en-US"/>
              </w:rPr>
            </w:pPr>
            <w:r>
              <w:rPr>
                <w:rStyle w:val="normaltextrun"/>
                <w:rFonts w:ascii="Arial" w:hAnsi="Arial" w:cs="Arial"/>
                <w:sz w:val="19"/>
                <w:szCs w:val="19"/>
                <w:lang w:val="en-US"/>
              </w:rPr>
              <w:t xml:space="preserve">Scan Tunis procurement </w:t>
            </w:r>
            <w:r w:rsidR="004C01C0">
              <w:rPr>
                <w:rStyle w:val="normaltextrun"/>
                <w:rFonts w:ascii="Arial" w:hAnsi="Arial" w:cs="Arial"/>
                <w:sz w:val="19"/>
                <w:szCs w:val="19"/>
                <w:lang w:val="en-US"/>
              </w:rPr>
              <w:t>files</w:t>
            </w:r>
            <w:r>
              <w:rPr>
                <w:rStyle w:val="normaltextrun"/>
                <w:rFonts w:ascii="Arial" w:hAnsi="Arial" w:cs="Arial"/>
                <w:sz w:val="19"/>
                <w:szCs w:val="19"/>
                <w:lang w:val="en-US"/>
              </w:rPr>
              <w:t xml:space="preserve"> and update them in the respective online archiving system</w:t>
            </w:r>
            <w:r>
              <w:rPr>
                <w:rStyle w:val="normaltextrun"/>
                <w:rFonts w:ascii="Arial" w:hAnsi="Arial" w:cs="Arial"/>
                <w:b/>
                <w:bCs/>
                <w:sz w:val="19"/>
                <w:szCs w:val="19"/>
                <w:lang w:val="en-US"/>
              </w:rPr>
              <w:t>.</w:t>
            </w:r>
            <w:r w:rsidRPr="00B6526E">
              <w:rPr>
                <w:rStyle w:val="eop"/>
                <w:rFonts w:ascii="Arial" w:hAnsi="Arial" w:cs="Arial"/>
                <w:sz w:val="19"/>
                <w:szCs w:val="19"/>
                <w:lang w:val="en-US"/>
              </w:rPr>
              <w:t> </w:t>
            </w:r>
          </w:p>
          <w:p w14:paraId="4DCFC199" w14:textId="77777777" w:rsidR="007D36D9" w:rsidRPr="00110AC3" w:rsidRDefault="007D36D9" w:rsidP="00B6526E">
            <w:pPr>
              <w:pStyle w:val="En-tte"/>
              <w:tabs>
                <w:tab w:val="clear" w:pos="4703"/>
                <w:tab w:val="clear" w:pos="9406"/>
                <w:tab w:val="center" w:pos="4536"/>
                <w:tab w:val="right" w:pos="9072"/>
              </w:tabs>
              <w:jc w:val="both"/>
              <w:rPr>
                <w:rFonts w:ascii="Arial" w:hAnsi="Arial" w:cs="Arial"/>
                <w:sz w:val="20"/>
                <w:szCs w:val="20"/>
                <w:lang w:val="en-US"/>
              </w:rPr>
            </w:pPr>
          </w:p>
        </w:tc>
      </w:tr>
    </w:tbl>
    <w:p w14:paraId="405008C0" w14:textId="77777777" w:rsidR="00B467FC" w:rsidRPr="005E09AA" w:rsidRDefault="00B467FC" w:rsidP="005E6EA4">
      <w:pPr>
        <w:spacing w:after="0" w:line="240" w:lineRule="auto"/>
        <w:jc w:val="both"/>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6E2D19" w:rsidRPr="00B6526E" w14:paraId="32F984C5" w14:textId="77777777" w:rsidTr="00896DAC">
        <w:tc>
          <w:tcPr>
            <w:tcW w:w="10490" w:type="dxa"/>
            <w:shd w:val="clear" w:color="auto" w:fill="233A69"/>
          </w:tcPr>
          <w:p w14:paraId="596C8364" w14:textId="7F5944D9" w:rsidR="006E2D19" w:rsidRPr="005E09AA" w:rsidRDefault="004D2185" w:rsidP="008A09A4">
            <w:pPr>
              <w:rPr>
                <w:rFonts w:ascii="Arial" w:hAnsi="Arial" w:cs="Arial"/>
                <w:sz w:val="20"/>
                <w:szCs w:val="20"/>
                <w:lang w:val="en-GB"/>
              </w:rPr>
            </w:pPr>
            <w:r w:rsidRPr="005E09AA">
              <w:rPr>
                <w:rFonts w:ascii="Arial" w:hAnsi="Arial" w:cs="Arial"/>
                <w:b/>
                <w:sz w:val="20"/>
                <w:szCs w:val="20"/>
                <w:lang w:val="en-GB"/>
              </w:rPr>
              <w:t xml:space="preserve">Required qualifications and technical </w:t>
            </w:r>
            <w:r w:rsidR="005E09AA">
              <w:rPr>
                <w:rFonts w:ascii="Arial" w:hAnsi="Arial" w:cs="Arial"/>
                <w:b/>
                <w:sz w:val="20"/>
                <w:szCs w:val="20"/>
                <w:lang w:val="en-GB"/>
              </w:rPr>
              <w:t>expertise</w:t>
            </w:r>
          </w:p>
        </w:tc>
      </w:tr>
      <w:tr w:rsidR="006E2D19" w:rsidRPr="00B6526E" w14:paraId="7BFD4E31" w14:textId="77777777" w:rsidTr="007953BD">
        <w:tc>
          <w:tcPr>
            <w:tcW w:w="10490" w:type="dxa"/>
          </w:tcPr>
          <w:p w14:paraId="0530BAAC" w14:textId="77777777" w:rsidR="0037576D" w:rsidRPr="003A2ACC" w:rsidRDefault="0037576D" w:rsidP="003A2ACC">
            <w:pPr>
              <w:pStyle w:val="Paragraphedeliste"/>
              <w:numPr>
                <w:ilvl w:val="0"/>
                <w:numId w:val="21"/>
              </w:numPr>
              <w:rPr>
                <w:rFonts w:ascii="Arial" w:hAnsi="Arial" w:cs="Arial"/>
                <w:sz w:val="20"/>
                <w:szCs w:val="20"/>
                <w:lang w:val="en-GB"/>
              </w:rPr>
            </w:pPr>
            <w:r w:rsidRPr="003A2ACC">
              <w:rPr>
                <w:rFonts w:ascii="Arial" w:hAnsi="Arial" w:cs="Arial"/>
                <w:sz w:val="20"/>
                <w:szCs w:val="20"/>
                <w:lang w:val="en-GB"/>
              </w:rPr>
              <w:t>Autonomy and organisation;</w:t>
            </w:r>
          </w:p>
          <w:p w14:paraId="39760A2A" w14:textId="4672C749" w:rsidR="0037576D" w:rsidRPr="003A2ACC" w:rsidRDefault="0037576D" w:rsidP="003A2ACC">
            <w:pPr>
              <w:pStyle w:val="Paragraphedeliste"/>
              <w:numPr>
                <w:ilvl w:val="0"/>
                <w:numId w:val="21"/>
              </w:numPr>
              <w:rPr>
                <w:rFonts w:ascii="Arial" w:hAnsi="Arial" w:cs="Arial"/>
                <w:sz w:val="20"/>
                <w:szCs w:val="20"/>
                <w:lang w:val="en-GB"/>
              </w:rPr>
            </w:pPr>
            <w:r w:rsidRPr="003A2ACC">
              <w:rPr>
                <w:rFonts w:ascii="Arial" w:hAnsi="Arial" w:cs="Arial"/>
                <w:sz w:val="20"/>
                <w:szCs w:val="20"/>
                <w:lang w:val="en-GB"/>
              </w:rPr>
              <w:t>Good knowledge of English</w:t>
            </w:r>
          </w:p>
          <w:p w14:paraId="2967538F" w14:textId="3C542159" w:rsidR="006522B3" w:rsidRPr="005E09AA" w:rsidRDefault="006522B3" w:rsidP="0037576D">
            <w:pPr>
              <w:spacing w:after="160" w:line="259" w:lineRule="auto"/>
              <w:rPr>
                <w:rFonts w:ascii="Arial" w:hAnsi="Arial" w:cs="Arial"/>
                <w:sz w:val="20"/>
                <w:szCs w:val="20"/>
                <w:lang w:val="en-GB"/>
              </w:rPr>
            </w:pPr>
          </w:p>
        </w:tc>
      </w:tr>
    </w:tbl>
    <w:p w14:paraId="3FADA550" w14:textId="77777777" w:rsidR="006E2D19" w:rsidRPr="005E09AA" w:rsidRDefault="006E2D19" w:rsidP="008A09A4">
      <w:pPr>
        <w:spacing w:after="0" w:line="240" w:lineRule="auto"/>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8F787D" w:rsidRPr="005E09AA" w14:paraId="6E82CD36" w14:textId="77777777" w:rsidTr="00896DAC">
        <w:tc>
          <w:tcPr>
            <w:tcW w:w="10490" w:type="dxa"/>
            <w:shd w:val="clear" w:color="auto" w:fill="233A69"/>
          </w:tcPr>
          <w:p w14:paraId="03ABBD1E" w14:textId="77777777" w:rsidR="008F787D" w:rsidRPr="005E09AA" w:rsidRDefault="004D2185" w:rsidP="008A09A4">
            <w:pPr>
              <w:rPr>
                <w:rFonts w:ascii="Arial" w:hAnsi="Arial" w:cs="Arial"/>
                <w:sz w:val="20"/>
                <w:szCs w:val="20"/>
                <w:lang w:val="en-GB"/>
              </w:rPr>
            </w:pPr>
            <w:r w:rsidRPr="005E09AA">
              <w:rPr>
                <w:rFonts w:ascii="Arial" w:hAnsi="Arial" w:cs="Arial"/>
                <w:b/>
                <w:sz w:val="20"/>
                <w:szCs w:val="20"/>
                <w:lang w:val="en-GB"/>
              </w:rPr>
              <w:t>Conditions</w:t>
            </w:r>
          </w:p>
        </w:tc>
      </w:tr>
      <w:tr w:rsidR="008F787D" w:rsidRPr="005E09AA" w14:paraId="592C7DFD" w14:textId="77777777" w:rsidTr="007953BD">
        <w:tc>
          <w:tcPr>
            <w:tcW w:w="10490" w:type="dxa"/>
          </w:tcPr>
          <w:p w14:paraId="6BE3F46C" w14:textId="768F0C56" w:rsidR="003A2ACC" w:rsidRPr="003A2ACC" w:rsidRDefault="003A2ACC" w:rsidP="003A2ACC">
            <w:pPr>
              <w:spacing w:after="0" w:line="240" w:lineRule="auto"/>
              <w:rPr>
                <w:rFonts w:ascii="Arial" w:hAnsi="Arial" w:cs="Arial"/>
                <w:sz w:val="20"/>
                <w:szCs w:val="20"/>
                <w:lang w:val="en-GB"/>
              </w:rPr>
            </w:pPr>
            <w:r>
              <w:rPr>
                <w:rFonts w:ascii="Arial" w:hAnsi="Arial" w:cs="Arial"/>
                <w:sz w:val="20"/>
                <w:szCs w:val="20"/>
                <w:lang w:val="en-GB"/>
              </w:rPr>
              <w:t xml:space="preserve">. </w:t>
            </w:r>
            <w:r w:rsidRPr="003A2ACC">
              <w:rPr>
                <w:rFonts w:ascii="Arial" w:hAnsi="Arial" w:cs="Arial"/>
                <w:sz w:val="20"/>
                <w:szCs w:val="20"/>
                <w:lang w:val="en-GB"/>
              </w:rPr>
              <w:t xml:space="preserve">Job Title: </w:t>
            </w:r>
            <w:r>
              <w:rPr>
                <w:rFonts w:ascii="Arial" w:hAnsi="Arial" w:cs="Arial"/>
                <w:sz w:val="20"/>
                <w:szCs w:val="20"/>
                <w:lang w:val="en-GB"/>
              </w:rPr>
              <w:t>Admin Assistant</w:t>
            </w:r>
          </w:p>
          <w:p w14:paraId="2324C6ED" w14:textId="77777777" w:rsidR="003A2ACC" w:rsidRPr="003A2ACC" w:rsidRDefault="003A2ACC" w:rsidP="003A2ACC">
            <w:pPr>
              <w:rPr>
                <w:rFonts w:ascii="Arial" w:hAnsi="Arial" w:cs="Arial"/>
                <w:sz w:val="20"/>
                <w:szCs w:val="20"/>
                <w:lang w:val="en-GB"/>
              </w:rPr>
            </w:pPr>
            <w:r w:rsidRPr="003A2ACC">
              <w:rPr>
                <w:rFonts w:ascii="Arial" w:hAnsi="Arial" w:cs="Arial"/>
                <w:sz w:val="20"/>
                <w:szCs w:val="20"/>
                <w:lang w:val="en-GB"/>
              </w:rPr>
              <w:t>· Duty Station: Tunis, Tunisia</w:t>
            </w:r>
          </w:p>
          <w:p w14:paraId="54F036F5" w14:textId="739BF6AF" w:rsidR="003A2ACC" w:rsidRPr="003A2ACC" w:rsidRDefault="003A2ACC" w:rsidP="003A2ACC">
            <w:pPr>
              <w:rPr>
                <w:rFonts w:ascii="Arial" w:hAnsi="Arial" w:cs="Arial"/>
                <w:sz w:val="20"/>
                <w:szCs w:val="20"/>
                <w:lang w:val="en-GB"/>
              </w:rPr>
            </w:pPr>
            <w:r w:rsidRPr="003A2ACC">
              <w:rPr>
                <w:rFonts w:ascii="Arial" w:hAnsi="Arial" w:cs="Arial"/>
                <w:sz w:val="20"/>
                <w:szCs w:val="20"/>
                <w:lang w:val="en-GB"/>
              </w:rPr>
              <w:t xml:space="preserve">· Under the Supervision of </w:t>
            </w:r>
            <w:r>
              <w:rPr>
                <w:rFonts w:ascii="Arial" w:hAnsi="Arial" w:cs="Arial"/>
                <w:sz w:val="20"/>
                <w:szCs w:val="20"/>
                <w:lang w:val="en-GB"/>
              </w:rPr>
              <w:t>Country Finance</w:t>
            </w:r>
            <w:r w:rsidRPr="003A2ACC">
              <w:rPr>
                <w:rFonts w:ascii="Arial" w:hAnsi="Arial" w:cs="Arial"/>
                <w:sz w:val="20"/>
                <w:szCs w:val="20"/>
                <w:lang w:val="en-GB"/>
              </w:rPr>
              <w:t xml:space="preserve"> Manager</w:t>
            </w:r>
          </w:p>
          <w:p w14:paraId="1E792C13" w14:textId="3E6B650B" w:rsidR="003A2ACC" w:rsidRPr="003A2ACC" w:rsidRDefault="003A2ACC" w:rsidP="003A2ACC">
            <w:pPr>
              <w:rPr>
                <w:rFonts w:ascii="Arial" w:hAnsi="Arial" w:cs="Arial"/>
                <w:sz w:val="20"/>
                <w:szCs w:val="20"/>
                <w:lang w:val="en-GB"/>
              </w:rPr>
            </w:pPr>
            <w:r w:rsidRPr="003A2ACC">
              <w:rPr>
                <w:rFonts w:ascii="Arial" w:hAnsi="Arial" w:cs="Arial"/>
                <w:sz w:val="20"/>
                <w:szCs w:val="20"/>
                <w:lang w:val="en-GB"/>
              </w:rPr>
              <w:t xml:space="preserve">· Working Hours: </w:t>
            </w:r>
            <w:r>
              <w:rPr>
                <w:rFonts w:ascii="Arial" w:hAnsi="Arial" w:cs="Arial"/>
                <w:sz w:val="20"/>
                <w:szCs w:val="20"/>
                <w:lang w:val="en-GB"/>
              </w:rPr>
              <w:t>Full-Time</w:t>
            </w:r>
            <w:r w:rsidRPr="003A2ACC">
              <w:rPr>
                <w:rFonts w:ascii="Arial" w:hAnsi="Arial" w:cs="Arial"/>
                <w:sz w:val="20"/>
                <w:szCs w:val="20"/>
                <w:lang w:val="en-GB"/>
              </w:rPr>
              <w:t xml:space="preserve"> Position - 40h per week</w:t>
            </w:r>
          </w:p>
          <w:p w14:paraId="299C8AED" w14:textId="20B153A2" w:rsidR="003A2ACC" w:rsidRPr="003A2ACC" w:rsidRDefault="003A2ACC" w:rsidP="003A2ACC">
            <w:pPr>
              <w:rPr>
                <w:rFonts w:ascii="Arial" w:hAnsi="Arial" w:cs="Arial"/>
                <w:sz w:val="20"/>
                <w:szCs w:val="20"/>
                <w:lang w:val="en-GB"/>
              </w:rPr>
            </w:pPr>
            <w:r w:rsidRPr="003A2ACC">
              <w:rPr>
                <w:rFonts w:ascii="Arial" w:hAnsi="Arial" w:cs="Arial"/>
                <w:sz w:val="20"/>
                <w:szCs w:val="20"/>
                <w:lang w:val="en-GB"/>
              </w:rPr>
              <w:t xml:space="preserve">· Type of contract: Fixed Term Contract, </w:t>
            </w:r>
            <w:r>
              <w:rPr>
                <w:rFonts w:ascii="Arial" w:hAnsi="Arial" w:cs="Arial"/>
                <w:sz w:val="20"/>
                <w:szCs w:val="20"/>
                <w:lang w:val="en-GB"/>
              </w:rPr>
              <w:t xml:space="preserve">1 </w:t>
            </w:r>
            <w:r w:rsidRPr="003A2ACC">
              <w:rPr>
                <w:rFonts w:ascii="Arial" w:hAnsi="Arial" w:cs="Arial"/>
                <w:sz w:val="20"/>
                <w:szCs w:val="20"/>
                <w:lang w:val="en-GB"/>
              </w:rPr>
              <w:t>month</w:t>
            </w:r>
          </w:p>
          <w:p w14:paraId="758A7E83" w14:textId="77777777" w:rsidR="003A2ACC" w:rsidRPr="003A2ACC" w:rsidRDefault="003A2ACC" w:rsidP="003A2ACC">
            <w:pPr>
              <w:rPr>
                <w:rFonts w:ascii="Arial" w:hAnsi="Arial" w:cs="Arial"/>
                <w:sz w:val="20"/>
                <w:szCs w:val="20"/>
                <w:lang w:val="en-GB"/>
              </w:rPr>
            </w:pPr>
            <w:r w:rsidRPr="003A2ACC">
              <w:rPr>
                <w:rFonts w:ascii="Arial" w:hAnsi="Arial" w:cs="Arial"/>
                <w:sz w:val="20"/>
                <w:szCs w:val="20"/>
                <w:lang w:val="en-GB"/>
              </w:rPr>
              <w:t>· Estimated Start date: As Soon As Possible.</w:t>
            </w:r>
          </w:p>
          <w:p w14:paraId="5D244E51" w14:textId="77777777" w:rsidR="003A2ACC" w:rsidRPr="003A2ACC" w:rsidRDefault="003A2ACC" w:rsidP="003A2ACC">
            <w:pPr>
              <w:rPr>
                <w:rFonts w:ascii="Arial" w:hAnsi="Arial" w:cs="Arial"/>
                <w:sz w:val="20"/>
                <w:szCs w:val="20"/>
                <w:lang w:val="en-GB"/>
              </w:rPr>
            </w:pPr>
            <w:r w:rsidRPr="003A2ACC">
              <w:rPr>
                <w:rFonts w:ascii="Arial" w:hAnsi="Arial" w:cs="Arial"/>
                <w:sz w:val="20"/>
                <w:szCs w:val="20"/>
                <w:lang w:val="en-GB"/>
              </w:rPr>
              <w:t>· Salary: Salary defined by the ACTED salary grid based on level of education, expertise and level of</w:t>
            </w:r>
          </w:p>
          <w:p w14:paraId="54DD5476" w14:textId="1D607025" w:rsidR="003A2ACC" w:rsidRPr="003A2ACC" w:rsidRDefault="003A2ACC" w:rsidP="003A2ACC">
            <w:pPr>
              <w:rPr>
                <w:rFonts w:ascii="Arial" w:hAnsi="Arial" w:cs="Arial"/>
                <w:sz w:val="20"/>
                <w:szCs w:val="20"/>
                <w:lang w:val="en-GB"/>
              </w:rPr>
            </w:pPr>
            <w:r>
              <w:rPr>
                <w:rFonts w:ascii="Arial" w:hAnsi="Arial" w:cs="Arial"/>
                <w:sz w:val="20"/>
                <w:szCs w:val="20"/>
                <w:lang w:val="en-GB"/>
              </w:rPr>
              <w:t>experience.</w:t>
            </w:r>
          </w:p>
          <w:p w14:paraId="2B077BFE" w14:textId="0CB795D8" w:rsidR="008F787D" w:rsidRPr="005E09AA" w:rsidRDefault="008F787D" w:rsidP="008A09A4">
            <w:pPr>
              <w:jc w:val="both"/>
              <w:rPr>
                <w:rFonts w:ascii="Arial" w:hAnsi="Arial" w:cs="Arial"/>
                <w:sz w:val="20"/>
                <w:szCs w:val="20"/>
                <w:lang w:val="en-GB"/>
              </w:rPr>
            </w:pPr>
          </w:p>
        </w:tc>
      </w:tr>
    </w:tbl>
    <w:p w14:paraId="1AEA2E07" w14:textId="77777777" w:rsidR="008F787D" w:rsidRPr="005E09AA" w:rsidRDefault="008F787D" w:rsidP="008A09A4">
      <w:pPr>
        <w:tabs>
          <w:tab w:val="left" w:pos="1530"/>
        </w:tabs>
        <w:spacing w:after="0" w:line="240" w:lineRule="auto"/>
        <w:rPr>
          <w:rFonts w:ascii="Arial" w:hAnsi="Arial" w:cs="Arial"/>
          <w:sz w:val="20"/>
          <w:szCs w:val="20"/>
          <w:lang w:val="en-GB"/>
        </w:rPr>
      </w:pPr>
    </w:p>
    <w:tbl>
      <w:tblPr>
        <w:tblStyle w:val="Grilledutableau"/>
        <w:tblW w:w="10490" w:type="dxa"/>
        <w:tblInd w:w="-5" w:type="dxa"/>
        <w:tblLook w:val="04A0" w:firstRow="1" w:lastRow="0" w:firstColumn="1" w:lastColumn="0" w:noHBand="0" w:noVBand="1"/>
      </w:tblPr>
      <w:tblGrid>
        <w:gridCol w:w="10490"/>
      </w:tblGrid>
      <w:tr w:rsidR="00294264" w:rsidRPr="005E09AA" w14:paraId="50A877C4" w14:textId="77777777" w:rsidTr="00896DAC">
        <w:tc>
          <w:tcPr>
            <w:tcW w:w="10490" w:type="dxa"/>
            <w:shd w:val="clear" w:color="auto" w:fill="233A69"/>
          </w:tcPr>
          <w:p w14:paraId="24F4713A" w14:textId="77777777" w:rsidR="00294264" w:rsidRPr="005E09AA" w:rsidRDefault="004D2185" w:rsidP="008A09A4">
            <w:pPr>
              <w:rPr>
                <w:rFonts w:ascii="Arial" w:hAnsi="Arial" w:cs="Arial"/>
                <w:sz w:val="20"/>
                <w:szCs w:val="20"/>
                <w:lang w:val="en-GB"/>
              </w:rPr>
            </w:pPr>
            <w:r w:rsidRPr="005E09AA">
              <w:rPr>
                <w:rFonts w:ascii="Arial" w:hAnsi="Arial" w:cs="Arial"/>
                <w:b/>
                <w:sz w:val="20"/>
                <w:szCs w:val="20"/>
                <w:lang w:val="en-GB"/>
              </w:rPr>
              <w:t>How to apply</w:t>
            </w:r>
          </w:p>
        </w:tc>
      </w:tr>
      <w:tr w:rsidR="00294264" w:rsidRPr="00B6526E" w14:paraId="475D1832" w14:textId="77777777" w:rsidTr="007953BD">
        <w:tc>
          <w:tcPr>
            <w:tcW w:w="10490" w:type="dxa"/>
          </w:tcPr>
          <w:p w14:paraId="0FEE7D84" w14:textId="11E37FD9" w:rsidR="003A2ACC" w:rsidRPr="003A2ACC" w:rsidRDefault="003A2ACC" w:rsidP="003A2ACC">
            <w:pPr>
              <w:spacing w:after="0" w:line="240" w:lineRule="auto"/>
              <w:rPr>
                <w:rFonts w:ascii="Arial" w:hAnsi="Arial" w:cs="Arial"/>
                <w:sz w:val="20"/>
                <w:szCs w:val="20"/>
                <w:lang w:val="en-GB"/>
              </w:rPr>
            </w:pPr>
            <w:r w:rsidRPr="003A2ACC">
              <w:rPr>
                <w:rFonts w:ascii="Arial" w:hAnsi="Arial" w:cs="Arial"/>
                <w:sz w:val="20"/>
                <w:szCs w:val="20"/>
                <w:lang w:val="en-GB"/>
              </w:rPr>
              <w:t>An application must be submitted in [English], attached with a CV, a cover letter</w:t>
            </w:r>
            <w:r>
              <w:rPr>
                <w:rFonts w:ascii="Arial" w:hAnsi="Arial" w:cs="Arial"/>
                <w:sz w:val="20"/>
                <w:szCs w:val="20"/>
                <w:lang w:val="en-GB"/>
              </w:rPr>
              <w:t>,</w:t>
            </w:r>
            <w:r w:rsidRPr="003A2ACC">
              <w:rPr>
                <w:rFonts w:ascii="Arial" w:hAnsi="Arial" w:cs="Arial"/>
                <w:sz w:val="20"/>
                <w:szCs w:val="20"/>
                <w:lang w:val="en-GB"/>
              </w:rPr>
              <w:t xml:space="preserve"> and three references.</w:t>
            </w:r>
          </w:p>
          <w:p w14:paraId="4B51DFA2" w14:textId="0D019CA8" w:rsidR="003A2ACC" w:rsidRPr="003A2ACC" w:rsidRDefault="003A2ACC" w:rsidP="003A2ACC">
            <w:pPr>
              <w:rPr>
                <w:rFonts w:ascii="Arial" w:hAnsi="Arial" w:cs="Arial"/>
                <w:sz w:val="20"/>
                <w:szCs w:val="20"/>
                <w:lang w:val="en-GB"/>
              </w:rPr>
            </w:pPr>
            <w:r w:rsidRPr="003A2ACC">
              <w:rPr>
                <w:rFonts w:ascii="Arial" w:hAnsi="Arial" w:cs="Arial"/>
                <w:sz w:val="20"/>
                <w:szCs w:val="20"/>
                <w:lang w:val="en-GB"/>
              </w:rPr>
              <w:t>Please send your application until the [</w:t>
            </w:r>
            <w:r>
              <w:rPr>
                <w:rFonts w:ascii="Arial" w:hAnsi="Arial" w:cs="Arial"/>
                <w:sz w:val="20"/>
                <w:szCs w:val="20"/>
                <w:lang w:val="en-GB"/>
              </w:rPr>
              <w:t>28</w:t>
            </w:r>
            <w:r w:rsidRPr="003A2ACC">
              <w:rPr>
                <w:rFonts w:ascii="Arial" w:hAnsi="Arial" w:cs="Arial"/>
                <w:sz w:val="20"/>
                <w:szCs w:val="20"/>
                <w:lang w:val="en-GB"/>
              </w:rPr>
              <w:t>/</w:t>
            </w:r>
            <w:r>
              <w:rPr>
                <w:rFonts w:ascii="Arial" w:hAnsi="Arial" w:cs="Arial"/>
                <w:sz w:val="20"/>
                <w:szCs w:val="20"/>
                <w:lang w:val="en-GB"/>
              </w:rPr>
              <w:t>01</w:t>
            </w:r>
            <w:r w:rsidRPr="003A2ACC">
              <w:rPr>
                <w:rFonts w:ascii="Arial" w:hAnsi="Arial" w:cs="Arial"/>
                <w:sz w:val="20"/>
                <w:szCs w:val="20"/>
                <w:lang w:val="en-GB"/>
              </w:rPr>
              <w:t>/202</w:t>
            </w:r>
            <w:r>
              <w:rPr>
                <w:rFonts w:ascii="Arial" w:hAnsi="Arial" w:cs="Arial"/>
                <w:sz w:val="20"/>
                <w:szCs w:val="20"/>
                <w:lang w:val="en-GB"/>
              </w:rPr>
              <w:t>4</w:t>
            </w:r>
            <w:r w:rsidRPr="003A2ACC">
              <w:rPr>
                <w:rFonts w:ascii="Arial" w:hAnsi="Arial" w:cs="Arial"/>
                <w:sz w:val="20"/>
                <w:szCs w:val="20"/>
                <w:lang w:val="en-GB"/>
              </w:rPr>
              <w:t>] to the following addresses: tunis.jobs@acted.or</w:t>
            </w:r>
            <w:r w:rsidRPr="003A2ACC">
              <w:rPr>
                <w:rFonts w:ascii="Arial" w:hAnsi="Arial" w:cs="Arial"/>
                <w:sz w:val="20"/>
                <w:szCs w:val="20"/>
                <w:lang w:val="en-GB"/>
              </w:rPr>
              <w:t>g</w:t>
            </w:r>
          </w:p>
          <w:p w14:paraId="1434C458" w14:textId="72C8799D" w:rsidR="00294264" w:rsidRPr="005E09AA" w:rsidRDefault="00294264" w:rsidP="00965121">
            <w:pPr>
              <w:pStyle w:val="Pieddepage"/>
              <w:rPr>
                <w:rFonts w:ascii="Arial" w:hAnsi="Arial" w:cs="Arial"/>
                <w:sz w:val="20"/>
                <w:szCs w:val="20"/>
                <w:lang w:val="en-GB"/>
              </w:rPr>
            </w:pPr>
          </w:p>
        </w:tc>
      </w:tr>
      <w:tr w:rsidR="00012610" w:rsidRPr="00B6526E" w14:paraId="331DF919" w14:textId="77777777" w:rsidTr="007953BD">
        <w:tc>
          <w:tcPr>
            <w:tcW w:w="10490" w:type="dxa"/>
          </w:tcPr>
          <w:p w14:paraId="5F1B3DC8" w14:textId="77777777" w:rsidR="00012610" w:rsidRPr="005E09AA" w:rsidRDefault="00012610" w:rsidP="00DD0C7E">
            <w:pPr>
              <w:pStyle w:val="Pieddepage"/>
              <w:rPr>
                <w:rFonts w:ascii="Arial" w:hAnsi="Arial" w:cs="Arial"/>
                <w:sz w:val="20"/>
                <w:szCs w:val="20"/>
                <w:lang w:val="en-GB"/>
              </w:rPr>
            </w:pPr>
          </w:p>
        </w:tc>
      </w:tr>
    </w:tbl>
    <w:p w14:paraId="597600CB" w14:textId="77777777" w:rsidR="00E12904" w:rsidRPr="005E09AA" w:rsidRDefault="00E12904" w:rsidP="008A09A4">
      <w:pPr>
        <w:spacing w:after="0" w:line="240" w:lineRule="auto"/>
        <w:rPr>
          <w:rFonts w:ascii="Arial" w:hAnsi="Arial" w:cs="Arial"/>
          <w:lang w:val="en-GB"/>
        </w:rPr>
      </w:pPr>
    </w:p>
    <w:sectPr w:rsidR="00E12904" w:rsidRPr="005E09AA" w:rsidSect="000319B2">
      <w:headerReference w:type="default" r:id="rId9"/>
      <w:footerReference w:type="default" r:id="rId10"/>
      <w:pgSz w:w="11906" w:h="16838"/>
      <w:pgMar w:top="720" w:right="720" w:bottom="720" w:left="720"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ADA52" w14:textId="77777777" w:rsidR="000319B2" w:rsidRDefault="000319B2" w:rsidP="008D4288">
      <w:pPr>
        <w:spacing w:after="0" w:line="240" w:lineRule="auto"/>
      </w:pPr>
      <w:r>
        <w:separator/>
      </w:r>
    </w:p>
  </w:endnote>
  <w:endnote w:type="continuationSeparator" w:id="0">
    <w:p w14:paraId="5CA82627" w14:textId="77777777" w:rsidR="000319B2" w:rsidRDefault="000319B2" w:rsidP="008D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C8C" w14:textId="77777777" w:rsidR="00E41335" w:rsidRDefault="005E09AA">
    <w:pPr>
      <w:jc w:val="right"/>
    </w:pPr>
    <w:r>
      <w:br/>
    </w:r>
    <w:r>
      <w:rPr>
        <w:noProof/>
      </w:rPr>
      <w:drawing>
        <wp:inline distT="0" distB="0" distL="0" distR="0" wp14:anchorId="54E868F4" wp14:editId="730F3C11">
          <wp:extent cx="2000000" cy="561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N2.png"/>
                  <pic:cNvPicPr/>
                </pic:nvPicPr>
                <pic:blipFill>
                  <a:blip r:embed="rId1"/>
                  <a:stretch>
                    <a:fillRect/>
                  </a:stretch>
                </pic:blipFill>
                <pic:spPr>
                  <a:xfrm>
                    <a:off x="0" y="0"/>
                    <a:ext cx="2000000" cy="561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26A66" w14:textId="77777777" w:rsidR="000319B2" w:rsidRDefault="000319B2" w:rsidP="008D4288">
      <w:pPr>
        <w:spacing w:after="0" w:line="240" w:lineRule="auto"/>
      </w:pPr>
      <w:r>
        <w:separator/>
      </w:r>
    </w:p>
  </w:footnote>
  <w:footnote w:type="continuationSeparator" w:id="0">
    <w:p w14:paraId="5A0EA632" w14:textId="77777777" w:rsidR="000319B2" w:rsidRDefault="000319B2" w:rsidP="008D4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6D0" w14:textId="77777777" w:rsidR="00D74B3A" w:rsidRPr="00A618B7" w:rsidRDefault="00D74B3A" w:rsidP="00D74B3A">
    <w:pPr>
      <w:spacing w:after="0" w:line="240" w:lineRule="auto"/>
      <w:jc w:val="right"/>
      <w:rPr>
        <w:rFonts w:ascii="Arial" w:hAnsi="Arial" w:cs="Arial"/>
        <w:sz w:val="20"/>
      </w:rPr>
    </w:pPr>
    <w:r w:rsidRPr="00A618B7">
      <w:rPr>
        <w:rFonts w:ascii="Arial" w:hAnsi="Arial" w:cs="Arial"/>
        <w:noProof/>
        <w:sz w:val="20"/>
        <w:lang w:eastAsia="fr-FR"/>
      </w:rPr>
      <w:drawing>
        <wp:anchor distT="0" distB="0" distL="114300" distR="114300" simplePos="0" relativeHeight="251661312" behindDoc="0" locked="0" layoutInCell="1" allowOverlap="1" wp14:anchorId="3B5AD729" wp14:editId="26FD0CFF">
          <wp:simplePos x="0" y="0"/>
          <wp:positionH relativeFrom="column">
            <wp:posOffset>-1270</wp:posOffset>
          </wp:positionH>
          <wp:positionV relativeFrom="paragraph">
            <wp:posOffset>69215</wp:posOffset>
          </wp:positionV>
          <wp:extent cx="1661160" cy="3886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18B7">
      <w:rPr>
        <w:rFonts w:ascii="Arial" w:hAnsi="Arial" w:cs="Arial"/>
        <w:sz w:val="20"/>
      </w:rPr>
      <w:t xml:space="preserve">Administration &amp; </w:t>
    </w:r>
    <w:r w:rsidR="00965121">
      <w:rPr>
        <w:rFonts w:ascii="Arial" w:hAnsi="Arial" w:cs="Arial"/>
        <w:sz w:val="20"/>
      </w:rPr>
      <w:t>HR</w:t>
    </w:r>
  </w:p>
  <w:p w14:paraId="32868612" w14:textId="142D8BF5" w:rsidR="00D74B3A" w:rsidRDefault="005E09AA" w:rsidP="00EA6AD2">
    <w:pPr>
      <w:spacing w:after="0" w:line="240" w:lineRule="auto"/>
      <w:jc w:val="right"/>
      <w:rPr>
        <w:rFonts w:ascii="Arial" w:hAnsi="Arial" w:cs="Arial"/>
        <w:sz w:val="20"/>
      </w:rPr>
    </w:pPr>
    <w:r>
      <w:rPr>
        <w:rFonts w:ascii="Arial" w:hAnsi="Arial" w:cs="Arial"/>
        <w:sz w:val="20"/>
      </w:rPr>
      <w:t>HR-</w:t>
    </w:r>
    <w:r w:rsidR="00EA6AD2">
      <w:rPr>
        <w:rFonts w:ascii="Arial" w:hAnsi="Arial" w:cs="Arial"/>
        <w:sz w:val="20"/>
      </w:rPr>
      <w:t>N</w:t>
    </w:r>
    <w:r w:rsidR="00D74B3A" w:rsidRPr="00A618B7">
      <w:rPr>
        <w:rFonts w:ascii="Arial" w:hAnsi="Arial" w:cs="Arial"/>
        <w:sz w:val="20"/>
      </w:rPr>
      <w:t>2</w:t>
    </w:r>
  </w:p>
  <w:p w14:paraId="6DD23654" w14:textId="77777777" w:rsidR="00EA6AD2" w:rsidRPr="00965121" w:rsidRDefault="00EA6AD2" w:rsidP="00EA6AD2">
    <w:pPr>
      <w:pStyle w:val="En-tte"/>
      <w:jc w:val="right"/>
      <w:rPr>
        <w:rFonts w:ascii="Arial" w:hAnsi="Arial" w:cs="Arial"/>
        <w:sz w:val="20"/>
      </w:rPr>
    </w:pPr>
    <w:r w:rsidRPr="00A618B7">
      <w:rPr>
        <w:rFonts w:ascii="Arial" w:hAnsi="Arial" w:cs="Arial"/>
        <w:sz w:val="20"/>
      </w:rPr>
      <w:t>Version 01/202</w:t>
    </w:r>
    <w:r w:rsidR="001C4DAC">
      <w:rPr>
        <w:rFonts w:ascii="Arial" w:hAnsi="Arial" w:cs="Arial"/>
        <w:sz w:val="20"/>
      </w:rPr>
      <w:t>2</w:t>
    </w:r>
  </w:p>
  <w:p w14:paraId="347B33E5" w14:textId="77777777" w:rsidR="008D4288" w:rsidRPr="00965121" w:rsidRDefault="008D4288" w:rsidP="00D74B3A">
    <w:pPr>
      <w:pStyle w:val="En-tt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B67"/>
    <w:multiLevelType w:val="hybridMultilevel"/>
    <w:tmpl w:val="7BD2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407686"/>
    <w:multiLevelType w:val="hybridMultilevel"/>
    <w:tmpl w:val="0114C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973BF"/>
    <w:multiLevelType w:val="multilevel"/>
    <w:tmpl w:val="81A4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48480D"/>
    <w:multiLevelType w:val="hybridMultilevel"/>
    <w:tmpl w:val="D2940130"/>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D424F"/>
    <w:multiLevelType w:val="hybridMultilevel"/>
    <w:tmpl w:val="5D14433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0EB009C"/>
    <w:multiLevelType w:val="hybridMultilevel"/>
    <w:tmpl w:val="4CCE1270"/>
    <w:lvl w:ilvl="0" w:tplc="20000001">
      <w:start w:val="1"/>
      <w:numFmt w:val="bullet"/>
      <w:lvlText w:val=""/>
      <w:lvlJc w:val="left"/>
      <w:pPr>
        <w:ind w:left="927" w:hanging="360"/>
      </w:pPr>
      <w:rPr>
        <w:rFonts w:ascii="Symbol" w:hAnsi="Symbol" w:hint="default"/>
        <w:i w:val="0"/>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6" w15:restartNumberingAfterBreak="0">
    <w:nsid w:val="21207477"/>
    <w:multiLevelType w:val="hybridMultilevel"/>
    <w:tmpl w:val="A89C0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3734A"/>
    <w:multiLevelType w:val="hybridMultilevel"/>
    <w:tmpl w:val="6A6AE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7B5CF5"/>
    <w:multiLevelType w:val="multilevel"/>
    <w:tmpl w:val="EC283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7B656E"/>
    <w:multiLevelType w:val="multilevel"/>
    <w:tmpl w:val="D8745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A12FD9"/>
    <w:multiLevelType w:val="hybridMultilevel"/>
    <w:tmpl w:val="AC1C1B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932191"/>
    <w:multiLevelType w:val="singleLevel"/>
    <w:tmpl w:val="CC0698B2"/>
    <w:lvl w:ilvl="0">
      <w:numFmt w:val="bullet"/>
      <w:lvlText w:val="-"/>
      <w:lvlJc w:val="left"/>
      <w:pPr>
        <w:tabs>
          <w:tab w:val="num" w:pos="1211"/>
        </w:tabs>
        <w:ind w:left="1211" w:hanging="360"/>
      </w:pPr>
      <w:rPr>
        <w:rFonts w:hint="default"/>
      </w:rPr>
    </w:lvl>
  </w:abstractNum>
  <w:abstractNum w:abstractNumId="12" w15:restartNumberingAfterBreak="0">
    <w:nsid w:val="3FC640D6"/>
    <w:multiLevelType w:val="hybridMultilevel"/>
    <w:tmpl w:val="243A3F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2430D6"/>
    <w:multiLevelType w:val="hybridMultilevel"/>
    <w:tmpl w:val="94261F62"/>
    <w:lvl w:ilvl="0" w:tplc="A17478AA">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2665DF"/>
    <w:multiLevelType w:val="multilevel"/>
    <w:tmpl w:val="EA0C6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8F2310C"/>
    <w:multiLevelType w:val="hybridMultilevel"/>
    <w:tmpl w:val="924ACC8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C63CD2"/>
    <w:multiLevelType w:val="hybridMultilevel"/>
    <w:tmpl w:val="32600548"/>
    <w:lvl w:ilvl="0" w:tplc="20000011">
      <w:start w:val="1"/>
      <w:numFmt w:val="decimal"/>
      <w:lvlText w:val="%1)"/>
      <w:lvlJc w:val="left"/>
      <w:pPr>
        <w:ind w:left="720" w:hanging="360"/>
      </w:pPr>
      <w:rPr>
        <w:rFonts w:hint="default"/>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6300456C"/>
    <w:multiLevelType w:val="multilevel"/>
    <w:tmpl w:val="6FC20128"/>
    <w:lvl w:ilvl="0">
      <w:start w:val="1"/>
      <w:numFmt w:val="decimal"/>
      <w:lvlText w:val="%1."/>
      <w:lvlJc w:val="left"/>
      <w:pPr>
        <w:tabs>
          <w:tab w:val="num" w:pos="360"/>
        </w:tabs>
        <w:ind w:left="360" w:hanging="360"/>
      </w:pPr>
    </w:lvl>
    <w:lvl w:ilvl="1">
      <w:start w:val="3"/>
      <w:numFmt w:val="decimal"/>
      <w:isLgl/>
      <w:lvlText w:val="%1.%2."/>
      <w:lvlJc w:val="left"/>
      <w:pPr>
        <w:ind w:left="420" w:hanging="42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8" w15:restartNumberingAfterBreak="0">
    <w:nsid w:val="6AE35776"/>
    <w:multiLevelType w:val="hybridMultilevel"/>
    <w:tmpl w:val="B158045A"/>
    <w:lvl w:ilvl="0" w:tplc="EEDADF8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5827CB"/>
    <w:multiLevelType w:val="multilevel"/>
    <w:tmpl w:val="86167108"/>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7D173582"/>
    <w:multiLevelType w:val="hybridMultilevel"/>
    <w:tmpl w:val="A7527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693340">
    <w:abstractNumId w:val="1"/>
  </w:num>
  <w:num w:numId="2" w16cid:durableId="1875999343">
    <w:abstractNumId w:val="20"/>
  </w:num>
  <w:num w:numId="3" w16cid:durableId="556941800">
    <w:abstractNumId w:val="15"/>
  </w:num>
  <w:num w:numId="4" w16cid:durableId="2047294122">
    <w:abstractNumId w:val="3"/>
  </w:num>
  <w:num w:numId="5" w16cid:durableId="877206496">
    <w:abstractNumId w:val="11"/>
  </w:num>
  <w:num w:numId="6" w16cid:durableId="1304312654">
    <w:abstractNumId w:val="4"/>
  </w:num>
  <w:num w:numId="7" w16cid:durableId="1361323534">
    <w:abstractNumId w:val="19"/>
  </w:num>
  <w:num w:numId="8" w16cid:durableId="1928027870">
    <w:abstractNumId w:val="13"/>
  </w:num>
  <w:num w:numId="9" w16cid:durableId="1528913041">
    <w:abstractNumId w:val="18"/>
  </w:num>
  <w:num w:numId="10" w16cid:durableId="1974559333">
    <w:abstractNumId w:val="1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5697754">
    <w:abstractNumId w:val="6"/>
  </w:num>
  <w:num w:numId="12" w16cid:durableId="1858733014">
    <w:abstractNumId w:val="10"/>
  </w:num>
  <w:num w:numId="13" w16cid:durableId="1569195804">
    <w:abstractNumId w:val="0"/>
  </w:num>
  <w:num w:numId="14" w16cid:durableId="1528984679">
    <w:abstractNumId w:val="12"/>
  </w:num>
  <w:num w:numId="15" w16cid:durableId="1045644484">
    <w:abstractNumId w:val="16"/>
  </w:num>
  <w:num w:numId="16" w16cid:durableId="1329216796">
    <w:abstractNumId w:val="5"/>
  </w:num>
  <w:num w:numId="17" w16cid:durableId="395593606">
    <w:abstractNumId w:val="14"/>
  </w:num>
  <w:num w:numId="18" w16cid:durableId="152568789">
    <w:abstractNumId w:val="2"/>
  </w:num>
  <w:num w:numId="19" w16cid:durableId="1868062063">
    <w:abstractNumId w:val="9"/>
  </w:num>
  <w:num w:numId="20" w16cid:durableId="1517619131">
    <w:abstractNumId w:val="8"/>
  </w:num>
  <w:num w:numId="21" w16cid:durableId="10775536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7B"/>
    <w:rsid w:val="00011DD4"/>
    <w:rsid w:val="00012610"/>
    <w:rsid w:val="00012D0C"/>
    <w:rsid w:val="00016D35"/>
    <w:rsid w:val="000319B2"/>
    <w:rsid w:val="00040F74"/>
    <w:rsid w:val="0004766F"/>
    <w:rsid w:val="000551B4"/>
    <w:rsid w:val="00076519"/>
    <w:rsid w:val="000B6829"/>
    <w:rsid w:val="000D63F2"/>
    <w:rsid w:val="000F5B7B"/>
    <w:rsid w:val="0010168B"/>
    <w:rsid w:val="00101DE6"/>
    <w:rsid w:val="001053C3"/>
    <w:rsid w:val="00110AC3"/>
    <w:rsid w:val="00121FB4"/>
    <w:rsid w:val="00140FD4"/>
    <w:rsid w:val="0015254F"/>
    <w:rsid w:val="001A150A"/>
    <w:rsid w:val="001A744F"/>
    <w:rsid w:val="001C4DAC"/>
    <w:rsid w:val="002131BC"/>
    <w:rsid w:val="00294264"/>
    <w:rsid w:val="002C7B2E"/>
    <w:rsid w:val="002F7B85"/>
    <w:rsid w:val="0030084A"/>
    <w:rsid w:val="003634D4"/>
    <w:rsid w:val="0037576D"/>
    <w:rsid w:val="00377B6F"/>
    <w:rsid w:val="00377E7C"/>
    <w:rsid w:val="003A2ACC"/>
    <w:rsid w:val="003C721A"/>
    <w:rsid w:val="003D4D3B"/>
    <w:rsid w:val="003D59E3"/>
    <w:rsid w:val="00406FE0"/>
    <w:rsid w:val="00440B69"/>
    <w:rsid w:val="0046151F"/>
    <w:rsid w:val="00480E7D"/>
    <w:rsid w:val="004A0E2E"/>
    <w:rsid w:val="004B2AAE"/>
    <w:rsid w:val="004B3909"/>
    <w:rsid w:val="004C01C0"/>
    <w:rsid w:val="004C2AC9"/>
    <w:rsid w:val="004D2185"/>
    <w:rsid w:val="004F1782"/>
    <w:rsid w:val="004F5A12"/>
    <w:rsid w:val="00533172"/>
    <w:rsid w:val="00545123"/>
    <w:rsid w:val="00547751"/>
    <w:rsid w:val="00574EA3"/>
    <w:rsid w:val="005911B6"/>
    <w:rsid w:val="005E0014"/>
    <w:rsid w:val="005E09AA"/>
    <w:rsid w:val="005E6DE5"/>
    <w:rsid w:val="005E6EA4"/>
    <w:rsid w:val="005F203D"/>
    <w:rsid w:val="00602D30"/>
    <w:rsid w:val="0064363D"/>
    <w:rsid w:val="00643F05"/>
    <w:rsid w:val="006522B3"/>
    <w:rsid w:val="006A7EB9"/>
    <w:rsid w:val="006D51F2"/>
    <w:rsid w:val="006E2D19"/>
    <w:rsid w:val="006F227F"/>
    <w:rsid w:val="00761977"/>
    <w:rsid w:val="0076506F"/>
    <w:rsid w:val="00774152"/>
    <w:rsid w:val="007953BD"/>
    <w:rsid w:val="007979B6"/>
    <w:rsid w:val="007B7E88"/>
    <w:rsid w:val="007D36D9"/>
    <w:rsid w:val="007F6BCA"/>
    <w:rsid w:val="00815343"/>
    <w:rsid w:val="00854967"/>
    <w:rsid w:val="00863502"/>
    <w:rsid w:val="00896DAC"/>
    <w:rsid w:val="008A0676"/>
    <w:rsid w:val="008A09A4"/>
    <w:rsid w:val="008A0EA6"/>
    <w:rsid w:val="008B5D80"/>
    <w:rsid w:val="008D0B5D"/>
    <w:rsid w:val="008D4288"/>
    <w:rsid w:val="008F787D"/>
    <w:rsid w:val="009410D4"/>
    <w:rsid w:val="00945D37"/>
    <w:rsid w:val="00965121"/>
    <w:rsid w:val="009A2C53"/>
    <w:rsid w:val="009E68D9"/>
    <w:rsid w:val="00A063B0"/>
    <w:rsid w:val="00A618B7"/>
    <w:rsid w:val="00A64E55"/>
    <w:rsid w:val="00A93ECB"/>
    <w:rsid w:val="00B12DAB"/>
    <w:rsid w:val="00B36819"/>
    <w:rsid w:val="00B467FC"/>
    <w:rsid w:val="00B517E8"/>
    <w:rsid w:val="00B6526E"/>
    <w:rsid w:val="00BA661B"/>
    <w:rsid w:val="00BB110D"/>
    <w:rsid w:val="00BE7DB8"/>
    <w:rsid w:val="00C119AC"/>
    <w:rsid w:val="00C20F22"/>
    <w:rsid w:val="00C2101B"/>
    <w:rsid w:val="00C47554"/>
    <w:rsid w:val="00CC195D"/>
    <w:rsid w:val="00CE0523"/>
    <w:rsid w:val="00D01B38"/>
    <w:rsid w:val="00D3237F"/>
    <w:rsid w:val="00D40C95"/>
    <w:rsid w:val="00D500DC"/>
    <w:rsid w:val="00D74B3A"/>
    <w:rsid w:val="00D77033"/>
    <w:rsid w:val="00D8592E"/>
    <w:rsid w:val="00D8636D"/>
    <w:rsid w:val="00DA16A1"/>
    <w:rsid w:val="00DD0C7E"/>
    <w:rsid w:val="00DD63C1"/>
    <w:rsid w:val="00E12904"/>
    <w:rsid w:val="00E31217"/>
    <w:rsid w:val="00E41335"/>
    <w:rsid w:val="00E578B2"/>
    <w:rsid w:val="00E62FBE"/>
    <w:rsid w:val="00EA6AD2"/>
    <w:rsid w:val="00EE3BDE"/>
    <w:rsid w:val="00F0087E"/>
    <w:rsid w:val="00F61AD5"/>
    <w:rsid w:val="00F75C3D"/>
    <w:rsid w:val="00FE7D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01F09B"/>
  <w15:chartTrackingRefBased/>
  <w15:docId w15:val="{A5F7D80C-B4EF-4799-BDA7-63C29FDF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129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F0087E"/>
    <w:pPr>
      <w:numPr>
        <w:numId w:val="7"/>
      </w:numPr>
      <w:spacing w:before="240" w:after="60" w:line="240" w:lineRule="auto"/>
      <w:outlineLvl w:val="2"/>
    </w:pPr>
    <w:rPr>
      <w:rFonts w:ascii="Times New Roman" w:eastAsia="Times New Roman" w:hAnsi="Times New Roman" w:cs="Times New Roman"/>
      <w:noProo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5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979B6"/>
    <w:rPr>
      <w:sz w:val="16"/>
      <w:szCs w:val="16"/>
    </w:rPr>
  </w:style>
  <w:style w:type="paragraph" w:styleId="Commentaire">
    <w:name w:val="annotation text"/>
    <w:basedOn w:val="Normal"/>
    <w:link w:val="CommentaireCar"/>
    <w:uiPriority w:val="99"/>
    <w:semiHidden/>
    <w:unhideWhenUsed/>
    <w:rsid w:val="007979B6"/>
    <w:pPr>
      <w:spacing w:line="240" w:lineRule="auto"/>
    </w:pPr>
    <w:rPr>
      <w:sz w:val="20"/>
      <w:szCs w:val="20"/>
    </w:rPr>
  </w:style>
  <w:style w:type="character" w:customStyle="1" w:styleId="CommentaireCar">
    <w:name w:val="Commentaire Car"/>
    <w:basedOn w:val="Policepardfaut"/>
    <w:link w:val="Commentaire"/>
    <w:uiPriority w:val="99"/>
    <w:semiHidden/>
    <w:rsid w:val="007979B6"/>
    <w:rPr>
      <w:sz w:val="20"/>
      <w:szCs w:val="20"/>
    </w:rPr>
  </w:style>
  <w:style w:type="paragraph" w:styleId="Objetducommentaire">
    <w:name w:val="annotation subject"/>
    <w:basedOn w:val="Commentaire"/>
    <w:next w:val="Commentaire"/>
    <w:link w:val="ObjetducommentaireCar"/>
    <w:uiPriority w:val="99"/>
    <w:semiHidden/>
    <w:unhideWhenUsed/>
    <w:rsid w:val="007979B6"/>
    <w:rPr>
      <w:b/>
      <w:bCs/>
    </w:rPr>
  </w:style>
  <w:style w:type="character" w:customStyle="1" w:styleId="ObjetducommentaireCar">
    <w:name w:val="Objet du commentaire Car"/>
    <w:basedOn w:val="CommentaireCar"/>
    <w:link w:val="Objetducommentaire"/>
    <w:uiPriority w:val="99"/>
    <w:semiHidden/>
    <w:rsid w:val="007979B6"/>
    <w:rPr>
      <w:b/>
      <w:bCs/>
      <w:sz w:val="20"/>
      <w:szCs w:val="20"/>
    </w:rPr>
  </w:style>
  <w:style w:type="paragraph" w:styleId="Textedebulles">
    <w:name w:val="Balloon Text"/>
    <w:basedOn w:val="Normal"/>
    <w:link w:val="TextedebullesCar"/>
    <w:uiPriority w:val="99"/>
    <w:semiHidden/>
    <w:unhideWhenUsed/>
    <w:rsid w:val="007979B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979B6"/>
    <w:rPr>
      <w:rFonts w:ascii="Segoe UI" w:hAnsi="Segoe UI" w:cs="Segoe UI"/>
      <w:sz w:val="18"/>
      <w:szCs w:val="18"/>
    </w:rPr>
  </w:style>
  <w:style w:type="paragraph" w:styleId="En-tte">
    <w:name w:val="header"/>
    <w:basedOn w:val="Normal"/>
    <w:link w:val="En-tteCar"/>
    <w:unhideWhenUsed/>
    <w:rsid w:val="008D4288"/>
    <w:pPr>
      <w:tabs>
        <w:tab w:val="center" w:pos="4703"/>
        <w:tab w:val="right" w:pos="9406"/>
      </w:tabs>
      <w:spacing w:after="0" w:line="240" w:lineRule="auto"/>
    </w:pPr>
  </w:style>
  <w:style w:type="character" w:customStyle="1" w:styleId="En-tteCar">
    <w:name w:val="En-tête Car"/>
    <w:basedOn w:val="Policepardfaut"/>
    <w:link w:val="En-tte"/>
    <w:rsid w:val="008D4288"/>
  </w:style>
  <w:style w:type="paragraph" w:styleId="Pieddepage">
    <w:name w:val="footer"/>
    <w:basedOn w:val="Normal"/>
    <w:link w:val="PieddepageCar"/>
    <w:unhideWhenUsed/>
    <w:rsid w:val="008D4288"/>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D4288"/>
  </w:style>
  <w:style w:type="paragraph" w:styleId="Paragraphedeliste">
    <w:name w:val="List Paragraph"/>
    <w:basedOn w:val="Normal"/>
    <w:link w:val="ParagraphedelisteCar"/>
    <w:uiPriority w:val="34"/>
    <w:qFormat/>
    <w:rsid w:val="00B467FC"/>
    <w:pPr>
      <w:ind w:left="720"/>
      <w:contextualSpacing/>
    </w:pPr>
  </w:style>
  <w:style w:type="paragraph" w:styleId="NormalWeb">
    <w:name w:val="Normal (Web)"/>
    <w:basedOn w:val="Normal"/>
    <w:uiPriority w:val="99"/>
    <w:unhideWhenUsed/>
    <w:rsid w:val="0076506F"/>
    <w:pPr>
      <w:spacing w:before="180" w:after="180" w:line="240" w:lineRule="auto"/>
    </w:pPr>
    <w:rPr>
      <w:rFonts w:ascii="Times New Roman" w:eastAsia="Times New Roman" w:hAnsi="Times New Roman" w:cs="Times New Roman"/>
      <w:sz w:val="24"/>
      <w:szCs w:val="24"/>
      <w:lang w:val="en-US"/>
    </w:rPr>
  </w:style>
  <w:style w:type="character" w:styleId="Lienhypertexte">
    <w:name w:val="Hyperlink"/>
    <w:basedOn w:val="Policepardfaut"/>
    <w:uiPriority w:val="99"/>
    <w:unhideWhenUsed/>
    <w:rsid w:val="00294264"/>
    <w:rPr>
      <w:color w:val="0563C1" w:themeColor="hyperlink"/>
      <w:u w:val="single"/>
    </w:rPr>
  </w:style>
  <w:style w:type="paragraph" w:customStyle="1" w:styleId="Txt910Lettrine">
    <w:name w:val="Txt 9/10+Lettrine"/>
    <w:basedOn w:val="Normal"/>
    <w:uiPriority w:val="99"/>
    <w:rsid w:val="00377E7C"/>
    <w:pPr>
      <w:autoSpaceDE w:val="0"/>
      <w:autoSpaceDN w:val="0"/>
      <w:adjustRightInd w:val="0"/>
      <w:spacing w:after="0" w:line="200" w:lineRule="atLeast"/>
      <w:ind w:firstLine="100"/>
      <w:jc w:val="both"/>
      <w:textAlignment w:val="center"/>
    </w:pPr>
    <w:rPr>
      <w:rFonts w:ascii="ITC Century Book" w:eastAsia="Times New Roman" w:hAnsi="ITC Century Book" w:cs="ITC Century Book"/>
      <w:color w:val="000000"/>
      <w:sz w:val="18"/>
      <w:szCs w:val="18"/>
      <w:lang w:eastAsia="fr-FR"/>
    </w:rPr>
  </w:style>
  <w:style w:type="paragraph" w:styleId="Rvision">
    <w:name w:val="Revision"/>
    <w:hidden/>
    <w:uiPriority w:val="99"/>
    <w:semiHidden/>
    <w:rsid w:val="007F6BCA"/>
    <w:pPr>
      <w:spacing w:after="0" w:line="240" w:lineRule="auto"/>
    </w:pPr>
  </w:style>
  <w:style w:type="character" w:customStyle="1" w:styleId="Titre3Car">
    <w:name w:val="Titre 3 Car"/>
    <w:basedOn w:val="Policepardfaut"/>
    <w:link w:val="Titre3"/>
    <w:rsid w:val="00F0087E"/>
    <w:rPr>
      <w:rFonts w:ascii="Times New Roman" w:eastAsia="Times New Roman" w:hAnsi="Times New Roman" w:cs="Times New Roman"/>
      <w:noProof/>
      <w:sz w:val="24"/>
      <w:szCs w:val="20"/>
      <w:lang w:eastAsia="fr-FR"/>
    </w:rPr>
  </w:style>
  <w:style w:type="paragraph" w:styleId="Corpsdetexte">
    <w:name w:val="Body Text"/>
    <w:basedOn w:val="Normal"/>
    <w:link w:val="CorpsdetexteCar"/>
    <w:uiPriority w:val="99"/>
    <w:semiHidden/>
    <w:unhideWhenUsed/>
    <w:rsid w:val="00D74B3A"/>
    <w:pPr>
      <w:spacing w:after="120" w:line="240" w:lineRule="auto"/>
    </w:pPr>
    <w:rPr>
      <w:rFonts w:ascii="Arial" w:eastAsia="Times New Roman" w:hAnsi="Arial" w:cs="Times New Roman"/>
      <w:sz w:val="20"/>
      <w:szCs w:val="20"/>
      <w:lang w:val="en-US" w:eastAsia="fr-FR"/>
    </w:rPr>
  </w:style>
  <w:style w:type="character" w:customStyle="1" w:styleId="CorpsdetexteCar">
    <w:name w:val="Corps de texte Car"/>
    <w:basedOn w:val="Policepardfaut"/>
    <w:link w:val="Corpsdetexte"/>
    <w:uiPriority w:val="99"/>
    <w:semiHidden/>
    <w:rsid w:val="00D74B3A"/>
    <w:rPr>
      <w:rFonts w:ascii="Arial" w:eastAsia="Times New Roman" w:hAnsi="Arial" w:cs="Times New Roman"/>
      <w:sz w:val="20"/>
      <w:szCs w:val="20"/>
      <w:lang w:val="en-US" w:eastAsia="fr-FR"/>
    </w:rPr>
  </w:style>
  <w:style w:type="character" w:customStyle="1" w:styleId="ParagraphedelisteCar">
    <w:name w:val="Paragraphe de liste Car"/>
    <w:link w:val="Paragraphedeliste"/>
    <w:uiPriority w:val="34"/>
    <w:rsid w:val="00101DE6"/>
  </w:style>
  <w:style w:type="character" w:customStyle="1" w:styleId="Titre1Car">
    <w:name w:val="Titre 1 Car"/>
    <w:basedOn w:val="Policepardfaut"/>
    <w:link w:val="Titre1"/>
    <w:uiPriority w:val="9"/>
    <w:rsid w:val="00E12904"/>
    <w:rPr>
      <w:rFonts w:asciiTheme="majorHAnsi" w:eastAsiaTheme="majorEastAsia" w:hAnsiTheme="majorHAnsi" w:cstheme="majorBidi"/>
      <w:color w:val="2E74B5" w:themeColor="accent1" w:themeShade="BF"/>
      <w:sz w:val="32"/>
      <w:szCs w:val="32"/>
    </w:rPr>
  </w:style>
  <w:style w:type="paragraph" w:styleId="Titre">
    <w:name w:val="Title"/>
    <w:basedOn w:val="Normal"/>
    <w:next w:val="Normal"/>
    <w:link w:val="TitreCar"/>
    <w:qFormat/>
    <w:rsid w:val="00761977"/>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TitreCar">
    <w:name w:val="Titre Car"/>
    <w:basedOn w:val="Policepardfaut"/>
    <w:link w:val="Titre"/>
    <w:rsid w:val="00761977"/>
    <w:rPr>
      <w:rFonts w:ascii="Arial" w:eastAsia="Times New Roman" w:hAnsi="Arial" w:cs="Times New Roman"/>
      <w:sz w:val="20"/>
      <w:szCs w:val="24"/>
      <w:lang w:val="en-US"/>
    </w:rPr>
  </w:style>
  <w:style w:type="character" w:customStyle="1" w:styleId="normaltextrun">
    <w:name w:val="normaltextrun"/>
    <w:basedOn w:val="Policepardfaut"/>
    <w:rsid w:val="00B6526E"/>
  </w:style>
  <w:style w:type="paragraph" w:customStyle="1" w:styleId="paragraph">
    <w:name w:val="paragraph"/>
    <w:basedOn w:val="Normal"/>
    <w:rsid w:val="00B6526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op">
    <w:name w:val="eop"/>
    <w:basedOn w:val="Policepardfaut"/>
    <w:rsid w:val="00B65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31824">
      <w:bodyDiv w:val="1"/>
      <w:marLeft w:val="0"/>
      <w:marRight w:val="0"/>
      <w:marTop w:val="0"/>
      <w:marBottom w:val="0"/>
      <w:divBdr>
        <w:top w:val="none" w:sz="0" w:space="0" w:color="auto"/>
        <w:left w:val="none" w:sz="0" w:space="0" w:color="auto"/>
        <w:bottom w:val="none" w:sz="0" w:space="0" w:color="auto"/>
        <w:right w:val="none" w:sz="0" w:space="0" w:color="auto"/>
      </w:divBdr>
      <w:divsChild>
        <w:div w:id="1212227086">
          <w:marLeft w:val="0"/>
          <w:marRight w:val="0"/>
          <w:marTop w:val="0"/>
          <w:marBottom w:val="0"/>
          <w:divBdr>
            <w:top w:val="none" w:sz="0" w:space="0" w:color="auto"/>
            <w:left w:val="none" w:sz="0" w:space="0" w:color="auto"/>
            <w:bottom w:val="none" w:sz="0" w:space="0" w:color="auto"/>
            <w:right w:val="none" w:sz="0" w:space="0" w:color="auto"/>
          </w:divBdr>
          <w:divsChild>
            <w:div w:id="1802729579">
              <w:marLeft w:val="0"/>
              <w:marRight w:val="0"/>
              <w:marTop w:val="0"/>
              <w:marBottom w:val="0"/>
              <w:divBdr>
                <w:top w:val="none" w:sz="0" w:space="0" w:color="auto"/>
                <w:left w:val="none" w:sz="0" w:space="0" w:color="auto"/>
                <w:bottom w:val="none" w:sz="0" w:space="0" w:color="auto"/>
                <w:right w:val="none" w:sz="0" w:space="0" w:color="auto"/>
              </w:divBdr>
              <w:divsChild>
                <w:div w:id="1366517583">
                  <w:marLeft w:val="0"/>
                  <w:marRight w:val="0"/>
                  <w:marTop w:val="0"/>
                  <w:marBottom w:val="0"/>
                  <w:divBdr>
                    <w:top w:val="none" w:sz="0" w:space="0" w:color="auto"/>
                    <w:left w:val="none" w:sz="0" w:space="0" w:color="auto"/>
                    <w:bottom w:val="none" w:sz="0" w:space="0" w:color="auto"/>
                    <w:right w:val="none" w:sz="0" w:space="0" w:color="auto"/>
                  </w:divBdr>
                  <w:divsChild>
                    <w:div w:id="1314749614">
                      <w:marLeft w:val="0"/>
                      <w:marRight w:val="0"/>
                      <w:marTop w:val="0"/>
                      <w:marBottom w:val="0"/>
                      <w:divBdr>
                        <w:top w:val="none" w:sz="0" w:space="0" w:color="auto"/>
                        <w:left w:val="none" w:sz="0" w:space="0" w:color="auto"/>
                        <w:bottom w:val="none" w:sz="0" w:space="0" w:color="auto"/>
                        <w:right w:val="none" w:sz="0" w:space="0" w:color="auto"/>
                      </w:divBdr>
                      <w:divsChild>
                        <w:div w:id="1050574075">
                          <w:marLeft w:val="0"/>
                          <w:marRight w:val="0"/>
                          <w:marTop w:val="0"/>
                          <w:marBottom w:val="0"/>
                          <w:divBdr>
                            <w:top w:val="none" w:sz="0" w:space="0" w:color="auto"/>
                            <w:left w:val="none" w:sz="0" w:space="0" w:color="auto"/>
                            <w:bottom w:val="none" w:sz="0" w:space="0" w:color="auto"/>
                            <w:right w:val="none" w:sz="0" w:space="0" w:color="auto"/>
                          </w:divBdr>
                          <w:divsChild>
                            <w:div w:id="854616663">
                              <w:marLeft w:val="0"/>
                              <w:marRight w:val="-100"/>
                              <w:marTop w:val="0"/>
                              <w:marBottom w:val="0"/>
                              <w:divBdr>
                                <w:top w:val="none" w:sz="0" w:space="0" w:color="auto"/>
                                <w:left w:val="none" w:sz="0" w:space="0" w:color="auto"/>
                                <w:bottom w:val="none" w:sz="0" w:space="0" w:color="auto"/>
                                <w:right w:val="none" w:sz="0" w:space="0" w:color="auto"/>
                              </w:divBdr>
                              <w:divsChild>
                                <w:div w:id="1802454556">
                                  <w:marLeft w:val="0"/>
                                  <w:marRight w:val="0"/>
                                  <w:marTop w:val="0"/>
                                  <w:marBottom w:val="0"/>
                                  <w:divBdr>
                                    <w:top w:val="none" w:sz="0" w:space="0" w:color="auto"/>
                                    <w:left w:val="none" w:sz="0" w:space="0" w:color="auto"/>
                                    <w:bottom w:val="none" w:sz="0" w:space="0" w:color="auto"/>
                                    <w:right w:val="none" w:sz="0" w:space="0" w:color="auto"/>
                                  </w:divBdr>
                                  <w:divsChild>
                                    <w:div w:id="1749108240">
                                      <w:marLeft w:val="0"/>
                                      <w:marRight w:val="0"/>
                                      <w:marTop w:val="0"/>
                                      <w:marBottom w:val="0"/>
                                      <w:divBdr>
                                        <w:top w:val="none" w:sz="0" w:space="0" w:color="auto"/>
                                        <w:left w:val="none" w:sz="0" w:space="0" w:color="auto"/>
                                        <w:bottom w:val="none" w:sz="0" w:space="0" w:color="auto"/>
                                        <w:right w:val="none" w:sz="0" w:space="0" w:color="auto"/>
                                      </w:divBdr>
                                      <w:divsChild>
                                        <w:div w:id="989360032">
                                          <w:marLeft w:val="0"/>
                                          <w:marRight w:val="0"/>
                                          <w:marTop w:val="0"/>
                                          <w:marBottom w:val="0"/>
                                          <w:divBdr>
                                            <w:top w:val="none" w:sz="0" w:space="0" w:color="auto"/>
                                            <w:left w:val="none" w:sz="0" w:space="0" w:color="auto"/>
                                            <w:bottom w:val="none" w:sz="0" w:space="0" w:color="auto"/>
                                            <w:right w:val="none" w:sz="0" w:space="0" w:color="auto"/>
                                          </w:divBdr>
                                          <w:divsChild>
                                            <w:div w:id="845021209">
                                              <w:marLeft w:val="0"/>
                                              <w:marRight w:val="0"/>
                                              <w:marTop w:val="0"/>
                                              <w:marBottom w:val="0"/>
                                              <w:divBdr>
                                                <w:top w:val="none" w:sz="0" w:space="0" w:color="auto"/>
                                                <w:left w:val="none" w:sz="0" w:space="0" w:color="auto"/>
                                                <w:bottom w:val="none" w:sz="0" w:space="0" w:color="auto"/>
                                                <w:right w:val="none" w:sz="0" w:space="0" w:color="auto"/>
                                              </w:divBdr>
                                              <w:divsChild>
                                                <w:div w:id="1016617928">
                                                  <w:marLeft w:val="0"/>
                                                  <w:marRight w:val="0"/>
                                                  <w:marTop w:val="0"/>
                                                  <w:marBottom w:val="0"/>
                                                  <w:divBdr>
                                                    <w:top w:val="none" w:sz="0" w:space="0" w:color="auto"/>
                                                    <w:left w:val="none" w:sz="0" w:space="0" w:color="auto"/>
                                                    <w:bottom w:val="none" w:sz="0" w:space="0" w:color="auto"/>
                                                    <w:right w:val="none" w:sz="0" w:space="0" w:color="auto"/>
                                                  </w:divBdr>
                                                  <w:divsChild>
                                                    <w:div w:id="52194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732128">
      <w:bodyDiv w:val="1"/>
      <w:marLeft w:val="0"/>
      <w:marRight w:val="0"/>
      <w:marTop w:val="0"/>
      <w:marBottom w:val="0"/>
      <w:divBdr>
        <w:top w:val="none" w:sz="0" w:space="0" w:color="auto"/>
        <w:left w:val="none" w:sz="0" w:space="0" w:color="auto"/>
        <w:bottom w:val="none" w:sz="0" w:space="0" w:color="auto"/>
        <w:right w:val="none" w:sz="0" w:space="0" w:color="auto"/>
      </w:divBdr>
    </w:div>
    <w:div w:id="887834526">
      <w:bodyDiv w:val="1"/>
      <w:marLeft w:val="0"/>
      <w:marRight w:val="0"/>
      <w:marTop w:val="0"/>
      <w:marBottom w:val="0"/>
      <w:divBdr>
        <w:top w:val="none" w:sz="0" w:space="0" w:color="auto"/>
        <w:left w:val="none" w:sz="0" w:space="0" w:color="auto"/>
        <w:bottom w:val="none" w:sz="0" w:space="0" w:color="auto"/>
        <w:right w:val="none" w:sz="0" w:space="0" w:color="auto"/>
      </w:divBdr>
    </w:div>
    <w:div w:id="1605458364">
      <w:bodyDiv w:val="1"/>
      <w:marLeft w:val="0"/>
      <w:marRight w:val="0"/>
      <w:marTop w:val="0"/>
      <w:marBottom w:val="0"/>
      <w:divBdr>
        <w:top w:val="none" w:sz="0" w:space="0" w:color="auto"/>
        <w:left w:val="none" w:sz="0" w:space="0" w:color="auto"/>
        <w:bottom w:val="none" w:sz="0" w:space="0" w:color="auto"/>
        <w:right w:val="none" w:sz="0" w:space="0" w:color="auto"/>
      </w:divBdr>
      <w:divsChild>
        <w:div w:id="1190412371">
          <w:marLeft w:val="0"/>
          <w:marRight w:val="0"/>
          <w:marTop w:val="0"/>
          <w:marBottom w:val="0"/>
          <w:divBdr>
            <w:top w:val="none" w:sz="0" w:space="0" w:color="auto"/>
            <w:left w:val="none" w:sz="0" w:space="0" w:color="auto"/>
            <w:bottom w:val="none" w:sz="0" w:space="0" w:color="auto"/>
            <w:right w:val="none" w:sz="0" w:space="0" w:color="auto"/>
          </w:divBdr>
        </w:div>
        <w:div w:id="565191823">
          <w:marLeft w:val="0"/>
          <w:marRight w:val="0"/>
          <w:marTop w:val="0"/>
          <w:marBottom w:val="0"/>
          <w:divBdr>
            <w:top w:val="none" w:sz="0" w:space="0" w:color="auto"/>
            <w:left w:val="none" w:sz="0" w:space="0" w:color="auto"/>
            <w:bottom w:val="none" w:sz="0" w:space="0" w:color="auto"/>
            <w:right w:val="none" w:sz="0" w:space="0" w:color="auto"/>
          </w:divBdr>
        </w:div>
        <w:div w:id="490634440">
          <w:marLeft w:val="0"/>
          <w:marRight w:val="0"/>
          <w:marTop w:val="0"/>
          <w:marBottom w:val="0"/>
          <w:divBdr>
            <w:top w:val="none" w:sz="0" w:space="0" w:color="auto"/>
            <w:left w:val="none" w:sz="0" w:space="0" w:color="auto"/>
            <w:bottom w:val="none" w:sz="0" w:space="0" w:color="auto"/>
            <w:right w:val="none" w:sz="0" w:space="0" w:color="auto"/>
          </w:divBdr>
        </w:div>
        <w:div w:id="829247658">
          <w:marLeft w:val="0"/>
          <w:marRight w:val="0"/>
          <w:marTop w:val="0"/>
          <w:marBottom w:val="0"/>
          <w:divBdr>
            <w:top w:val="none" w:sz="0" w:space="0" w:color="auto"/>
            <w:left w:val="none" w:sz="0" w:space="0" w:color="auto"/>
            <w:bottom w:val="none" w:sz="0" w:space="0" w:color="auto"/>
            <w:right w:val="none" w:sz="0" w:space="0" w:color="auto"/>
          </w:divBdr>
        </w:div>
        <w:div w:id="548609413">
          <w:marLeft w:val="0"/>
          <w:marRight w:val="0"/>
          <w:marTop w:val="0"/>
          <w:marBottom w:val="0"/>
          <w:divBdr>
            <w:top w:val="none" w:sz="0" w:space="0" w:color="auto"/>
            <w:left w:val="none" w:sz="0" w:space="0" w:color="auto"/>
            <w:bottom w:val="none" w:sz="0" w:space="0" w:color="auto"/>
            <w:right w:val="none" w:sz="0" w:space="0" w:color="auto"/>
          </w:divBdr>
        </w:div>
        <w:div w:id="554052502">
          <w:marLeft w:val="0"/>
          <w:marRight w:val="0"/>
          <w:marTop w:val="0"/>
          <w:marBottom w:val="0"/>
          <w:divBdr>
            <w:top w:val="none" w:sz="0" w:space="0" w:color="auto"/>
            <w:left w:val="none" w:sz="0" w:space="0" w:color="auto"/>
            <w:bottom w:val="none" w:sz="0" w:space="0" w:color="auto"/>
            <w:right w:val="none" w:sz="0" w:space="0" w:color="auto"/>
          </w:divBdr>
        </w:div>
        <w:div w:id="901864543">
          <w:marLeft w:val="0"/>
          <w:marRight w:val="0"/>
          <w:marTop w:val="0"/>
          <w:marBottom w:val="0"/>
          <w:divBdr>
            <w:top w:val="none" w:sz="0" w:space="0" w:color="auto"/>
            <w:left w:val="none" w:sz="0" w:space="0" w:color="auto"/>
            <w:bottom w:val="none" w:sz="0" w:space="0" w:color="auto"/>
            <w:right w:val="none" w:sz="0" w:space="0" w:color="auto"/>
          </w:divBdr>
        </w:div>
        <w:div w:id="985622206">
          <w:marLeft w:val="0"/>
          <w:marRight w:val="0"/>
          <w:marTop w:val="0"/>
          <w:marBottom w:val="0"/>
          <w:divBdr>
            <w:top w:val="none" w:sz="0" w:space="0" w:color="auto"/>
            <w:left w:val="none" w:sz="0" w:space="0" w:color="auto"/>
            <w:bottom w:val="none" w:sz="0" w:space="0" w:color="auto"/>
            <w:right w:val="none" w:sz="0" w:space="0" w:color="auto"/>
          </w:divBdr>
        </w:div>
        <w:div w:id="491724837">
          <w:marLeft w:val="0"/>
          <w:marRight w:val="0"/>
          <w:marTop w:val="0"/>
          <w:marBottom w:val="0"/>
          <w:divBdr>
            <w:top w:val="none" w:sz="0" w:space="0" w:color="auto"/>
            <w:left w:val="none" w:sz="0" w:space="0" w:color="auto"/>
            <w:bottom w:val="none" w:sz="0" w:space="0" w:color="auto"/>
            <w:right w:val="none" w:sz="0" w:space="0" w:color="auto"/>
          </w:divBdr>
        </w:div>
        <w:div w:id="713846042">
          <w:marLeft w:val="0"/>
          <w:marRight w:val="0"/>
          <w:marTop w:val="0"/>
          <w:marBottom w:val="0"/>
          <w:divBdr>
            <w:top w:val="none" w:sz="0" w:space="0" w:color="auto"/>
            <w:left w:val="none" w:sz="0" w:space="0" w:color="auto"/>
            <w:bottom w:val="none" w:sz="0" w:space="0" w:color="auto"/>
            <w:right w:val="none" w:sz="0" w:space="0" w:color="auto"/>
          </w:divBdr>
        </w:div>
        <w:div w:id="910820421">
          <w:marLeft w:val="0"/>
          <w:marRight w:val="0"/>
          <w:marTop w:val="0"/>
          <w:marBottom w:val="0"/>
          <w:divBdr>
            <w:top w:val="none" w:sz="0" w:space="0" w:color="auto"/>
            <w:left w:val="none" w:sz="0" w:space="0" w:color="auto"/>
            <w:bottom w:val="none" w:sz="0" w:space="0" w:color="auto"/>
            <w:right w:val="none" w:sz="0" w:space="0" w:color="auto"/>
          </w:divBdr>
        </w:div>
      </w:divsChild>
    </w:div>
    <w:div w:id="1643123248">
      <w:bodyDiv w:val="1"/>
      <w:marLeft w:val="0"/>
      <w:marRight w:val="0"/>
      <w:marTop w:val="0"/>
      <w:marBottom w:val="0"/>
      <w:divBdr>
        <w:top w:val="none" w:sz="0" w:space="0" w:color="auto"/>
        <w:left w:val="none" w:sz="0" w:space="0" w:color="auto"/>
        <w:bottom w:val="none" w:sz="0" w:space="0" w:color="auto"/>
        <w:right w:val="none" w:sz="0" w:space="0" w:color="auto"/>
      </w:divBdr>
    </w:div>
    <w:div w:id="1698577221">
      <w:bodyDiv w:val="1"/>
      <w:marLeft w:val="0"/>
      <w:marRight w:val="0"/>
      <w:marTop w:val="0"/>
      <w:marBottom w:val="0"/>
      <w:divBdr>
        <w:top w:val="none" w:sz="0" w:space="0" w:color="auto"/>
        <w:left w:val="none" w:sz="0" w:space="0" w:color="auto"/>
        <w:bottom w:val="none" w:sz="0" w:space="0" w:color="auto"/>
        <w:right w:val="none" w:sz="0" w:space="0" w:color="auto"/>
      </w:divBdr>
    </w:div>
    <w:div w:id="1875724928">
      <w:bodyDiv w:val="1"/>
      <w:marLeft w:val="0"/>
      <w:marRight w:val="0"/>
      <w:marTop w:val="0"/>
      <w:marBottom w:val="0"/>
      <w:divBdr>
        <w:top w:val="none" w:sz="0" w:space="0" w:color="auto"/>
        <w:left w:val="none" w:sz="0" w:space="0" w:color="auto"/>
        <w:bottom w:val="none" w:sz="0" w:space="0" w:color="auto"/>
        <w:right w:val="none" w:sz="0" w:space="0" w:color="auto"/>
      </w:divBdr>
    </w:div>
    <w:div w:id="1947498565">
      <w:bodyDiv w:val="1"/>
      <w:marLeft w:val="0"/>
      <w:marRight w:val="0"/>
      <w:marTop w:val="0"/>
      <w:marBottom w:val="0"/>
      <w:divBdr>
        <w:top w:val="none" w:sz="0" w:space="0" w:color="auto"/>
        <w:left w:val="none" w:sz="0" w:space="0" w:color="auto"/>
        <w:bottom w:val="none" w:sz="0" w:space="0" w:color="auto"/>
        <w:right w:val="none" w:sz="0" w:space="0" w:color="auto"/>
      </w:divBdr>
      <w:divsChild>
        <w:div w:id="2031105568">
          <w:marLeft w:val="0"/>
          <w:marRight w:val="0"/>
          <w:marTop w:val="0"/>
          <w:marBottom w:val="0"/>
          <w:divBdr>
            <w:top w:val="none" w:sz="0" w:space="0" w:color="auto"/>
            <w:left w:val="none" w:sz="0" w:space="0" w:color="auto"/>
            <w:bottom w:val="none" w:sz="0" w:space="0" w:color="auto"/>
            <w:right w:val="none" w:sz="0" w:space="0" w:color="auto"/>
          </w:divBdr>
          <w:divsChild>
            <w:div w:id="1181508655">
              <w:marLeft w:val="0"/>
              <w:marRight w:val="0"/>
              <w:marTop w:val="0"/>
              <w:marBottom w:val="0"/>
              <w:divBdr>
                <w:top w:val="none" w:sz="0" w:space="0" w:color="auto"/>
                <w:left w:val="none" w:sz="0" w:space="0" w:color="auto"/>
                <w:bottom w:val="none" w:sz="0" w:space="0" w:color="auto"/>
                <w:right w:val="none" w:sz="0" w:space="0" w:color="auto"/>
              </w:divBdr>
              <w:divsChild>
                <w:div w:id="1638220389">
                  <w:marLeft w:val="0"/>
                  <w:marRight w:val="0"/>
                  <w:marTop w:val="0"/>
                  <w:marBottom w:val="0"/>
                  <w:divBdr>
                    <w:top w:val="none" w:sz="0" w:space="0" w:color="auto"/>
                    <w:left w:val="none" w:sz="0" w:space="0" w:color="auto"/>
                    <w:bottom w:val="none" w:sz="0" w:space="0" w:color="auto"/>
                    <w:right w:val="none" w:sz="0" w:space="0" w:color="auto"/>
                  </w:divBdr>
                  <w:divsChild>
                    <w:div w:id="212159736">
                      <w:marLeft w:val="0"/>
                      <w:marRight w:val="0"/>
                      <w:marTop w:val="0"/>
                      <w:marBottom w:val="0"/>
                      <w:divBdr>
                        <w:top w:val="none" w:sz="0" w:space="0" w:color="auto"/>
                        <w:left w:val="none" w:sz="0" w:space="0" w:color="auto"/>
                        <w:bottom w:val="none" w:sz="0" w:space="0" w:color="auto"/>
                        <w:right w:val="none" w:sz="0" w:space="0" w:color="auto"/>
                      </w:divBdr>
                      <w:divsChild>
                        <w:div w:id="185339792">
                          <w:marLeft w:val="0"/>
                          <w:marRight w:val="0"/>
                          <w:marTop w:val="0"/>
                          <w:marBottom w:val="0"/>
                          <w:divBdr>
                            <w:top w:val="none" w:sz="0" w:space="0" w:color="auto"/>
                            <w:left w:val="none" w:sz="0" w:space="0" w:color="auto"/>
                            <w:bottom w:val="none" w:sz="0" w:space="0" w:color="auto"/>
                            <w:right w:val="none" w:sz="0" w:space="0" w:color="auto"/>
                          </w:divBdr>
                          <w:divsChild>
                            <w:div w:id="621545333">
                              <w:marLeft w:val="0"/>
                              <w:marRight w:val="-100"/>
                              <w:marTop w:val="0"/>
                              <w:marBottom w:val="0"/>
                              <w:divBdr>
                                <w:top w:val="none" w:sz="0" w:space="0" w:color="auto"/>
                                <w:left w:val="none" w:sz="0" w:space="0" w:color="auto"/>
                                <w:bottom w:val="none" w:sz="0" w:space="0" w:color="auto"/>
                                <w:right w:val="none" w:sz="0" w:space="0" w:color="auto"/>
                              </w:divBdr>
                              <w:divsChild>
                                <w:div w:id="1420835284">
                                  <w:marLeft w:val="0"/>
                                  <w:marRight w:val="0"/>
                                  <w:marTop w:val="0"/>
                                  <w:marBottom w:val="0"/>
                                  <w:divBdr>
                                    <w:top w:val="none" w:sz="0" w:space="0" w:color="auto"/>
                                    <w:left w:val="none" w:sz="0" w:space="0" w:color="auto"/>
                                    <w:bottom w:val="none" w:sz="0" w:space="0" w:color="auto"/>
                                    <w:right w:val="none" w:sz="0" w:space="0" w:color="auto"/>
                                  </w:divBdr>
                                  <w:divsChild>
                                    <w:div w:id="660473318">
                                      <w:marLeft w:val="0"/>
                                      <w:marRight w:val="0"/>
                                      <w:marTop w:val="0"/>
                                      <w:marBottom w:val="0"/>
                                      <w:divBdr>
                                        <w:top w:val="none" w:sz="0" w:space="0" w:color="auto"/>
                                        <w:left w:val="none" w:sz="0" w:space="0" w:color="auto"/>
                                        <w:bottom w:val="none" w:sz="0" w:space="0" w:color="auto"/>
                                        <w:right w:val="none" w:sz="0" w:space="0" w:color="auto"/>
                                      </w:divBdr>
                                      <w:divsChild>
                                        <w:div w:id="1422795336">
                                          <w:marLeft w:val="0"/>
                                          <w:marRight w:val="0"/>
                                          <w:marTop w:val="0"/>
                                          <w:marBottom w:val="0"/>
                                          <w:divBdr>
                                            <w:top w:val="none" w:sz="0" w:space="0" w:color="auto"/>
                                            <w:left w:val="none" w:sz="0" w:space="0" w:color="auto"/>
                                            <w:bottom w:val="none" w:sz="0" w:space="0" w:color="auto"/>
                                            <w:right w:val="none" w:sz="0" w:space="0" w:color="auto"/>
                                          </w:divBdr>
                                          <w:divsChild>
                                            <w:div w:id="1726640395">
                                              <w:marLeft w:val="0"/>
                                              <w:marRight w:val="0"/>
                                              <w:marTop w:val="0"/>
                                              <w:marBottom w:val="0"/>
                                              <w:divBdr>
                                                <w:top w:val="none" w:sz="0" w:space="0" w:color="auto"/>
                                                <w:left w:val="none" w:sz="0" w:space="0" w:color="auto"/>
                                                <w:bottom w:val="none" w:sz="0" w:space="0" w:color="auto"/>
                                                <w:right w:val="none" w:sz="0" w:space="0" w:color="auto"/>
                                              </w:divBdr>
                                              <w:divsChild>
                                                <w:div w:id="660356877">
                                                  <w:marLeft w:val="0"/>
                                                  <w:marRight w:val="0"/>
                                                  <w:marTop w:val="0"/>
                                                  <w:marBottom w:val="0"/>
                                                  <w:divBdr>
                                                    <w:top w:val="none" w:sz="0" w:space="0" w:color="auto"/>
                                                    <w:left w:val="none" w:sz="0" w:space="0" w:color="auto"/>
                                                    <w:bottom w:val="none" w:sz="0" w:space="0" w:color="auto"/>
                                                    <w:right w:val="none" w:sz="0" w:space="0" w:color="auto"/>
                                                  </w:divBdr>
                                                  <w:divsChild>
                                                    <w:div w:id="8598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8090764">
      <w:bodyDiv w:val="1"/>
      <w:marLeft w:val="0"/>
      <w:marRight w:val="0"/>
      <w:marTop w:val="0"/>
      <w:marBottom w:val="0"/>
      <w:divBdr>
        <w:top w:val="none" w:sz="0" w:space="0" w:color="auto"/>
        <w:left w:val="none" w:sz="0" w:space="0" w:color="auto"/>
        <w:bottom w:val="none" w:sz="0" w:space="0" w:color="auto"/>
        <w:right w:val="none" w:sz="0" w:space="0" w:color="auto"/>
      </w:divBdr>
      <w:divsChild>
        <w:div w:id="8144891">
          <w:marLeft w:val="0"/>
          <w:marRight w:val="0"/>
          <w:marTop w:val="0"/>
          <w:marBottom w:val="0"/>
          <w:divBdr>
            <w:top w:val="none" w:sz="0" w:space="0" w:color="auto"/>
            <w:left w:val="none" w:sz="0" w:space="0" w:color="auto"/>
            <w:bottom w:val="none" w:sz="0" w:space="0" w:color="auto"/>
            <w:right w:val="none" w:sz="0" w:space="0" w:color="auto"/>
          </w:divBdr>
          <w:divsChild>
            <w:div w:id="997266256">
              <w:marLeft w:val="0"/>
              <w:marRight w:val="0"/>
              <w:marTop w:val="0"/>
              <w:marBottom w:val="0"/>
              <w:divBdr>
                <w:top w:val="none" w:sz="0" w:space="0" w:color="auto"/>
                <w:left w:val="none" w:sz="0" w:space="0" w:color="auto"/>
                <w:bottom w:val="none" w:sz="0" w:space="0" w:color="auto"/>
                <w:right w:val="none" w:sz="0" w:space="0" w:color="auto"/>
              </w:divBdr>
              <w:divsChild>
                <w:div w:id="1192037435">
                  <w:marLeft w:val="0"/>
                  <w:marRight w:val="0"/>
                  <w:marTop w:val="0"/>
                  <w:marBottom w:val="0"/>
                  <w:divBdr>
                    <w:top w:val="none" w:sz="0" w:space="0" w:color="auto"/>
                    <w:left w:val="none" w:sz="0" w:space="0" w:color="auto"/>
                    <w:bottom w:val="none" w:sz="0" w:space="0" w:color="auto"/>
                    <w:right w:val="none" w:sz="0" w:space="0" w:color="auto"/>
                  </w:divBdr>
                  <w:divsChild>
                    <w:div w:id="898592047">
                      <w:marLeft w:val="0"/>
                      <w:marRight w:val="0"/>
                      <w:marTop w:val="0"/>
                      <w:marBottom w:val="0"/>
                      <w:divBdr>
                        <w:top w:val="none" w:sz="0" w:space="0" w:color="auto"/>
                        <w:left w:val="none" w:sz="0" w:space="0" w:color="auto"/>
                        <w:bottom w:val="none" w:sz="0" w:space="0" w:color="auto"/>
                        <w:right w:val="none" w:sz="0" w:space="0" w:color="auto"/>
                      </w:divBdr>
                      <w:divsChild>
                        <w:div w:id="1981762710">
                          <w:marLeft w:val="0"/>
                          <w:marRight w:val="0"/>
                          <w:marTop w:val="0"/>
                          <w:marBottom w:val="0"/>
                          <w:divBdr>
                            <w:top w:val="none" w:sz="0" w:space="0" w:color="auto"/>
                            <w:left w:val="none" w:sz="0" w:space="0" w:color="auto"/>
                            <w:bottom w:val="none" w:sz="0" w:space="0" w:color="auto"/>
                            <w:right w:val="none" w:sz="0" w:space="0" w:color="auto"/>
                          </w:divBdr>
                          <w:divsChild>
                            <w:div w:id="1024939284">
                              <w:marLeft w:val="0"/>
                              <w:marRight w:val="-100"/>
                              <w:marTop w:val="0"/>
                              <w:marBottom w:val="0"/>
                              <w:divBdr>
                                <w:top w:val="none" w:sz="0" w:space="0" w:color="auto"/>
                                <w:left w:val="none" w:sz="0" w:space="0" w:color="auto"/>
                                <w:bottom w:val="none" w:sz="0" w:space="0" w:color="auto"/>
                                <w:right w:val="none" w:sz="0" w:space="0" w:color="auto"/>
                              </w:divBdr>
                              <w:divsChild>
                                <w:div w:id="605425773">
                                  <w:marLeft w:val="0"/>
                                  <w:marRight w:val="0"/>
                                  <w:marTop w:val="0"/>
                                  <w:marBottom w:val="0"/>
                                  <w:divBdr>
                                    <w:top w:val="none" w:sz="0" w:space="0" w:color="auto"/>
                                    <w:left w:val="none" w:sz="0" w:space="0" w:color="auto"/>
                                    <w:bottom w:val="none" w:sz="0" w:space="0" w:color="auto"/>
                                    <w:right w:val="none" w:sz="0" w:space="0" w:color="auto"/>
                                  </w:divBdr>
                                  <w:divsChild>
                                    <w:div w:id="2118400145">
                                      <w:marLeft w:val="0"/>
                                      <w:marRight w:val="0"/>
                                      <w:marTop w:val="0"/>
                                      <w:marBottom w:val="0"/>
                                      <w:divBdr>
                                        <w:top w:val="none" w:sz="0" w:space="0" w:color="auto"/>
                                        <w:left w:val="none" w:sz="0" w:space="0" w:color="auto"/>
                                        <w:bottom w:val="none" w:sz="0" w:space="0" w:color="auto"/>
                                        <w:right w:val="none" w:sz="0" w:space="0" w:color="auto"/>
                                      </w:divBdr>
                                      <w:divsChild>
                                        <w:div w:id="1035042655">
                                          <w:marLeft w:val="0"/>
                                          <w:marRight w:val="0"/>
                                          <w:marTop w:val="0"/>
                                          <w:marBottom w:val="0"/>
                                          <w:divBdr>
                                            <w:top w:val="none" w:sz="0" w:space="0" w:color="auto"/>
                                            <w:left w:val="none" w:sz="0" w:space="0" w:color="auto"/>
                                            <w:bottom w:val="none" w:sz="0" w:space="0" w:color="auto"/>
                                            <w:right w:val="none" w:sz="0" w:space="0" w:color="auto"/>
                                          </w:divBdr>
                                          <w:divsChild>
                                            <w:div w:id="18243929">
                                              <w:marLeft w:val="0"/>
                                              <w:marRight w:val="0"/>
                                              <w:marTop w:val="0"/>
                                              <w:marBottom w:val="0"/>
                                              <w:divBdr>
                                                <w:top w:val="none" w:sz="0" w:space="0" w:color="auto"/>
                                                <w:left w:val="none" w:sz="0" w:space="0" w:color="auto"/>
                                                <w:bottom w:val="none" w:sz="0" w:space="0" w:color="auto"/>
                                                <w:right w:val="none" w:sz="0" w:space="0" w:color="auto"/>
                                              </w:divBdr>
                                              <w:divsChild>
                                                <w:div w:id="2133862646">
                                                  <w:marLeft w:val="0"/>
                                                  <w:marRight w:val="0"/>
                                                  <w:marTop w:val="0"/>
                                                  <w:marBottom w:val="0"/>
                                                  <w:divBdr>
                                                    <w:top w:val="none" w:sz="0" w:space="0" w:color="auto"/>
                                                    <w:left w:val="none" w:sz="0" w:space="0" w:color="auto"/>
                                                    <w:bottom w:val="none" w:sz="0" w:space="0" w:color="auto"/>
                                                    <w:right w:val="none" w:sz="0" w:space="0" w:color="auto"/>
                                                  </w:divBdr>
                                                  <w:divsChild>
                                                    <w:div w:id="47136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ed.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5D5321F6D541A8899E2465DB4C28EF"/>
        <w:category>
          <w:name w:val="Général"/>
          <w:gallery w:val="placeholder"/>
        </w:category>
        <w:types>
          <w:type w:val="bbPlcHdr"/>
        </w:types>
        <w:behaviors>
          <w:behavior w:val="content"/>
        </w:behaviors>
        <w:guid w:val="{2ADA4176-F648-40A5-B10E-A3987ED55D08}"/>
      </w:docPartPr>
      <w:docPartBody>
        <w:p w:rsidR="003055F4" w:rsidRDefault="00DC378D" w:rsidP="00DC378D">
          <w:pPr>
            <w:pStyle w:val="8F5D5321F6D541A8899E2465DB4C28EF"/>
          </w:pPr>
          <w:r w:rsidRPr="00A2185D">
            <w:rPr>
              <w:rStyle w:val="Textedelespacerserv"/>
            </w:rPr>
            <w:t>Cliquez ou appuyez ici pour entrer du texte.</w:t>
          </w:r>
        </w:p>
      </w:docPartBody>
    </w:docPart>
    <w:docPart>
      <w:docPartPr>
        <w:name w:val="858C3EF45B17400BBC7ADEA79F3945B3"/>
        <w:category>
          <w:name w:val="Général"/>
          <w:gallery w:val="placeholder"/>
        </w:category>
        <w:types>
          <w:type w:val="bbPlcHdr"/>
        </w:types>
        <w:behaviors>
          <w:behavior w:val="content"/>
        </w:behaviors>
        <w:guid w:val="{C81EF549-C6D8-428B-A260-26A2D9E78719}"/>
      </w:docPartPr>
      <w:docPartBody>
        <w:p w:rsidR="00FE5413" w:rsidRDefault="00FE5413" w:rsidP="00FE5413">
          <w:pPr>
            <w:pStyle w:val="858C3EF45B17400BBC7ADEA79F3945B3"/>
          </w:pPr>
          <w:r w:rsidRPr="00A2185D">
            <w:rPr>
              <w:rStyle w:val="Textedelespacerserv"/>
            </w:rPr>
            <w:t>Cliquez ou appuyez ici pour entrer du texte.</w:t>
          </w:r>
        </w:p>
      </w:docPartBody>
    </w:docPart>
    <w:docPart>
      <w:docPartPr>
        <w:name w:val="3C3EA2DBC4E04301B0ED506518183555"/>
        <w:category>
          <w:name w:val="Général"/>
          <w:gallery w:val="placeholder"/>
        </w:category>
        <w:types>
          <w:type w:val="bbPlcHdr"/>
        </w:types>
        <w:behaviors>
          <w:behavior w:val="content"/>
        </w:behaviors>
        <w:guid w:val="{1E4851C4-CF25-4DE0-8C48-397535C5C4CA}"/>
      </w:docPartPr>
      <w:docPartBody>
        <w:p w:rsidR="00FE5413" w:rsidRDefault="00FE5413" w:rsidP="00FE5413">
          <w:pPr>
            <w:pStyle w:val="3C3EA2DBC4E04301B0ED506518183555"/>
          </w:pPr>
          <w:r w:rsidRPr="00A2185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Century Book">
    <w:panose1 w:val="00000000000000000000"/>
    <w:charset w:val="00"/>
    <w:family w:val="auto"/>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78D"/>
    <w:rsid w:val="002B49DF"/>
    <w:rsid w:val="003055F4"/>
    <w:rsid w:val="00AC4216"/>
    <w:rsid w:val="00BE648B"/>
    <w:rsid w:val="00D146A8"/>
    <w:rsid w:val="00D54B63"/>
    <w:rsid w:val="00D639F6"/>
    <w:rsid w:val="00DC378D"/>
    <w:rsid w:val="00FC590B"/>
    <w:rsid w:val="00FE511A"/>
    <w:rsid w:val="00FE541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5413"/>
    <w:rPr>
      <w:color w:val="808080"/>
    </w:rPr>
  </w:style>
  <w:style w:type="paragraph" w:customStyle="1" w:styleId="A6A7C53732494B22B3E80985E452A34C">
    <w:name w:val="A6A7C53732494B22B3E80985E452A34C"/>
    <w:rsid w:val="00DC378D"/>
  </w:style>
  <w:style w:type="paragraph" w:customStyle="1" w:styleId="EC646C32C7E74849B7DA11A351A40498">
    <w:name w:val="EC646C32C7E74849B7DA11A351A40498"/>
    <w:rsid w:val="00DC378D"/>
  </w:style>
  <w:style w:type="paragraph" w:customStyle="1" w:styleId="3D717D2963A94A8789D707A75C463E1F">
    <w:name w:val="3D717D2963A94A8789D707A75C463E1F"/>
    <w:rsid w:val="00DC378D"/>
  </w:style>
  <w:style w:type="paragraph" w:customStyle="1" w:styleId="8F5D5321F6D541A8899E2465DB4C28EF">
    <w:name w:val="8F5D5321F6D541A8899E2465DB4C28EF"/>
    <w:rsid w:val="00DC378D"/>
  </w:style>
  <w:style w:type="paragraph" w:customStyle="1" w:styleId="F1A519A71A184742B9968B6CD4209197">
    <w:name w:val="F1A519A71A184742B9968B6CD4209197"/>
    <w:rsid w:val="00BE648B"/>
  </w:style>
  <w:style w:type="paragraph" w:customStyle="1" w:styleId="858C3EF45B17400BBC7ADEA79F3945B3">
    <w:name w:val="858C3EF45B17400BBC7ADEA79F3945B3"/>
    <w:rsid w:val="00FE5413"/>
    <w:rPr>
      <w:kern w:val="2"/>
      <w14:ligatures w14:val="standardContextual"/>
    </w:rPr>
  </w:style>
  <w:style w:type="paragraph" w:customStyle="1" w:styleId="3C3EA2DBC4E04301B0ED506518183555">
    <w:name w:val="3C3EA2DBC4E04301B0ED506518183555"/>
    <w:rsid w:val="00FE5413"/>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E663-3E5C-4FD3-AFB5-3F29246A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558</Words>
  <Characters>3259</Characters>
  <Application>Microsoft Office Word</Application>
  <DocSecurity>0</DocSecurity>
  <Lines>91</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CALEY</dc:creator>
  <cp:keywords/>
  <dc:description/>
  <cp:lastModifiedBy>Nouha ABED</cp:lastModifiedBy>
  <cp:revision>3</cp:revision>
  <cp:lastPrinted>2016-01-11T17:39:00Z</cp:lastPrinted>
  <dcterms:created xsi:type="dcterms:W3CDTF">2024-01-15T10:11:00Z</dcterms:created>
  <dcterms:modified xsi:type="dcterms:W3CDTF">2024-01-15T10:17:00Z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0c006d6bdc92703dd775c45fb62205eec5ec903de09abca040e8088faf810e0e</vt:lpwstr>
  </property>
</Properties>
</file>