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0CD2" w14:textId="77777777" w:rsidR="00AF2E88" w:rsidRPr="0042605C" w:rsidRDefault="00AF2E88" w:rsidP="0029746B">
      <w:pPr>
        <w:spacing w:after="0" w:line="240" w:lineRule="auto"/>
      </w:pPr>
    </w:p>
    <w:p w14:paraId="2016BF00" w14:textId="7CE812FE" w:rsidR="0029746B" w:rsidRDefault="008060F4" w:rsidP="0029746B">
      <w:pPr>
        <w:spacing w:after="0" w:line="240" w:lineRule="auto"/>
        <w:jc w:val="center"/>
        <w:rPr>
          <w:b/>
          <w:bCs/>
        </w:rPr>
      </w:pPr>
      <w:r>
        <w:rPr>
          <w:b/>
          <w:bCs/>
        </w:rPr>
        <w:t>Request for Proposals</w:t>
      </w:r>
    </w:p>
    <w:p w14:paraId="67D972C6" w14:textId="77777777" w:rsidR="00740080" w:rsidRPr="00692D74" w:rsidRDefault="00740080" w:rsidP="0029746B">
      <w:pPr>
        <w:spacing w:after="0" w:line="240" w:lineRule="auto"/>
        <w:jc w:val="center"/>
        <w:rPr>
          <w:b/>
          <w:bCs/>
        </w:rPr>
      </w:pPr>
    </w:p>
    <w:p w14:paraId="5AAF179B" w14:textId="77777777" w:rsidR="00AF2E88" w:rsidRPr="00692D74" w:rsidRDefault="00AF2E88" w:rsidP="0029746B">
      <w:pPr>
        <w:spacing w:after="0" w:line="240" w:lineRule="auto"/>
        <w:jc w:val="center"/>
        <w:rPr>
          <w:b/>
          <w:i/>
          <w:iCs/>
          <w:color w:val="4472C4" w:themeColor="accent1"/>
          <w:sz w:val="24"/>
          <w:szCs w:val="24"/>
        </w:rPr>
      </w:pPr>
      <w:r w:rsidRPr="00692D74">
        <w:rPr>
          <w:b/>
          <w:i/>
          <w:iCs/>
          <w:color w:val="4472C4" w:themeColor="accent1"/>
          <w:sz w:val="24"/>
          <w:szCs w:val="24"/>
        </w:rPr>
        <w:t>United States Institute of Peace</w:t>
      </w:r>
    </w:p>
    <w:p w14:paraId="0A29803C" w14:textId="23AA35DF" w:rsidR="00AF2E88" w:rsidRPr="00692D74" w:rsidRDefault="00AF2E88" w:rsidP="0029746B">
      <w:pPr>
        <w:spacing w:after="0" w:line="240" w:lineRule="auto"/>
        <w:jc w:val="center"/>
        <w:rPr>
          <w:b/>
        </w:rPr>
      </w:pPr>
    </w:p>
    <w:p w14:paraId="53E181CE" w14:textId="77777777" w:rsidR="0029746B" w:rsidRPr="004D71A9" w:rsidRDefault="0029746B" w:rsidP="0029746B">
      <w:pPr>
        <w:spacing w:after="0" w:line="240" w:lineRule="auto"/>
        <w:jc w:val="center"/>
        <w:rPr>
          <w:b/>
        </w:rPr>
      </w:pPr>
    </w:p>
    <w:p w14:paraId="5D6BEB25" w14:textId="0282D69C" w:rsidR="009E48AE" w:rsidRDefault="009E48AE" w:rsidP="0029746B">
      <w:pPr>
        <w:spacing w:after="0" w:line="240" w:lineRule="auto"/>
        <w:jc w:val="center"/>
        <w:rPr>
          <w:b/>
        </w:rPr>
      </w:pPr>
    </w:p>
    <w:p w14:paraId="5583CBB3" w14:textId="7E0EF0B8" w:rsidR="009E48AE" w:rsidRPr="00C1325D" w:rsidRDefault="00243E2B" w:rsidP="002662CD">
      <w:pPr>
        <w:spacing w:after="0" w:line="240" w:lineRule="auto"/>
        <w:jc w:val="center"/>
        <w:rPr>
          <w:b/>
          <w:bCs/>
        </w:rPr>
      </w:pPr>
      <w:r>
        <w:rPr>
          <w:b/>
          <w:bCs/>
        </w:rPr>
        <w:t>Two t</w:t>
      </w:r>
      <w:r w:rsidR="3CFD6B36" w:rsidRPr="088A6F7E">
        <w:rPr>
          <w:b/>
          <w:bCs/>
        </w:rPr>
        <w:t>rainer</w:t>
      </w:r>
      <w:r>
        <w:rPr>
          <w:b/>
          <w:bCs/>
        </w:rPr>
        <w:t>s</w:t>
      </w:r>
      <w:r w:rsidR="3CFD6B36" w:rsidRPr="088A6F7E">
        <w:rPr>
          <w:b/>
          <w:bCs/>
        </w:rPr>
        <w:t xml:space="preserve"> </w:t>
      </w:r>
      <w:r w:rsidR="734C0A6C" w:rsidRPr="088A6F7E">
        <w:rPr>
          <w:b/>
          <w:bCs/>
        </w:rPr>
        <w:t xml:space="preserve">on </w:t>
      </w:r>
      <w:r w:rsidR="6D4DE425" w:rsidRPr="088A6F7E">
        <w:rPr>
          <w:b/>
          <w:bCs/>
        </w:rPr>
        <w:t xml:space="preserve">Inclusive </w:t>
      </w:r>
      <w:r w:rsidR="7D473316" w:rsidRPr="088A6F7E">
        <w:rPr>
          <w:b/>
          <w:bCs/>
        </w:rPr>
        <w:t>G</w:t>
      </w:r>
      <w:r w:rsidR="6D4DE425" w:rsidRPr="088A6F7E">
        <w:rPr>
          <w:b/>
          <w:bCs/>
        </w:rPr>
        <w:t>overnance</w:t>
      </w:r>
      <w:r w:rsidR="7B4A4F10" w:rsidRPr="088A6F7E">
        <w:rPr>
          <w:b/>
          <w:bCs/>
        </w:rPr>
        <w:t xml:space="preserve">, </w:t>
      </w:r>
      <w:r w:rsidR="2ECE9CC3" w:rsidRPr="088A6F7E">
        <w:rPr>
          <w:b/>
          <w:bCs/>
        </w:rPr>
        <w:t>S</w:t>
      </w:r>
      <w:r w:rsidR="7B4A4F10" w:rsidRPr="088A6F7E">
        <w:rPr>
          <w:b/>
          <w:bCs/>
        </w:rPr>
        <w:t xml:space="preserve">ystems </w:t>
      </w:r>
      <w:r w:rsidR="714C97C9" w:rsidRPr="088A6F7E">
        <w:rPr>
          <w:b/>
          <w:bCs/>
        </w:rPr>
        <w:t>T</w:t>
      </w:r>
      <w:r w:rsidR="7B4A4F10" w:rsidRPr="088A6F7E">
        <w:rPr>
          <w:b/>
          <w:bCs/>
        </w:rPr>
        <w:t>hinking</w:t>
      </w:r>
      <w:r w:rsidR="4A34AFBA" w:rsidRPr="088A6F7E">
        <w:rPr>
          <w:b/>
          <w:bCs/>
        </w:rPr>
        <w:t>,</w:t>
      </w:r>
      <w:r w:rsidR="7B4A4F10" w:rsidRPr="088A6F7E">
        <w:rPr>
          <w:b/>
          <w:bCs/>
        </w:rPr>
        <w:t xml:space="preserve"> and </w:t>
      </w:r>
      <w:r w:rsidR="63FA4560" w:rsidRPr="088A6F7E">
        <w:rPr>
          <w:b/>
          <w:bCs/>
        </w:rPr>
        <w:t>Problem-</w:t>
      </w:r>
      <w:r w:rsidR="00E502E6">
        <w:rPr>
          <w:b/>
          <w:bCs/>
        </w:rPr>
        <w:t xml:space="preserve">Driven </w:t>
      </w:r>
      <w:r w:rsidR="00C21EA1">
        <w:rPr>
          <w:b/>
          <w:bCs/>
        </w:rPr>
        <w:t>Iterative Adaptation (PDIA)</w:t>
      </w:r>
    </w:p>
    <w:p w14:paraId="0E8440F2" w14:textId="706FBFCA" w:rsidR="0029746B" w:rsidRDefault="64299EA0" w:rsidP="009E48AE">
      <w:pPr>
        <w:spacing w:after="0" w:line="240" w:lineRule="auto"/>
        <w:jc w:val="center"/>
        <w:rPr>
          <w:b/>
        </w:rPr>
      </w:pPr>
      <w:r w:rsidRPr="618EF23F">
        <w:rPr>
          <w:b/>
          <w:bCs/>
        </w:rPr>
        <w:t>(</w:t>
      </w:r>
      <w:r w:rsidR="23A12FEB" w:rsidRPr="618EF23F">
        <w:rPr>
          <w:b/>
          <w:bCs/>
        </w:rPr>
        <w:t>Open for</w:t>
      </w:r>
      <w:r w:rsidR="2B386EB9" w:rsidRPr="618EF23F">
        <w:rPr>
          <w:b/>
          <w:bCs/>
        </w:rPr>
        <w:t xml:space="preserve"> National and International </w:t>
      </w:r>
      <w:r w:rsidR="008F2B5A">
        <w:rPr>
          <w:b/>
          <w:bCs/>
        </w:rPr>
        <w:t>offeror</w:t>
      </w:r>
      <w:r w:rsidR="008F2B5A" w:rsidRPr="618EF23F">
        <w:rPr>
          <w:b/>
          <w:bCs/>
        </w:rPr>
        <w:t>s</w:t>
      </w:r>
      <w:r w:rsidRPr="618EF23F">
        <w:rPr>
          <w:b/>
          <w:bCs/>
        </w:rPr>
        <w:t>)</w:t>
      </w:r>
    </w:p>
    <w:p w14:paraId="7256FFC7" w14:textId="77777777" w:rsidR="009E48AE" w:rsidRPr="004F6C72" w:rsidRDefault="009E48AE" w:rsidP="009E48AE">
      <w:pPr>
        <w:spacing w:after="0" w:line="240" w:lineRule="auto"/>
        <w:jc w:val="center"/>
        <w:rPr>
          <w:b/>
        </w:rPr>
      </w:pPr>
    </w:p>
    <w:p w14:paraId="586FF2F9" w14:textId="2ABD5A80" w:rsidR="004F6C72" w:rsidRPr="00363E16" w:rsidRDefault="005C332A" w:rsidP="004F6C72">
      <w:pPr>
        <w:spacing w:after="0" w:line="240" w:lineRule="auto"/>
        <w:jc w:val="center"/>
        <w:rPr>
          <w:bCs/>
        </w:rPr>
      </w:pPr>
      <w:r w:rsidRPr="005C332A">
        <w:rPr>
          <w:b/>
        </w:rPr>
        <w:t>Relevant locations:</w:t>
      </w:r>
      <w:r w:rsidR="00DD45AC" w:rsidRPr="00363E16">
        <w:rPr>
          <w:bCs/>
        </w:rPr>
        <w:t xml:space="preserve"> </w:t>
      </w:r>
      <w:proofErr w:type="spellStart"/>
      <w:r w:rsidRPr="00363E16">
        <w:rPr>
          <w:bCs/>
        </w:rPr>
        <w:t>Tabarka</w:t>
      </w:r>
      <w:proofErr w:type="spellEnd"/>
      <w:r w:rsidRPr="00363E16">
        <w:rPr>
          <w:bCs/>
        </w:rPr>
        <w:t xml:space="preserve">, </w:t>
      </w:r>
      <w:proofErr w:type="spellStart"/>
      <w:r w:rsidRPr="00363E16">
        <w:rPr>
          <w:bCs/>
        </w:rPr>
        <w:t>Siliana</w:t>
      </w:r>
      <w:proofErr w:type="spellEnd"/>
      <w:r w:rsidRPr="00363E16">
        <w:rPr>
          <w:bCs/>
        </w:rPr>
        <w:t xml:space="preserve">, Ben </w:t>
      </w:r>
      <w:proofErr w:type="spellStart"/>
      <w:r w:rsidRPr="00363E16">
        <w:rPr>
          <w:bCs/>
        </w:rPr>
        <w:t>Guerdane</w:t>
      </w:r>
      <w:proofErr w:type="spellEnd"/>
      <w:r w:rsidRPr="00363E16">
        <w:rPr>
          <w:bCs/>
        </w:rPr>
        <w:t>, Sfax</w:t>
      </w:r>
    </w:p>
    <w:p w14:paraId="7341C1C5" w14:textId="77777777" w:rsidR="004F6C72" w:rsidRPr="0011563A" w:rsidRDefault="004F6C72" w:rsidP="004F6C72">
      <w:pPr>
        <w:spacing w:after="0" w:line="240" w:lineRule="auto"/>
        <w:jc w:val="center"/>
      </w:pPr>
    </w:p>
    <w:p w14:paraId="68B05A8F" w14:textId="3E0A02A1" w:rsidR="00C34CCD" w:rsidRPr="00BD4AF6" w:rsidRDefault="00C34CCD" w:rsidP="00C34CCD">
      <w:pPr>
        <w:spacing w:after="0" w:line="240" w:lineRule="auto"/>
        <w:jc w:val="center"/>
        <w:rPr>
          <w:b/>
          <w:bCs/>
        </w:rPr>
      </w:pPr>
      <w:r w:rsidRPr="00EE3E4B">
        <w:rPr>
          <w:b/>
        </w:rPr>
        <w:t xml:space="preserve">Release Date: </w:t>
      </w:r>
      <w:r w:rsidR="001B0828" w:rsidRPr="00BD4AF6">
        <w:rPr>
          <w:b/>
          <w:bCs/>
        </w:rPr>
        <w:t>November</w:t>
      </w:r>
      <w:r w:rsidR="006B4BA6" w:rsidRPr="00BD4AF6">
        <w:rPr>
          <w:b/>
          <w:bCs/>
        </w:rPr>
        <w:t xml:space="preserve"> </w:t>
      </w:r>
      <w:r w:rsidR="00221E5B">
        <w:rPr>
          <w:b/>
          <w:bCs/>
        </w:rPr>
        <w:t>28</w:t>
      </w:r>
      <w:r w:rsidRPr="00BD4AF6">
        <w:rPr>
          <w:b/>
          <w:bCs/>
        </w:rPr>
        <w:t>, 20</w:t>
      </w:r>
      <w:r w:rsidR="006B4BA6" w:rsidRPr="00BD4AF6">
        <w:rPr>
          <w:b/>
          <w:bCs/>
        </w:rPr>
        <w:t>23</w:t>
      </w:r>
    </w:p>
    <w:p w14:paraId="0A9FDDC1" w14:textId="77777777" w:rsidR="0029746B" w:rsidRPr="008313D6" w:rsidRDefault="0029746B" w:rsidP="0029746B">
      <w:pPr>
        <w:spacing w:after="0" w:line="240" w:lineRule="auto"/>
        <w:jc w:val="center"/>
        <w:rPr>
          <w:b/>
        </w:rPr>
      </w:pPr>
    </w:p>
    <w:p w14:paraId="14BEAB65" w14:textId="0AA8BEE6" w:rsidR="001838AE" w:rsidRPr="00EE3E4B" w:rsidRDefault="001838AE" w:rsidP="00915FE0">
      <w:pPr>
        <w:spacing w:after="0" w:line="240" w:lineRule="auto"/>
        <w:jc w:val="center"/>
      </w:pPr>
      <w:r w:rsidRPr="008313D6">
        <w:rPr>
          <w:b/>
        </w:rPr>
        <w:t>RFP Due Date:</w:t>
      </w:r>
      <w:r w:rsidRPr="00C54DC5">
        <w:t xml:space="preserve"> </w:t>
      </w:r>
      <w:r w:rsidR="00915FE0" w:rsidRPr="00154608">
        <w:t>23:00</w:t>
      </w:r>
      <w:r w:rsidRPr="008F2B5A">
        <w:t xml:space="preserve">pm </w:t>
      </w:r>
      <w:r w:rsidR="00915FE0" w:rsidRPr="008F2B5A">
        <w:t xml:space="preserve">Tunis time </w:t>
      </w:r>
      <w:r w:rsidRPr="008F2B5A">
        <w:t>on</w:t>
      </w:r>
      <w:r w:rsidR="00915FE0" w:rsidRPr="008F2B5A">
        <w:t xml:space="preserve"> </w:t>
      </w:r>
      <w:r w:rsidR="00684ACF" w:rsidRPr="00BD4AF6">
        <w:rPr>
          <w:b/>
          <w:bCs/>
        </w:rPr>
        <w:t>December 31</w:t>
      </w:r>
      <w:r w:rsidR="00915FE0" w:rsidRPr="00BD4AF6">
        <w:rPr>
          <w:b/>
          <w:bCs/>
        </w:rPr>
        <w:t xml:space="preserve">, </w:t>
      </w:r>
      <w:r w:rsidRPr="00BD4AF6">
        <w:rPr>
          <w:b/>
          <w:bCs/>
        </w:rPr>
        <w:t>20</w:t>
      </w:r>
      <w:r w:rsidR="00915FE0" w:rsidRPr="00BD4AF6">
        <w:rPr>
          <w:b/>
          <w:bCs/>
        </w:rPr>
        <w:t>23</w:t>
      </w:r>
    </w:p>
    <w:p w14:paraId="7CB3365F" w14:textId="77777777" w:rsidR="00AF2E88" w:rsidRPr="00692D74" w:rsidRDefault="00AF2E88" w:rsidP="0029746B">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0"/>
        <w:gridCol w:w="3444"/>
      </w:tblGrid>
      <w:tr w:rsidR="00AF2E88" w:rsidRPr="00692D74" w14:paraId="4253E6A7" w14:textId="77777777" w:rsidTr="00551669">
        <w:trPr>
          <w:trHeight w:val="260"/>
          <w:jc w:val="center"/>
        </w:trPr>
        <w:tc>
          <w:tcPr>
            <w:tcW w:w="3350" w:type="dxa"/>
            <w:shd w:val="clear" w:color="auto" w:fill="auto"/>
          </w:tcPr>
          <w:p w14:paraId="0239DF5D" w14:textId="77777777" w:rsidR="00AF2E88" w:rsidRPr="00692D74" w:rsidRDefault="00AF2E88" w:rsidP="0029746B">
            <w:pPr>
              <w:spacing w:after="0" w:line="240" w:lineRule="auto"/>
              <w:rPr>
                <w:b/>
              </w:rPr>
            </w:pPr>
            <w:r w:rsidRPr="00692D74">
              <w:rPr>
                <w:b/>
              </w:rPr>
              <w:t>Refer Questions to:</w:t>
            </w:r>
          </w:p>
        </w:tc>
        <w:tc>
          <w:tcPr>
            <w:tcW w:w="3444" w:type="dxa"/>
            <w:shd w:val="clear" w:color="auto" w:fill="auto"/>
          </w:tcPr>
          <w:p w14:paraId="013AA837" w14:textId="07BF7F79" w:rsidR="00AF2E88" w:rsidRPr="00692D74" w:rsidRDefault="00AF2E88" w:rsidP="0029746B">
            <w:pPr>
              <w:spacing w:after="0" w:line="240" w:lineRule="auto"/>
              <w:rPr>
                <w:b/>
              </w:rPr>
            </w:pPr>
            <w:r w:rsidRPr="00692D74">
              <w:rPr>
                <w:b/>
              </w:rPr>
              <w:t xml:space="preserve">Submit </w:t>
            </w:r>
            <w:r w:rsidR="003611D1">
              <w:rPr>
                <w:b/>
              </w:rPr>
              <w:t>Response</w:t>
            </w:r>
            <w:r w:rsidR="003611D1" w:rsidRPr="00692D74">
              <w:rPr>
                <w:b/>
              </w:rPr>
              <w:t xml:space="preserve"> </w:t>
            </w:r>
            <w:r w:rsidRPr="00692D74">
              <w:rPr>
                <w:b/>
              </w:rPr>
              <w:t>to:</w:t>
            </w:r>
          </w:p>
        </w:tc>
      </w:tr>
      <w:tr w:rsidR="00AD17A6" w:rsidRPr="00221E5B" w14:paraId="4E251F9E" w14:textId="77777777" w:rsidTr="00551669">
        <w:trPr>
          <w:trHeight w:val="366"/>
          <w:jc w:val="center"/>
        </w:trPr>
        <w:tc>
          <w:tcPr>
            <w:tcW w:w="3350" w:type="dxa"/>
            <w:shd w:val="clear" w:color="auto" w:fill="auto"/>
          </w:tcPr>
          <w:p w14:paraId="27C466A3" w14:textId="04B06C64" w:rsidR="00AD17A6" w:rsidRPr="005F0CED" w:rsidRDefault="00AC5AA0" w:rsidP="00AD17A6">
            <w:pPr>
              <w:spacing w:after="0" w:line="240" w:lineRule="auto"/>
              <w:rPr>
                <w:bCs/>
                <w:lang w:val="fr-FR"/>
              </w:rPr>
            </w:pPr>
            <w:r>
              <w:rPr>
                <w:bCs/>
                <w:lang w:val="fr-FR"/>
              </w:rPr>
              <w:t xml:space="preserve">Ms. </w:t>
            </w:r>
            <w:r w:rsidR="00AD17A6" w:rsidRPr="005F0CED">
              <w:rPr>
                <w:bCs/>
                <w:lang w:val="fr-FR"/>
              </w:rPr>
              <w:t xml:space="preserve">Sabrine Laribi </w:t>
            </w:r>
            <w:hyperlink r:id="rId11" w:history="1">
              <w:r w:rsidR="00AD17A6" w:rsidRPr="004D2F40">
                <w:rPr>
                  <w:rStyle w:val="Hyperlink"/>
                  <w:bCs/>
                  <w:lang w:val="fr-FR"/>
                </w:rPr>
                <w:t>Slaribi@usip.org</w:t>
              </w:r>
            </w:hyperlink>
            <w:r w:rsidR="00AD17A6">
              <w:rPr>
                <w:bCs/>
                <w:lang w:val="fr-FR"/>
              </w:rPr>
              <w:t xml:space="preserve"> </w:t>
            </w:r>
          </w:p>
        </w:tc>
        <w:tc>
          <w:tcPr>
            <w:tcW w:w="3444" w:type="dxa"/>
            <w:shd w:val="clear" w:color="auto" w:fill="auto"/>
          </w:tcPr>
          <w:p w14:paraId="34A23702" w14:textId="5E976EB2" w:rsidR="00AD17A6" w:rsidRPr="005F0CED" w:rsidRDefault="00AC5AA0" w:rsidP="00AD17A6">
            <w:pPr>
              <w:spacing w:after="0" w:line="240" w:lineRule="auto"/>
              <w:rPr>
                <w:bCs/>
                <w:lang w:val="fr-FR"/>
              </w:rPr>
            </w:pPr>
            <w:r>
              <w:rPr>
                <w:bCs/>
                <w:lang w:val="fr-FR"/>
              </w:rPr>
              <w:t xml:space="preserve">Ms. </w:t>
            </w:r>
            <w:r w:rsidR="00AD17A6" w:rsidRPr="005F0CED">
              <w:rPr>
                <w:bCs/>
                <w:lang w:val="fr-FR"/>
              </w:rPr>
              <w:t xml:space="preserve">Sabrine Laribi </w:t>
            </w:r>
            <w:hyperlink r:id="rId12" w:history="1">
              <w:r w:rsidR="00AD17A6" w:rsidRPr="004D2F40">
                <w:rPr>
                  <w:rStyle w:val="Hyperlink"/>
                  <w:bCs/>
                  <w:lang w:val="fr-FR"/>
                </w:rPr>
                <w:t>Slaribi@usip.org</w:t>
              </w:r>
            </w:hyperlink>
            <w:r w:rsidR="00AD17A6">
              <w:rPr>
                <w:bCs/>
                <w:lang w:val="fr-FR"/>
              </w:rPr>
              <w:t xml:space="preserve"> </w:t>
            </w:r>
          </w:p>
        </w:tc>
      </w:tr>
      <w:tr w:rsidR="00143C04" w:rsidRPr="0039459B" w14:paraId="7FE30628" w14:textId="77777777" w:rsidTr="00551669">
        <w:trPr>
          <w:trHeight w:val="379"/>
          <w:jc w:val="center"/>
        </w:trPr>
        <w:tc>
          <w:tcPr>
            <w:tcW w:w="3350" w:type="dxa"/>
            <w:shd w:val="clear" w:color="auto" w:fill="auto"/>
          </w:tcPr>
          <w:p w14:paraId="3C554AA9" w14:textId="6C809FE1" w:rsidR="00143C04" w:rsidRDefault="00143C04" w:rsidP="00143C04">
            <w:pPr>
              <w:spacing w:after="0" w:line="240" w:lineRule="auto"/>
              <w:rPr>
                <w:bCs/>
                <w:lang w:val="es-ES"/>
              </w:rPr>
            </w:pPr>
            <w:r>
              <w:rPr>
                <w:bCs/>
                <w:lang w:val="es-ES"/>
              </w:rPr>
              <w:t>Ms</w:t>
            </w:r>
            <w:r w:rsidR="00AC5AA0">
              <w:rPr>
                <w:bCs/>
                <w:lang w:val="es-ES"/>
              </w:rPr>
              <w:t>.</w:t>
            </w:r>
            <w:r>
              <w:rPr>
                <w:bCs/>
                <w:lang w:val="es-ES"/>
              </w:rPr>
              <w:t xml:space="preserve"> </w:t>
            </w:r>
            <w:proofErr w:type="spellStart"/>
            <w:r>
              <w:rPr>
                <w:bCs/>
                <w:lang w:val="es-ES"/>
              </w:rPr>
              <w:t>Amal</w:t>
            </w:r>
            <w:proofErr w:type="spellEnd"/>
            <w:r>
              <w:rPr>
                <w:bCs/>
                <w:lang w:val="es-ES"/>
              </w:rPr>
              <w:t xml:space="preserve"> Al-</w:t>
            </w:r>
            <w:proofErr w:type="spellStart"/>
            <w:r>
              <w:rPr>
                <w:bCs/>
                <w:lang w:val="es-ES"/>
              </w:rPr>
              <w:t>Hakimi</w:t>
            </w:r>
            <w:proofErr w:type="spellEnd"/>
            <w:r>
              <w:rPr>
                <w:bCs/>
                <w:lang w:val="es-ES"/>
              </w:rPr>
              <w:t xml:space="preserve"> </w:t>
            </w:r>
          </w:p>
          <w:p w14:paraId="013ACCB7" w14:textId="228BB4E2" w:rsidR="00143C04" w:rsidRPr="00363E16" w:rsidRDefault="00143C04" w:rsidP="00143C04">
            <w:pPr>
              <w:spacing w:after="0" w:line="240" w:lineRule="auto"/>
              <w:rPr>
                <w:bCs/>
                <w:lang w:val="es-ES"/>
              </w:rPr>
            </w:pPr>
            <w:r w:rsidRPr="00610CA1">
              <w:rPr>
                <w:bCs/>
                <w:lang w:val="es-ES"/>
              </w:rPr>
              <w:t xml:space="preserve"> </w:t>
            </w:r>
            <w:hyperlink r:id="rId13" w:history="1">
              <w:r w:rsidRPr="00363E16">
                <w:rPr>
                  <w:rStyle w:val="Hyperlink"/>
                  <w:lang w:val="es-ES"/>
                </w:rPr>
                <w:t>aalhakimi@usip.org</w:t>
              </w:r>
            </w:hyperlink>
          </w:p>
        </w:tc>
        <w:tc>
          <w:tcPr>
            <w:tcW w:w="3444" w:type="dxa"/>
            <w:shd w:val="clear" w:color="auto" w:fill="auto"/>
          </w:tcPr>
          <w:p w14:paraId="0E2FB972" w14:textId="77777777" w:rsidR="00143C04" w:rsidRDefault="00143C04" w:rsidP="00143C04">
            <w:pPr>
              <w:spacing w:after="0" w:line="240" w:lineRule="auto"/>
              <w:rPr>
                <w:bCs/>
                <w:lang w:val="es-ES"/>
              </w:rPr>
            </w:pPr>
            <w:r>
              <w:rPr>
                <w:bCs/>
                <w:lang w:val="es-ES"/>
              </w:rPr>
              <w:t xml:space="preserve">Ms. </w:t>
            </w:r>
            <w:proofErr w:type="spellStart"/>
            <w:r>
              <w:rPr>
                <w:bCs/>
                <w:lang w:val="es-ES"/>
              </w:rPr>
              <w:t>Amal</w:t>
            </w:r>
            <w:proofErr w:type="spellEnd"/>
            <w:r>
              <w:rPr>
                <w:bCs/>
                <w:lang w:val="es-ES"/>
              </w:rPr>
              <w:t xml:space="preserve"> Al-</w:t>
            </w:r>
            <w:proofErr w:type="spellStart"/>
            <w:r>
              <w:rPr>
                <w:bCs/>
                <w:lang w:val="es-ES"/>
              </w:rPr>
              <w:t>Hakimi</w:t>
            </w:r>
            <w:proofErr w:type="spellEnd"/>
            <w:r>
              <w:rPr>
                <w:bCs/>
                <w:lang w:val="es-ES"/>
              </w:rPr>
              <w:t xml:space="preserve"> </w:t>
            </w:r>
          </w:p>
          <w:p w14:paraId="47CC3390" w14:textId="0E4CA90D" w:rsidR="00143C04" w:rsidRPr="00363E16" w:rsidRDefault="00221E5B" w:rsidP="00143C04">
            <w:pPr>
              <w:spacing w:after="0" w:line="240" w:lineRule="auto"/>
              <w:rPr>
                <w:bCs/>
                <w:lang w:val="es-ES"/>
              </w:rPr>
            </w:pPr>
            <w:hyperlink r:id="rId14" w:history="1">
              <w:r w:rsidR="00143C04" w:rsidRPr="00363E16">
                <w:rPr>
                  <w:rStyle w:val="Hyperlink"/>
                  <w:lang w:val="es-ES"/>
                </w:rPr>
                <w:t>aalhakimi@usip.org</w:t>
              </w:r>
            </w:hyperlink>
            <w:r w:rsidR="00143C04" w:rsidRPr="00363E16">
              <w:rPr>
                <w:rStyle w:val="Hyperlink"/>
                <w:lang w:val="es-ES"/>
              </w:rPr>
              <w:t xml:space="preserve"> </w:t>
            </w:r>
            <w:r w:rsidR="00143C04" w:rsidRPr="00610CA1">
              <w:rPr>
                <w:bCs/>
                <w:lang w:val="es-ES"/>
              </w:rPr>
              <w:t xml:space="preserve"> </w:t>
            </w:r>
          </w:p>
        </w:tc>
      </w:tr>
      <w:tr w:rsidR="00AF2E88" w:rsidRPr="00692D74" w14:paraId="5D0DA467" w14:textId="77777777" w:rsidTr="00551669">
        <w:trPr>
          <w:trHeight w:val="1115"/>
          <w:jc w:val="center"/>
        </w:trPr>
        <w:tc>
          <w:tcPr>
            <w:tcW w:w="3350" w:type="dxa"/>
            <w:shd w:val="clear" w:color="auto" w:fill="auto"/>
          </w:tcPr>
          <w:p w14:paraId="437038F2" w14:textId="77777777" w:rsidR="00AF2E88" w:rsidRPr="00191F5E" w:rsidRDefault="00AF2E88" w:rsidP="0029746B">
            <w:pPr>
              <w:spacing w:after="0" w:line="240" w:lineRule="auto"/>
              <w:rPr>
                <w:bCs/>
              </w:rPr>
            </w:pPr>
            <w:r w:rsidRPr="00191F5E">
              <w:rPr>
                <w:bCs/>
              </w:rPr>
              <w:t>Pertinent responses will be made available to all offerors by e-mail. No inquiries will be accepted after specified time and date.</w:t>
            </w:r>
          </w:p>
        </w:tc>
        <w:tc>
          <w:tcPr>
            <w:tcW w:w="3444" w:type="dxa"/>
            <w:shd w:val="clear" w:color="auto" w:fill="auto"/>
          </w:tcPr>
          <w:p w14:paraId="4345850A" w14:textId="55A2E6AC" w:rsidR="00AF2E88" w:rsidRPr="00191F5E" w:rsidRDefault="00AF2E88" w:rsidP="0029746B">
            <w:pPr>
              <w:spacing w:after="0" w:line="240" w:lineRule="auto"/>
              <w:rPr>
                <w:bCs/>
              </w:rPr>
            </w:pPr>
            <w:r w:rsidRPr="00191F5E">
              <w:rPr>
                <w:bCs/>
              </w:rPr>
              <w:t xml:space="preserve">The response must be submitted by </w:t>
            </w:r>
            <w:proofErr w:type="gramStart"/>
            <w:r w:rsidRPr="00191F5E">
              <w:rPr>
                <w:bCs/>
              </w:rPr>
              <w:t>time</w:t>
            </w:r>
            <w:proofErr w:type="gramEnd"/>
            <w:r w:rsidRPr="00191F5E">
              <w:rPr>
                <w:bCs/>
              </w:rPr>
              <w:t xml:space="preserve"> and date listed above to be considered. </w:t>
            </w:r>
          </w:p>
        </w:tc>
      </w:tr>
    </w:tbl>
    <w:p w14:paraId="1324886C" w14:textId="244144A1" w:rsidR="00191F5E" w:rsidRDefault="00191F5E" w:rsidP="007871A2">
      <w:pPr>
        <w:pStyle w:val="ListParagraph"/>
        <w:ind w:left="0"/>
        <w:rPr>
          <w:b/>
          <w:sz w:val="24"/>
          <w:szCs w:val="24"/>
        </w:rPr>
      </w:pPr>
    </w:p>
    <w:p w14:paraId="76F2900E" w14:textId="77777777" w:rsidR="00191F5E" w:rsidRDefault="00191F5E">
      <w:pPr>
        <w:rPr>
          <w:b/>
          <w:sz w:val="24"/>
          <w:szCs w:val="24"/>
        </w:rPr>
      </w:pPr>
      <w:r>
        <w:rPr>
          <w:b/>
          <w:sz w:val="24"/>
          <w:szCs w:val="24"/>
        </w:rPr>
        <w:br w:type="page"/>
      </w:r>
    </w:p>
    <w:p w14:paraId="33044B57" w14:textId="0CC1C335" w:rsidR="00CA2015" w:rsidRDefault="00CA2015" w:rsidP="00EF0B81">
      <w:pPr>
        <w:pStyle w:val="ListParagraph"/>
        <w:numPr>
          <w:ilvl w:val="0"/>
          <w:numId w:val="2"/>
        </w:numPr>
        <w:spacing w:after="0" w:line="240" w:lineRule="auto"/>
      </w:pPr>
      <w:r w:rsidRPr="00CA2015">
        <w:rPr>
          <w:b/>
          <w:sz w:val="24"/>
          <w:szCs w:val="24"/>
        </w:rPr>
        <w:lastRenderedPageBreak/>
        <w:t>Introduction and Background</w:t>
      </w:r>
    </w:p>
    <w:p w14:paraId="1E1068B9" w14:textId="77777777" w:rsidR="00CA2015" w:rsidRDefault="00CA2015" w:rsidP="005223D9">
      <w:pPr>
        <w:spacing w:after="0" w:line="240" w:lineRule="auto"/>
        <w:jc w:val="both"/>
      </w:pPr>
    </w:p>
    <w:p w14:paraId="605EF644" w14:textId="1A84A50F" w:rsidR="005F0CED" w:rsidRDefault="00A60094" w:rsidP="00EB7120">
      <w:pPr>
        <w:spacing w:after="0" w:line="240" w:lineRule="auto"/>
        <w:jc w:val="both"/>
      </w:pPr>
      <w:r>
        <w:t>The United States Institute of Peace (</w:t>
      </w:r>
      <w:r w:rsidR="005F0CED">
        <w:t>USIP</w:t>
      </w:r>
      <w:r>
        <w:t>)</w:t>
      </w:r>
      <w:r w:rsidR="005F0CED">
        <w:t xml:space="preserve"> is a national, nonpartisan, independent institute, founded by Congress and dedicated to the proposition that a world without violent conflict is possible, practical, and essential for U.S. and global security. In conflict zones abroad, the Institute works with local partners to prevent, mitigate, and resolve violent </w:t>
      </w:r>
      <w:proofErr w:type="gramStart"/>
      <w:r w:rsidR="00AD17A6">
        <w:t>conflict</w:t>
      </w:r>
      <w:proofErr w:type="gramEnd"/>
      <w:r w:rsidR="00AD17A6">
        <w:t>.</w:t>
      </w:r>
      <w:r w:rsidR="005F0CED">
        <w:t xml:space="preserve"> For more information, please visit </w:t>
      </w:r>
      <w:hyperlink r:id="rId15" w:history="1">
        <w:r w:rsidR="005F0CED" w:rsidRPr="004D2F40">
          <w:rPr>
            <w:rStyle w:val="Hyperlink"/>
          </w:rPr>
          <w:t>http://www.usip.org</w:t>
        </w:r>
      </w:hyperlink>
      <w:r w:rsidR="005F0CED">
        <w:t xml:space="preserve">. </w:t>
      </w:r>
    </w:p>
    <w:p w14:paraId="60DBF683" w14:textId="39A8C7C0" w:rsidR="005F0CED" w:rsidRDefault="005F0CED" w:rsidP="00EB7120">
      <w:pPr>
        <w:spacing w:after="0" w:line="240" w:lineRule="auto"/>
        <w:jc w:val="both"/>
      </w:pPr>
    </w:p>
    <w:p w14:paraId="718CF1C7" w14:textId="77777777" w:rsidR="005F0CED" w:rsidRDefault="005F0CED" w:rsidP="00EB7120">
      <w:pPr>
        <w:spacing w:after="0" w:line="240" w:lineRule="auto"/>
        <w:jc w:val="both"/>
      </w:pPr>
      <w:r>
        <w:t xml:space="preserve">In Tunisia, USIP works with the government, civil society, and other relevant actors to address pressing challenges threatening the country’s stability, prosperity, and peace. This includes work on security sector reform, community dialogue and conflict resolution, education and training, civil society development, and responsive governance. </w:t>
      </w:r>
    </w:p>
    <w:p w14:paraId="255A1C85" w14:textId="0156CF0F" w:rsidR="005F0CED" w:rsidRDefault="005F0CED" w:rsidP="00EB7120">
      <w:pPr>
        <w:spacing w:after="0" w:line="240" w:lineRule="auto"/>
        <w:jc w:val="both"/>
      </w:pPr>
    </w:p>
    <w:p w14:paraId="7D41F84A" w14:textId="262FEF96" w:rsidR="005223D9" w:rsidRPr="006C2F61" w:rsidRDefault="1BA97C33" w:rsidP="00AC5AA0">
      <w:pPr>
        <w:spacing w:after="0" w:line="240" w:lineRule="auto"/>
        <w:jc w:val="both"/>
        <w:rPr>
          <w:b/>
          <w:bCs/>
          <w:highlight w:val="lightGray"/>
          <w:u w:val="single"/>
        </w:rPr>
      </w:pPr>
      <w:r>
        <w:t xml:space="preserve">USIP has recently launched a new project with support from </w:t>
      </w:r>
      <w:r w:rsidR="32127BAE">
        <w:t>the U.S.</w:t>
      </w:r>
      <w:r>
        <w:t xml:space="preserve"> Agency for International Development (USAID) </w:t>
      </w:r>
      <w:r w:rsidR="32127BAE">
        <w:t xml:space="preserve">to support </w:t>
      </w:r>
      <w:r>
        <w:t xml:space="preserve">local environmental governance. The project seeks to foster collaboration between local communities, government, and other relevant stakeholders to solve priority local environmental issues in four locales across Tunisia: </w:t>
      </w:r>
      <w:proofErr w:type="spellStart"/>
      <w:r>
        <w:t>Tabarka</w:t>
      </w:r>
      <w:proofErr w:type="spellEnd"/>
      <w:r>
        <w:t xml:space="preserve">, </w:t>
      </w:r>
      <w:proofErr w:type="spellStart"/>
      <w:r>
        <w:t>Siliana</w:t>
      </w:r>
      <w:proofErr w:type="spellEnd"/>
      <w:r>
        <w:t xml:space="preserve">, Ben </w:t>
      </w:r>
      <w:proofErr w:type="spellStart"/>
      <w:r>
        <w:t>Guerdane</w:t>
      </w:r>
      <w:proofErr w:type="spellEnd"/>
      <w:r>
        <w:t xml:space="preserve"> and Sfax. USIP is seeking</w:t>
      </w:r>
      <w:r w:rsidR="00DD45AC">
        <w:t xml:space="preserve"> </w:t>
      </w:r>
      <w:r w:rsidR="00DD45AC" w:rsidRPr="00DD45AC">
        <w:rPr>
          <w:b/>
          <w:bCs/>
          <w:u w:val="single"/>
        </w:rPr>
        <w:t>two</w:t>
      </w:r>
      <w:r w:rsidR="782087CC">
        <w:t xml:space="preserve"> </w:t>
      </w:r>
      <w:r w:rsidR="48EAFD93">
        <w:t xml:space="preserve">highly capable and professional </w:t>
      </w:r>
      <w:r w:rsidR="48EAFD93" w:rsidRPr="006C2F61">
        <w:rPr>
          <w:b/>
          <w:bCs/>
          <w:u w:val="single"/>
        </w:rPr>
        <w:t>trainer</w:t>
      </w:r>
      <w:r w:rsidR="00DD45AC">
        <w:rPr>
          <w:b/>
          <w:bCs/>
          <w:u w:val="single"/>
        </w:rPr>
        <w:t>s</w:t>
      </w:r>
      <w:r w:rsidR="48EAFD93" w:rsidRPr="006C2F61">
        <w:rPr>
          <w:b/>
          <w:bCs/>
          <w:u w:val="single"/>
        </w:rPr>
        <w:t xml:space="preserve"> </w:t>
      </w:r>
      <w:r w:rsidRPr="006C2F61">
        <w:rPr>
          <w:b/>
          <w:bCs/>
          <w:u w:val="single"/>
        </w:rPr>
        <w:t>to</w:t>
      </w:r>
      <w:r w:rsidR="32127BAE" w:rsidRPr="006C2F61">
        <w:rPr>
          <w:b/>
          <w:bCs/>
          <w:u w:val="single"/>
        </w:rPr>
        <w:t xml:space="preserve"> </w:t>
      </w:r>
      <w:r w:rsidR="00DD45AC">
        <w:rPr>
          <w:b/>
          <w:bCs/>
          <w:u w:val="single"/>
        </w:rPr>
        <w:t>co-</w:t>
      </w:r>
      <w:r w:rsidR="32127BAE" w:rsidRPr="006C2F61">
        <w:rPr>
          <w:b/>
          <w:bCs/>
          <w:u w:val="single"/>
        </w:rPr>
        <w:t>develop training curriculum</w:t>
      </w:r>
      <w:r w:rsidR="002B1C6C">
        <w:rPr>
          <w:b/>
          <w:bCs/>
          <w:u w:val="single"/>
        </w:rPr>
        <w:t xml:space="preserve"> for each training module</w:t>
      </w:r>
      <w:r w:rsidR="32127BAE" w:rsidRPr="006C2F61">
        <w:rPr>
          <w:b/>
          <w:bCs/>
          <w:u w:val="single"/>
        </w:rPr>
        <w:t xml:space="preserve"> and </w:t>
      </w:r>
      <w:r w:rsidRPr="006C2F61">
        <w:rPr>
          <w:b/>
          <w:bCs/>
          <w:u w:val="single"/>
        </w:rPr>
        <w:t xml:space="preserve">conduct </w:t>
      </w:r>
      <w:r w:rsidR="003526B5" w:rsidRPr="006C2F61">
        <w:rPr>
          <w:b/>
          <w:bCs/>
          <w:u w:val="single"/>
        </w:rPr>
        <w:t>training</w:t>
      </w:r>
      <w:r w:rsidR="00474932" w:rsidRPr="006C2F61">
        <w:rPr>
          <w:b/>
          <w:bCs/>
          <w:u w:val="single"/>
        </w:rPr>
        <w:t>s</w:t>
      </w:r>
      <w:r w:rsidR="36F009F3" w:rsidRPr="006C2F61">
        <w:rPr>
          <w:b/>
          <w:bCs/>
          <w:u w:val="single"/>
        </w:rPr>
        <w:t xml:space="preserve"> </w:t>
      </w:r>
      <w:r w:rsidR="782087CC" w:rsidRPr="006C2F61">
        <w:rPr>
          <w:b/>
          <w:bCs/>
          <w:u w:val="single"/>
        </w:rPr>
        <w:t xml:space="preserve">on inclusive governance, </w:t>
      </w:r>
      <w:r w:rsidR="0D4E4D80" w:rsidRPr="006C2F61">
        <w:rPr>
          <w:b/>
          <w:bCs/>
          <w:u w:val="single"/>
        </w:rPr>
        <w:t xml:space="preserve">systems thinking, and </w:t>
      </w:r>
      <w:r w:rsidR="2E8DBDDA" w:rsidRPr="006C2F61">
        <w:rPr>
          <w:b/>
          <w:bCs/>
          <w:u w:val="single"/>
        </w:rPr>
        <w:t xml:space="preserve">problem-solving </w:t>
      </w:r>
      <w:r w:rsidR="0D4E4D80" w:rsidRPr="006C2F61">
        <w:rPr>
          <w:b/>
          <w:bCs/>
          <w:u w:val="single"/>
        </w:rPr>
        <w:t xml:space="preserve">approaches </w:t>
      </w:r>
      <w:r w:rsidR="32127BAE" w:rsidRPr="006C2F61">
        <w:rPr>
          <w:b/>
          <w:bCs/>
          <w:u w:val="single"/>
        </w:rPr>
        <w:t>for state actors</w:t>
      </w:r>
      <w:r w:rsidRPr="006C2F61">
        <w:rPr>
          <w:b/>
          <w:bCs/>
          <w:u w:val="single"/>
        </w:rPr>
        <w:t xml:space="preserve"> in the four locales.</w:t>
      </w:r>
    </w:p>
    <w:p w14:paraId="07AEBA04" w14:textId="77777777" w:rsidR="005223D9" w:rsidRDefault="005223D9" w:rsidP="005223D9">
      <w:pPr>
        <w:spacing w:after="0" w:line="240" w:lineRule="auto"/>
        <w:jc w:val="both"/>
      </w:pPr>
    </w:p>
    <w:p w14:paraId="49F2A222" w14:textId="35C0AC1E" w:rsidR="00AF2E88" w:rsidRPr="007871A2" w:rsidRDefault="00AF2E88" w:rsidP="00EF0B81">
      <w:pPr>
        <w:pStyle w:val="ListParagraph"/>
        <w:numPr>
          <w:ilvl w:val="0"/>
          <w:numId w:val="2"/>
        </w:numPr>
        <w:spacing w:line="240" w:lineRule="auto"/>
        <w:rPr>
          <w:b/>
          <w:sz w:val="24"/>
          <w:szCs w:val="24"/>
        </w:rPr>
      </w:pPr>
      <w:r w:rsidRPr="007871A2">
        <w:rPr>
          <w:b/>
          <w:sz w:val="24"/>
          <w:szCs w:val="24"/>
        </w:rPr>
        <w:t xml:space="preserve">Purpose of the </w:t>
      </w:r>
      <w:r w:rsidR="00794D17" w:rsidRPr="007871A2">
        <w:rPr>
          <w:b/>
          <w:sz w:val="24"/>
          <w:szCs w:val="24"/>
        </w:rPr>
        <w:t>RFP</w:t>
      </w:r>
    </w:p>
    <w:p w14:paraId="2762BF2D" w14:textId="6FDE8145" w:rsidR="00AD17A6" w:rsidRPr="00EB7120" w:rsidRDefault="50A6EC39" w:rsidP="618EF23F">
      <w:pPr>
        <w:spacing w:after="0" w:line="240" w:lineRule="auto"/>
        <w:jc w:val="both"/>
        <w:rPr>
          <w:rFonts w:ascii="Calibri" w:eastAsia="Calibri" w:hAnsi="Calibri" w:cs="Calibri"/>
        </w:rPr>
      </w:pPr>
      <w:r w:rsidRPr="05225285">
        <w:rPr>
          <w:rFonts w:ascii="Calibri" w:eastAsia="Calibri" w:hAnsi="Calibri" w:cs="Calibri"/>
        </w:rPr>
        <w:t xml:space="preserve">USIP’s Tunisia program will engage </w:t>
      </w:r>
      <w:r w:rsidR="000F656F" w:rsidRPr="05225285">
        <w:rPr>
          <w:rFonts w:ascii="Calibri" w:eastAsia="Calibri" w:hAnsi="Calibri" w:cs="Calibri"/>
        </w:rPr>
        <w:t>two</w:t>
      </w:r>
      <w:r w:rsidR="191B63FC" w:rsidRPr="05225285">
        <w:rPr>
          <w:rFonts w:ascii="Calibri" w:eastAsia="Calibri" w:hAnsi="Calibri" w:cs="Calibri"/>
        </w:rPr>
        <w:t xml:space="preserve"> trainer</w:t>
      </w:r>
      <w:r w:rsidR="000F656F" w:rsidRPr="05225285">
        <w:rPr>
          <w:rFonts w:ascii="Calibri" w:eastAsia="Calibri" w:hAnsi="Calibri" w:cs="Calibri"/>
        </w:rPr>
        <w:t>s</w:t>
      </w:r>
      <w:r w:rsidR="14D46522" w:rsidRPr="05225285">
        <w:rPr>
          <w:rFonts w:ascii="Calibri" w:eastAsia="Calibri" w:hAnsi="Calibri" w:cs="Calibri"/>
        </w:rPr>
        <w:t>/expert</w:t>
      </w:r>
      <w:r w:rsidR="000F656F" w:rsidRPr="05225285">
        <w:rPr>
          <w:rFonts w:ascii="Calibri" w:eastAsia="Calibri" w:hAnsi="Calibri" w:cs="Calibri"/>
        </w:rPr>
        <w:t>s</w:t>
      </w:r>
      <w:r w:rsidR="191B63FC" w:rsidRPr="05225285">
        <w:rPr>
          <w:rFonts w:ascii="Calibri" w:eastAsia="Calibri" w:hAnsi="Calibri" w:cs="Calibri"/>
        </w:rPr>
        <w:t xml:space="preserve"> </w:t>
      </w:r>
      <w:r w:rsidRPr="05225285">
        <w:rPr>
          <w:rFonts w:ascii="Calibri" w:eastAsia="Calibri" w:hAnsi="Calibri" w:cs="Calibri"/>
        </w:rPr>
        <w:t xml:space="preserve">to work with USIP to </w:t>
      </w:r>
      <w:r w:rsidR="0043159D" w:rsidRPr="05225285">
        <w:rPr>
          <w:rFonts w:ascii="Calibri" w:eastAsia="Calibri" w:hAnsi="Calibri" w:cs="Calibri"/>
        </w:rPr>
        <w:t>co-</w:t>
      </w:r>
      <w:r w:rsidRPr="05225285">
        <w:rPr>
          <w:rFonts w:ascii="Calibri" w:eastAsia="Calibri" w:hAnsi="Calibri" w:cs="Calibri"/>
        </w:rPr>
        <w:t xml:space="preserve">develop </w:t>
      </w:r>
      <w:r w:rsidR="626BC147" w:rsidRPr="05225285">
        <w:rPr>
          <w:rFonts w:ascii="Calibri" w:eastAsia="Calibri" w:hAnsi="Calibri" w:cs="Calibri"/>
        </w:rPr>
        <w:t xml:space="preserve">training </w:t>
      </w:r>
      <w:r w:rsidR="00363208" w:rsidRPr="05225285">
        <w:rPr>
          <w:rFonts w:ascii="Calibri" w:eastAsia="Calibri" w:hAnsi="Calibri" w:cs="Calibri"/>
        </w:rPr>
        <w:t xml:space="preserve">curriculum </w:t>
      </w:r>
      <w:r w:rsidRPr="05225285">
        <w:rPr>
          <w:rFonts w:ascii="Calibri" w:eastAsia="Calibri" w:hAnsi="Calibri" w:cs="Calibri"/>
        </w:rPr>
        <w:t xml:space="preserve">and deliver </w:t>
      </w:r>
      <w:r w:rsidR="3DA9AD6B" w:rsidRPr="05225285">
        <w:rPr>
          <w:rFonts w:ascii="Calibri" w:eastAsia="Calibri" w:hAnsi="Calibri" w:cs="Calibri"/>
        </w:rPr>
        <w:t>training</w:t>
      </w:r>
      <w:r w:rsidRPr="05225285">
        <w:rPr>
          <w:rFonts w:ascii="Calibri" w:eastAsia="Calibri" w:hAnsi="Calibri" w:cs="Calibri"/>
        </w:rPr>
        <w:t xml:space="preserve">s to </w:t>
      </w:r>
      <w:r w:rsidR="7CD76B4E" w:rsidRPr="05225285">
        <w:rPr>
          <w:rFonts w:ascii="Calibri" w:eastAsia="Calibri" w:hAnsi="Calibri" w:cs="Calibri"/>
        </w:rPr>
        <w:t>l</w:t>
      </w:r>
      <w:r w:rsidR="459D0E9F" w:rsidRPr="05225285">
        <w:rPr>
          <w:rFonts w:ascii="Calibri" w:eastAsia="Calibri" w:hAnsi="Calibri" w:cs="Calibri"/>
        </w:rPr>
        <w:t xml:space="preserve">ocal </w:t>
      </w:r>
      <w:r w:rsidR="7D3068FC" w:rsidRPr="05225285">
        <w:rPr>
          <w:rFonts w:ascii="Calibri" w:eastAsia="Calibri" w:hAnsi="Calibri" w:cs="Calibri"/>
        </w:rPr>
        <w:t xml:space="preserve">government </w:t>
      </w:r>
      <w:r w:rsidR="4411BCA8" w:rsidRPr="05225285">
        <w:rPr>
          <w:rFonts w:ascii="Calibri" w:eastAsia="Calibri" w:hAnsi="Calibri" w:cs="Calibri"/>
        </w:rPr>
        <w:t xml:space="preserve">on </w:t>
      </w:r>
      <w:r w:rsidR="4411BCA8" w:rsidRPr="05225285">
        <w:rPr>
          <w:rFonts w:ascii="Calibri" w:eastAsia="Calibri" w:hAnsi="Calibri" w:cs="Calibri"/>
          <w:b/>
          <w:bCs/>
          <w:u w:val="single"/>
        </w:rPr>
        <w:t>inclusive governance, systems thinking</w:t>
      </w:r>
      <w:r w:rsidR="1622CF50" w:rsidRPr="05225285">
        <w:rPr>
          <w:rFonts w:ascii="Calibri" w:eastAsia="Calibri" w:hAnsi="Calibri" w:cs="Calibri"/>
          <w:b/>
          <w:bCs/>
          <w:u w:val="single"/>
        </w:rPr>
        <w:t>,</w:t>
      </w:r>
      <w:r w:rsidR="497DF840" w:rsidRPr="05225285">
        <w:rPr>
          <w:rFonts w:ascii="Calibri" w:eastAsia="Calibri" w:hAnsi="Calibri" w:cs="Calibri"/>
          <w:b/>
          <w:bCs/>
          <w:u w:val="single"/>
        </w:rPr>
        <w:t xml:space="preserve"> and</w:t>
      </w:r>
      <w:r w:rsidR="1622CF50" w:rsidRPr="05225285">
        <w:rPr>
          <w:rFonts w:ascii="Calibri" w:eastAsia="Calibri" w:hAnsi="Calibri" w:cs="Calibri"/>
          <w:b/>
          <w:bCs/>
          <w:u w:val="single"/>
        </w:rPr>
        <w:t xml:space="preserve"> </w:t>
      </w:r>
      <w:r w:rsidR="00CF5ED7" w:rsidRPr="00CF5ED7">
        <w:rPr>
          <w:rFonts w:ascii="Calibri" w:eastAsia="Calibri" w:hAnsi="Calibri" w:cs="Calibri"/>
          <w:b/>
          <w:bCs/>
          <w:u w:val="single"/>
        </w:rPr>
        <w:t>Problem-Driven Iterative Adaptation (PDIA)</w:t>
      </w:r>
      <w:r w:rsidR="4411BCA8" w:rsidRPr="05225285">
        <w:rPr>
          <w:rFonts w:ascii="Calibri" w:eastAsia="Calibri" w:hAnsi="Calibri" w:cs="Calibri"/>
          <w:b/>
          <w:bCs/>
          <w:u w:val="single"/>
        </w:rPr>
        <w:t xml:space="preserve"> </w:t>
      </w:r>
      <w:r w:rsidR="00863F6D" w:rsidRPr="05225285">
        <w:rPr>
          <w:rFonts w:ascii="Calibri" w:eastAsia="Calibri" w:hAnsi="Calibri" w:cs="Calibri"/>
          <w:b/>
          <w:bCs/>
          <w:u w:val="single"/>
        </w:rPr>
        <w:t>approach</w:t>
      </w:r>
      <w:r w:rsidR="00863F6D" w:rsidRPr="05225285">
        <w:rPr>
          <w:rFonts w:ascii="Calibri" w:eastAsia="Calibri" w:hAnsi="Calibri" w:cs="Calibri"/>
        </w:rPr>
        <w:t xml:space="preserve"> </w:t>
      </w:r>
      <w:r w:rsidR="6238217B" w:rsidRPr="05225285">
        <w:rPr>
          <w:rFonts w:ascii="Calibri" w:eastAsia="Calibri" w:hAnsi="Calibri" w:cs="Calibri"/>
        </w:rPr>
        <w:t>in four locales</w:t>
      </w:r>
      <w:r w:rsidR="00530CF6">
        <w:rPr>
          <w:rFonts w:ascii="Calibri" w:eastAsia="Calibri" w:hAnsi="Calibri" w:cs="Calibri"/>
        </w:rPr>
        <w:t>:</w:t>
      </w:r>
      <w:r w:rsidR="6238217B" w:rsidRPr="05225285">
        <w:rPr>
          <w:rFonts w:ascii="Calibri" w:eastAsia="Calibri" w:hAnsi="Calibri" w:cs="Calibri"/>
        </w:rPr>
        <w:t xml:space="preserve"> Sfax, Ben </w:t>
      </w:r>
      <w:proofErr w:type="spellStart"/>
      <w:r w:rsidR="6238217B" w:rsidRPr="05225285">
        <w:rPr>
          <w:rFonts w:ascii="Calibri" w:eastAsia="Calibri" w:hAnsi="Calibri" w:cs="Calibri"/>
        </w:rPr>
        <w:t>Guerdane</w:t>
      </w:r>
      <w:proofErr w:type="spellEnd"/>
      <w:r w:rsidR="6238217B" w:rsidRPr="05225285">
        <w:rPr>
          <w:rFonts w:ascii="Calibri" w:eastAsia="Calibri" w:hAnsi="Calibri" w:cs="Calibri"/>
        </w:rPr>
        <w:t xml:space="preserve">, </w:t>
      </w:r>
      <w:proofErr w:type="spellStart"/>
      <w:r w:rsidR="6238217B" w:rsidRPr="05225285">
        <w:rPr>
          <w:rFonts w:ascii="Calibri" w:eastAsia="Calibri" w:hAnsi="Calibri" w:cs="Calibri"/>
        </w:rPr>
        <w:t>Tabarka</w:t>
      </w:r>
      <w:proofErr w:type="spellEnd"/>
      <w:r w:rsidR="6238217B" w:rsidRPr="05225285">
        <w:rPr>
          <w:rFonts w:ascii="Calibri" w:eastAsia="Calibri" w:hAnsi="Calibri" w:cs="Calibri"/>
        </w:rPr>
        <w:t xml:space="preserve">, </w:t>
      </w:r>
      <w:r w:rsidR="001B5ECA">
        <w:rPr>
          <w:rFonts w:ascii="Calibri" w:eastAsia="Calibri" w:hAnsi="Calibri" w:cs="Calibri"/>
        </w:rPr>
        <w:t xml:space="preserve">and </w:t>
      </w:r>
      <w:proofErr w:type="spellStart"/>
      <w:r w:rsidR="6238217B" w:rsidRPr="05225285">
        <w:rPr>
          <w:rFonts w:ascii="Calibri" w:eastAsia="Calibri" w:hAnsi="Calibri" w:cs="Calibri"/>
        </w:rPr>
        <w:t>Siliana</w:t>
      </w:r>
      <w:proofErr w:type="spellEnd"/>
      <w:r w:rsidR="24CA46A1" w:rsidRPr="05225285">
        <w:rPr>
          <w:rFonts w:ascii="Calibri" w:eastAsia="Calibri" w:hAnsi="Calibri" w:cs="Calibri"/>
        </w:rPr>
        <w:t xml:space="preserve">. The objective </w:t>
      </w:r>
      <w:r w:rsidR="43BEBF3A" w:rsidRPr="05225285">
        <w:rPr>
          <w:rFonts w:ascii="Calibri" w:eastAsia="Calibri" w:hAnsi="Calibri" w:cs="Calibri"/>
        </w:rPr>
        <w:t>of</w:t>
      </w:r>
      <w:r w:rsidR="24CA46A1" w:rsidRPr="05225285">
        <w:rPr>
          <w:rFonts w:ascii="Calibri" w:eastAsia="Calibri" w:hAnsi="Calibri" w:cs="Calibri"/>
        </w:rPr>
        <w:t xml:space="preserve"> </w:t>
      </w:r>
      <w:r w:rsidR="10AEFDD6" w:rsidRPr="05225285">
        <w:rPr>
          <w:rFonts w:ascii="Calibri" w:eastAsia="Calibri" w:hAnsi="Calibri" w:cs="Calibri"/>
        </w:rPr>
        <w:t>this training</w:t>
      </w:r>
      <w:r w:rsidR="24CA46A1" w:rsidRPr="05225285">
        <w:rPr>
          <w:rFonts w:ascii="Calibri" w:eastAsia="Calibri" w:hAnsi="Calibri" w:cs="Calibri"/>
        </w:rPr>
        <w:t xml:space="preserve"> is </w:t>
      </w:r>
      <w:r w:rsidRPr="05225285">
        <w:rPr>
          <w:rFonts w:ascii="Calibri" w:eastAsia="Calibri" w:hAnsi="Calibri" w:cs="Calibri"/>
        </w:rPr>
        <w:t>to</w:t>
      </w:r>
      <w:r w:rsidR="0661BFEE" w:rsidRPr="05225285">
        <w:rPr>
          <w:rFonts w:ascii="Calibri" w:eastAsia="Calibri" w:hAnsi="Calibri" w:cs="Calibri"/>
        </w:rPr>
        <w:t xml:space="preserve"> </w:t>
      </w:r>
      <w:r w:rsidR="005F7163" w:rsidRPr="05225285">
        <w:rPr>
          <w:rFonts w:ascii="Calibri" w:eastAsia="Calibri" w:hAnsi="Calibri" w:cs="Calibri"/>
        </w:rPr>
        <w:t xml:space="preserve">strengthen </w:t>
      </w:r>
      <w:r w:rsidR="61EA7F00" w:rsidRPr="05225285">
        <w:rPr>
          <w:rFonts w:ascii="Calibri" w:eastAsia="Calibri" w:hAnsi="Calibri" w:cs="Calibri"/>
        </w:rPr>
        <w:t>s</w:t>
      </w:r>
      <w:r w:rsidR="24CA46A1" w:rsidRPr="05225285">
        <w:rPr>
          <w:rFonts w:ascii="Calibri" w:eastAsia="Calibri" w:hAnsi="Calibri" w:cs="Calibri"/>
        </w:rPr>
        <w:t xml:space="preserve">tate actors </w:t>
      </w:r>
      <w:r w:rsidR="1CB1651F" w:rsidRPr="05225285">
        <w:rPr>
          <w:rFonts w:ascii="Calibri" w:eastAsia="Calibri" w:hAnsi="Calibri" w:cs="Calibri"/>
        </w:rPr>
        <w:t>with the</w:t>
      </w:r>
      <w:r w:rsidRPr="05225285">
        <w:rPr>
          <w:rFonts w:ascii="Calibri" w:eastAsia="Calibri" w:hAnsi="Calibri" w:cs="Calibri"/>
        </w:rPr>
        <w:t xml:space="preserve"> </w:t>
      </w:r>
      <w:r w:rsidR="2AD97A35" w:rsidRPr="05225285">
        <w:rPr>
          <w:rFonts w:ascii="Calibri" w:eastAsia="Calibri" w:hAnsi="Calibri" w:cs="Calibri"/>
        </w:rPr>
        <w:t>approaches and tools essential</w:t>
      </w:r>
      <w:r w:rsidR="00CE735C" w:rsidRPr="05225285">
        <w:rPr>
          <w:rFonts w:ascii="Calibri" w:eastAsia="Calibri" w:hAnsi="Calibri" w:cs="Calibri"/>
        </w:rPr>
        <w:t xml:space="preserve"> to engage in multi-stakeholder dialogues involving various government actors, community leaders, private sector, and civil society representatives. Through these dialogues, relevant stakeholders will collaborate to address pressing environmental issues, adopting an adaptive, iterative problem-solving approach.</w:t>
      </w:r>
    </w:p>
    <w:p w14:paraId="71EA507D" w14:textId="77777777" w:rsidR="00530BF9" w:rsidRDefault="00530BF9" w:rsidP="005F0CED">
      <w:pPr>
        <w:spacing w:after="0" w:line="240" w:lineRule="auto"/>
        <w:jc w:val="both"/>
        <w:rPr>
          <w:rFonts w:ascii="Calibri" w:eastAsia="Calibri" w:hAnsi="Calibri" w:cs="Calibri"/>
        </w:rPr>
      </w:pPr>
    </w:p>
    <w:p w14:paraId="3112F57F" w14:textId="17F4E6DF" w:rsidR="009E453B" w:rsidRDefault="2FF95ED2" w:rsidP="05225285">
      <w:pPr>
        <w:pStyle w:val="NoSpacing"/>
        <w:jc w:val="both"/>
        <w:rPr>
          <w:sz w:val="22"/>
        </w:rPr>
      </w:pPr>
      <w:r w:rsidRPr="05225285">
        <w:rPr>
          <w:sz w:val="22"/>
        </w:rPr>
        <w:t xml:space="preserve">Competitive </w:t>
      </w:r>
      <w:r w:rsidR="0039459B">
        <w:rPr>
          <w:sz w:val="22"/>
        </w:rPr>
        <w:t>offerors</w:t>
      </w:r>
      <w:r w:rsidR="0039459B" w:rsidRPr="05225285">
        <w:rPr>
          <w:sz w:val="22"/>
        </w:rPr>
        <w:t xml:space="preserve"> </w:t>
      </w:r>
      <w:r w:rsidRPr="05225285">
        <w:rPr>
          <w:sz w:val="22"/>
        </w:rPr>
        <w:t xml:space="preserve">will have at least </w:t>
      </w:r>
      <w:r w:rsidR="00CA5167">
        <w:rPr>
          <w:sz w:val="22"/>
        </w:rPr>
        <w:t>nine</w:t>
      </w:r>
      <w:r w:rsidR="00CA5167" w:rsidRPr="05225285">
        <w:rPr>
          <w:sz w:val="22"/>
        </w:rPr>
        <w:t xml:space="preserve"> </w:t>
      </w:r>
      <w:r w:rsidR="1CB1651F" w:rsidRPr="05225285">
        <w:rPr>
          <w:sz w:val="22"/>
        </w:rPr>
        <w:t xml:space="preserve">to </w:t>
      </w:r>
      <w:r w:rsidR="00CA5167">
        <w:rPr>
          <w:sz w:val="22"/>
        </w:rPr>
        <w:t>twelve</w:t>
      </w:r>
      <w:r w:rsidR="00CA5167" w:rsidRPr="05225285">
        <w:rPr>
          <w:sz w:val="22"/>
        </w:rPr>
        <w:t xml:space="preserve"> </w:t>
      </w:r>
      <w:r w:rsidRPr="05225285">
        <w:rPr>
          <w:sz w:val="22"/>
        </w:rPr>
        <w:t>(</w:t>
      </w:r>
      <w:r w:rsidR="008D092D">
        <w:rPr>
          <w:sz w:val="22"/>
        </w:rPr>
        <w:t>9</w:t>
      </w:r>
      <w:r w:rsidR="5B9E44F3" w:rsidRPr="05225285">
        <w:rPr>
          <w:sz w:val="22"/>
        </w:rPr>
        <w:t>-</w:t>
      </w:r>
      <w:r w:rsidR="00CA5167">
        <w:rPr>
          <w:sz w:val="22"/>
        </w:rPr>
        <w:t>12</w:t>
      </w:r>
      <w:r w:rsidRPr="05225285">
        <w:rPr>
          <w:sz w:val="22"/>
        </w:rPr>
        <w:t>) years of demonstrated experience in</w:t>
      </w:r>
      <w:r w:rsidR="70A25F3B" w:rsidRPr="05225285">
        <w:rPr>
          <w:sz w:val="22"/>
        </w:rPr>
        <w:t xml:space="preserve"> </w:t>
      </w:r>
      <w:r w:rsidR="19689493" w:rsidRPr="05225285">
        <w:rPr>
          <w:sz w:val="22"/>
        </w:rPr>
        <w:t>inclusive and participatory governance, systems thinking applied in public sector,</w:t>
      </w:r>
      <w:r w:rsidR="326EDA37" w:rsidRPr="05225285">
        <w:rPr>
          <w:sz w:val="22"/>
        </w:rPr>
        <w:t xml:space="preserve"> </w:t>
      </w:r>
      <w:r w:rsidR="1F221511" w:rsidRPr="05225285">
        <w:rPr>
          <w:sz w:val="22"/>
        </w:rPr>
        <w:t>and</w:t>
      </w:r>
      <w:r w:rsidR="00F6409A" w:rsidRPr="05225285">
        <w:rPr>
          <w:sz w:val="22"/>
        </w:rPr>
        <w:t xml:space="preserve"> Problem-Driven Iterative Adaptation (PDIA)</w:t>
      </w:r>
      <w:r w:rsidR="43AF5A8A" w:rsidRPr="05225285">
        <w:rPr>
          <w:sz w:val="22"/>
        </w:rPr>
        <w:t xml:space="preserve"> or related fields</w:t>
      </w:r>
      <w:r w:rsidR="447FD97C" w:rsidRPr="05225285">
        <w:rPr>
          <w:sz w:val="22"/>
        </w:rPr>
        <w:t xml:space="preserve">. </w:t>
      </w:r>
      <w:r w:rsidRPr="05225285">
        <w:rPr>
          <w:sz w:val="22"/>
        </w:rPr>
        <w:t xml:space="preserve">A master’s degree in international development, </w:t>
      </w:r>
      <w:r w:rsidR="079AA1FE" w:rsidRPr="05225285">
        <w:rPr>
          <w:sz w:val="22"/>
        </w:rPr>
        <w:t>public policy, good governance, public administration</w:t>
      </w:r>
      <w:r w:rsidR="0BBCF45C" w:rsidRPr="05225285">
        <w:rPr>
          <w:sz w:val="22"/>
        </w:rPr>
        <w:t>,</w:t>
      </w:r>
      <w:r w:rsidRPr="05225285">
        <w:rPr>
          <w:sz w:val="22"/>
        </w:rPr>
        <w:t xml:space="preserve"> or any other related field is preferred. Given that the objective </w:t>
      </w:r>
      <w:r w:rsidR="0BBCF45C" w:rsidRPr="05225285">
        <w:rPr>
          <w:sz w:val="22"/>
        </w:rPr>
        <w:t xml:space="preserve">of </w:t>
      </w:r>
      <w:r w:rsidRPr="05225285">
        <w:rPr>
          <w:sz w:val="22"/>
        </w:rPr>
        <w:t xml:space="preserve">the </w:t>
      </w:r>
      <w:r w:rsidR="3DA9AD6B" w:rsidRPr="05225285">
        <w:rPr>
          <w:sz w:val="22"/>
        </w:rPr>
        <w:t>training</w:t>
      </w:r>
      <w:r w:rsidRPr="05225285">
        <w:rPr>
          <w:sz w:val="22"/>
        </w:rPr>
        <w:t xml:space="preserve"> is to </w:t>
      </w:r>
      <w:r w:rsidR="2326E216" w:rsidRPr="05225285">
        <w:rPr>
          <w:sz w:val="22"/>
        </w:rPr>
        <w:t xml:space="preserve">prepare </w:t>
      </w:r>
      <w:r w:rsidRPr="05225285">
        <w:rPr>
          <w:sz w:val="22"/>
        </w:rPr>
        <w:t xml:space="preserve">government actors with </w:t>
      </w:r>
      <w:r w:rsidR="6018654C" w:rsidRPr="05225285">
        <w:rPr>
          <w:sz w:val="22"/>
        </w:rPr>
        <w:t xml:space="preserve">essential approaches and knowledge </w:t>
      </w:r>
      <w:r w:rsidR="4EE9D46A" w:rsidRPr="05225285">
        <w:rPr>
          <w:sz w:val="22"/>
        </w:rPr>
        <w:t xml:space="preserve">on </w:t>
      </w:r>
      <w:r w:rsidR="079AA1FE" w:rsidRPr="05225285">
        <w:rPr>
          <w:sz w:val="22"/>
        </w:rPr>
        <w:t xml:space="preserve">inclusive governance, systems thinking and </w:t>
      </w:r>
      <w:r w:rsidR="00A75C2B" w:rsidRPr="05225285">
        <w:rPr>
          <w:sz w:val="22"/>
        </w:rPr>
        <w:t>PDIA</w:t>
      </w:r>
      <w:r w:rsidRPr="05225285">
        <w:rPr>
          <w:sz w:val="22"/>
        </w:rPr>
        <w:t xml:space="preserve">, offerors should highlight </w:t>
      </w:r>
      <w:r w:rsidR="2EBBEFCF" w:rsidRPr="05225285">
        <w:rPr>
          <w:sz w:val="22"/>
        </w:rPr>
        <w:t xml:space="preserve">relevant </w:t>
      </w:r>
      <w:r w:rsidRPr="05225285">
        <w:rPr>
          <w:sz w:val="22"/>
        </w:rPr>
        <w:t xml:space="preserve">previous experiences </w:t>
      </w:r>
      <w:r w:rsidR="3F1F68C4" w:rsidRPr="05225285">
        <w:rPr>
          <w:sz w:val="22"/>
        </w:rPr>
        <w:t xml:space="preserve">in training state actors and </w:t>
      </w:r>
      <w:r w:rsidR="02EFB4CE" w:rsidRPr="05225285">
        <w:rPr>
          <w:sz w:val="22"/>
        </w:rPr>
        <w:t xml:space="preserve">applying </w:t>
      </w:r>
      <w:r w:rsidR="0512305A" w:rsidRPr="05225285">
        <w:rPr>
          <w:sz w:val="22"/>
        </w:rPr>
        <w:t>these approaches</w:t>
      </w:r>
      <w:r w:rsidR="7AE9F5C0" w:rsidRPr="05225285">
        <w:rPr>
          <w:sz w:val="22"/>
        </w:rPr>
        <w:t>.</w:t>
      </w:r>
      <w:r w:rsidR="00347BF1">
        <w:rPr>
          <w:sz w:val="22"/>
        </w:rPr>
        <w:t xml:space="preserve"> </w:t>
      </w:r>
      <w:r w:rsidR="00347BF1" w:rsidRPr="00347BF1">
        <w:rPr>
          <w:sz w:val="22"/>
        </w:rPr>
        <w:t>This opportunity is open to Tunisian national and international offerors</w:t>
      </w:r>
      <w:r w:rsidR="00347BF1">
        <w:rPr>
          <w:sz w:val="22"/>
        </w:rPr>
        <w:t xml:space="preserve">, whether they are </w:t>
      </w:r>
      <w:r w:rsidR="00347BF1" w:rsidRPr="00347BF1">
        <w:rPr>
          <w:sz w:val="22"/>
        </w:rPr>
        <w:t>individuals</w:t>
      </w:r>
      <w:r w:rsidR="00347BF1">
        <w:rPr>
          <w:sz w:val="22"/>
        </w:rPr>
        <w:t xml:space="preserve">, </w:t>
      </w:r>
      <w:r w:rsidR="00347BF1" w:rsidRPr="00347BF1">
        <w:rPr>
          <w:sz w:val="22"/>
        </w:rPr>
        <w:t>organizations</w:t>
      </w:r>
      <w:r w:rsidR="00347BF1">
        <w:rPr>
          <w:sz w:val="22"/>
        </w:rPr>
        <w:t>,</w:t>
      </w:r>
      <w:r w:rsidR="00347BF1" w:rsidRPr="00347BF1">
        <w:rPr>
          <w:sz w:val="22"/>
        </w:rPr>
        <w:t xml:space="preserve"> or companies with the relevant expertise and personnel</w:t>
      </w:r>
      <w:r w:rsidR="00347BF1">
        <w:rPr>
          <w:sz w:val="22"/>
        </w:rPr>
        <w:t>. Additionally,</w:t>
      </w:r>
      <w:r w:rsidR="0512305A" w:rsidRPr="05225285">
        <w:rPr>
          <w:sz w:val="22"/>
        </w:rPr>
        <w:t xml:space="preserve"> </w:t>
      </w:r>
      <w:r w:rsidR="00347BF1">
        <w:rPr>
          <w:sz w:val="22"/>
        </w:rPr>
        <w:t>o</w:t>
      </w:r>
      <w:r w:rsidR="008F2B5A">
        <w:rPr>
          <w:sz w:val="22"/>
        </w:rPr>
        <w:t>fferors</w:t>
      </w:r>
      <w:r w:rsidR="008F2B5A" w:rsidRPr="05225285">
        <w:rPr>
          <w:sz w:val="22"/>
        </w:rPr>
        <w:t xml:space="preserve"> </w:t>
      </w:r>
      <w:r w:rsidR="00E72AE9" w:rsidRPr="05225285">
        <w:rPr>
          <w:sz w:val="22"/>
        </w:rPr>
        <w:t xml:space="preserve">can </w:t>
      </w:r>
      <w:r w:rsidR="00347BF1">
        <w:rPr>
          <w:sz w:val="22"/>
        </w:rPr>
        <w:t xml:space="preserve">either </w:t>
      </w:r>
      <w:r w:rsidR="00E72AE9" w:rsidRPr="05225285">
        <w:rPr>
          <w:sz w:val="22"/>
        </w:rPr>
        <w:t>apply individually or as a duo.</w:t>
      </w:r>
    </w:p>
    <w:p w14:paraId="4F8B3A4E" w14:textId="77777777" w:rsidR="00BA0BD5" w:rsidRDefault="00BA0BD5" w:rsidP="00530BF9">
      <w:pPr>
        <w:pStyle w:val="NoSpacing"/>
        <w:jc w:val="both"/>
        <w:rPr>
          <w:sz w:val="22"/>
        </w:rPr>
      </w:pPr>
    </w:p>
    <w:p w14:paraId="578E0DBF" w14:textId="0AC14535" w:rsidR="00530BF9" w:rsidRDefault="00E3243A" w:rsidP="00530BF9">
      <w:pPr>
        <w:pStyle w:val="NoSpacing"/>
        <w:jc w:val="both"/>
        <w:rPr>
          <w:sz w:val="22"/>
        </w:rPr>
      </w:pPr>
      <w:r>
        <w:rPr>
          <w:sz w:val="22"/>
        </w:rPr>
        <w:t xml:space="preserve">For national </w:t>
      </w:r>
      <w:r w:rsidR="008F2B5A">
        <w:rPr>
          <w:sz w:val="22"/>
        </w:rPr>
        <w:t>offerors</w:t>
      </w:r>
      <w:r>
        <w:rPr>
          <w:sz w:val="22"/>
        </w:rPr>
        <w:t xml:space="preserve">, </w:t>
      </w:r>
      <w:r w:rsidR="00427955">
        <w:rPr>
          <w:sz w:val="22"/>
        </w:rPr>
        <w:t>f</w:t>
      </w:r>
      <w:r w:rsidR="00881FF4">
        <w:rPr>
          <w:sz w:val="22"/>
        </w:rPr>
        <w:t xml:space="preserve">luency </w:t>
      </w:r>
      <w:r w:rsidR="00530BF9" w:rsidRPr="1EF7FFD5">
        <w:rPr>
          <w:sz w:val="22"/>
        </w:rPr>
        <w:t xml:space="preserve">in Arabic </w:t>
      </w:r>
      <w:r w:rsidR="001C0B13">
        <w:rPr>
          <w:sz w:val="22"/>
        </w:rPr>
        <w:t xml:space="preserve">is essential. </w:t>
      </w:r>
      <w:r w:rsidR="005C1E45">
        <w:rPr>
          <w:sz w:val="22"/>
        </w:rPr>
        <w:t xml:space="preserve">Proficiency in French or English is preferred. </w:t>
      </w:r>
      <w:r>
        <w:rPr>
          <w:sz w:val="22"/>
        </w:rPr>
        <w:t xml:space="preserve">For international </w:t>
      </w:r>
      <w:r w:rsidR="00876D83">
        <w:rPr>
          <w:sz w:val="22"/>
        </w:rPr>
        <w:t>offerors</w:t>
      </w:r>
      <w:r>
        <w:rPr>
          <w:sz w:val="22"/>
        </w:rPr>
        <w:t xml:space="preserve">, </w:t>
      </w:r>
      <w:r w:rsidR="00881FF4">
        <w:rPr>
          <w:sz w:val="22"/>
        </w:rPr>
        <w:t xml:space="preserve">fluency </w:t>
      </w:r>
      <w:r>
        <w:rPr>
          <w:sz w:val="22"/>
        </w:rPr>
        <w:t>in English is essential</w:t>
      </w:r>
      <w:r w:rsidR="00322262">
        <w:rPr>
          <w:sz w:val="22"/>
        </w:rPr>
        <w:t xml:space="preserve">. Proficiency in French and/or Arabic is </w:t>
      </w:r>
      <w:r w:rsidR="0010556B">
        <w:rPr>
          <w:sz w:val="22"/>
        </w:rPr>
        <w:t>preferred</w:t>
      </w:r>
      <w:r w:rsidR="00322262">
        <w:rPr>
          <w:sz w:val="22"/>
        </w:rPr>
        <w:t>.</w:t>
      </w:r>
    </w:p>
    <w:p w14:paraId="18CE54B5" w14:textId="77777777" w:rsidR="005F0CED" w:rsidRPr="00EF7D10" w:rsidRDefault="005F0CED" w:rsidP="0029746B">
      <w:pPr>
        <w:spacing w:after="0" w:line="240" w:lineRule="auto"/>
        <w:rPr>
          <w:color w:val="C00000"/>
        </w:rPr>
      </w:pPr>
    </w:p>
    <w:p w14:paraId="2744A0A2" w14:textId="307F5252" w:rsidR="00AF2E88" w:rsidRPr="00EF7D10" w:rsidRDefault="000907DE" w:rsidP="00EF0B81">
      <w:pPr>
        <w:pStyle w:val="ListParagraph"/>
        <w:numPr>
          <w:ilvl w:val="0"/>
          <w:numId w:val="2"/>
        </w:numPr>
        <w:spacing w:line="240" w:lineRule="auto"/>
        <w:rPr>
          <w:b/>
          <w:sz w:val="24"/>
          <w:szCs w:val="24"/>
        </w:rPr>
      </w:pPr>
      <w:r w:rsidRPr="00EF7D10">
        <w:rPr>
          <w:b/>
          <w:sz w:val="24"/>
          <w:szCs w:val="24"/>
        </w:rPr>
        <w:t xml:space="preserve">Background and </w:t>
      </w:r>
      <w:r w:rsidR="00AF2E88" w:rsidRPr="00EF7D10">
        <w:rPr>
          <w:b/>
          <w:sz w:val="24"/>
          <w:szCs w:val="24"/>
        </w:rPr>
        <w:t>Scope of Work</w:t>
      </w:r>
    </w:p>
    <w:p w14:paraId="0D6226A6" w14:textId="46D9A8D2" w:rsidR="00530BF9" w:rsidRPr="00EB7120" w:rsidRDefault="2FF95ED2" w:rsidP="088A6F7E">
      <w:pPr>
        <w:pStyle w:val="NoSpacing"/>
        <w:jc w:val="both"/>
        <w:rPr>
          <w:sz w:val="22"/>
        </w:rPr>
      </w:pPr>
      <w:r w:rsidRPr="088A6F7E">
        <w:rPr>
          <w:sz w:val="22"/>
        </w:rPr>
        <w:lastRenderedPageBreak/>
        <w:t>Under the project’s objective to support local government officials in each locale to engage with CSO leaders in solving high-priority local environmental issues, USIP’s Tunisia program will engage</w:t>
      </w:r>
      <w:r w:rsidR="140155F8" w:rsidRPr="088A6F7E">
        <w:rPr>
          <w:sz w:val="22"/>
        </w:rPr>
        <w:t xml:space="preserve"> </w:t>
      </w:r>
      <w:r w:rsidR="006B28AC">
        <w:rPr>
          <w:sz w:val="22"/>
        </w:rPr>
        <w:t>two</w:t>
      </w:r>
      <w:r w:rsidR="140155F8" w:rsidRPr="088A6F7E">
        <w:rPr>
          <w:sz w:val="22"/>
        </w:rPr>
        <w:t xml:space="preserve"> trainer</w:t>
      </w:r>
      <w:r w:rsidR="006B28AC">
        <w:rPr>
          <w:sz w:val="22"/>
        </w:rPr>
        <w:t>s</w:t>
      </w:r>
      <w:r w:rsidR="5FB85E01" w:rsidRPr="088A6F7E">
        <w:rPr>
          <w:sz w:val="22"/>
        </w:rPr>
        <w:t>/expert</w:t>
      </w:r>
      <w:r w:rsidR="006B28AC">
        <w:rPr>
          <w:sz w:val="22"/>
        </w:rPr>
        <w:t>s</w:t>
      </w:r>
      <w:r w:rsidRPr="088A6F7E">
        <w:rPr>
          <w:sz w:val="22"/>
        </w:rPr>
        <w:t xml:space="preserve"> to work with USIP to </w:t>
      </w:r>
      <w:r w:rsidR="006B28AC">
        <w:rPr>
          <w:sz w:val="22"/>
        </w:rPr>
        <w:t>co-</w:t>
      </w:r>
      <w:r w:rsidRPr="088A6F7E">
        <w:rPr>
          <w:sz w:val="22"/>
        </w:rPr>
        <w:t xml:space="preserve">develop </w:t>
      </w:r>
      <w:r w:rsidR="5B0ADDA8" w:rsidRPr="088A6F7E">
        <w:rPr>
          <w:sz w:val="22"/>
        </w:rPr>
        <w:t xml:space="preserve">training content </w:t>
      </w:r>
      <w:r w:rsidRPr="088A6F7E">
        <w:rPr>
          <w:sz w:val="22"/>
        </w:rPr>
        <w:t xml:space="preserve">and deliver </w:t>
      </w:r>
      <w:r w:rsidR="3DA9AD6B" w:rsidRPr="088A6F7E">
        <w:rPr>
          <w:sz w:val="22"/>
        </w:rPr>
        <w:t>training</w:t>
      </w:r>
      <w:r w:rsidR="00ED249B">
        <w:rPr>
          <w:sz w:val="22"/>
        </w:rPr>
        <w:t xml:space="preserve"> sessions</w:t>
      </w:r>
      <w:r w:rsidRPr="088A6F7E">
        <w:rPr>
          <w:sz w:val="22"/>
        </w:rPr>
        <w:t xml:space="preserve"> to Tunisian </w:t>
      </w:r>
      <w:r w:rsidR="6351F554" w:rsidRPr="088A6F7E">
        <w:rPr>
          <w:sz w:val="22"/>
        </w:rPr>
        <w:t>l</w:t>
      </w:r>
      <w:r w:rsidR="4201041A" w:rsidRPr="088A6F7E">
        <w:rPr>
          <w:sz w:val="22"/>
        </w:rPr>
        <w:t xml:space="preserve">ocal </w:t>
      </w:r>
      <w:r w:rsidR="0911F134" w:rsidRPr="088A6F7E">
        <w:rPr>
          <w:sz w:val="22"/>
        </w:rPr>
        <w:t>s</w:t>
      </w:r>
      <w:r w:rsidRPr="088A6F7E">
        <w:rPr>
          <w:sz w:val="22"/>
        </w:rPr>
        <w:t>tate actors</w:t>
      </w:r>
      <w:r w:rsidR="3EB29F83" w:rsidRPr="088A6F7E">
        <w:rPr>
          <w:sz w:val="22"/>
        </w:rPr>
        <w:t xml:space="preserve"> on inclusive governance, systems thinking </w:t>
      </w:r>
      <w:r w:rsidR="00EF7B02" w:rsidRPr="088A6F7E">
        <w:rPr>
          <w:sz w:val="22"/>
        </w:rPr>
        <w:t>and</w:t>
      </w:r>
      <w:r w:rsidR="00A24E33">
        <w:rPr>
          <w:sz w:val="22"/>
        </w:rPr>
        <w:t xml:space="preserve"> PDIA</w:t>
      </w:r>
      <w:r w:rsidR="3FF14022" w:rsidRPr="088A6F7E">
        <w:rPr>
          <w:sz w:val="22"/>
        </w:rPr>
        <w:t>.</w:t>
      </w:r>
      <w:r w:rsidR="001C24FD">
        <w:rPr>
          <w:sz w:val="22"/>
        </w:rPr>
        <w:t xml:space="preserve"> </w:t>
      </w:r>
      <w:r w:rsidR="001C24FD" w:rsidRPr="000375DB">
        <w:rPr>
          <w:sz w:val="22"/>
        </w:rPr>
        <w:t xml:space="preserve">Even though the two trainers </w:t>
      </w:r>
      <w:r w:rsidR="003D1AAF" w:rsidRPr="000375DB">
        <w:rPr>
          <w:sz w:val="22"/>
        </w:rPr>
        <w:t xml:space="preserve">are requested </w:t>
      </w:r>
      <w:r w:rsidR="001C24FD" w:rsidRPr="000375DB">
        <w:rPr>
          <w:sz w:val="22"/>
        </w:rPr>
        <w:t xml:space="preserve">to develop the training content </w:t>
      </w:r>
      <w:r w:rsidR="00874669" w:rsidRPr="000375DB">
        <w:rPr>
          <w:sz w:val="22"/>
        </w:rPr>
        <w:t xml:space="preserve">jointly, they will be </w:t>
      </w:r>
      <w:r w:rsidR="00991A50" w:rsidRPr="000375DB">
        <w:rPr>
          <w:sz w:val="22"/>
        </w:rPr>
        <w:t xml:space="preserve">expected to deliver the </w:t>
      </w:r>
      <w:proofErr w:type="gramStart"/>
      <w:r w:rsidR="00991A50" w:rsidRPr="000375DB">
        <w:rPr>
          <w:sz w:val="22"/>
        </w:rPr>
        <w:t>trainings</w:t>
      </w:r>
      <w:proofErr w:type="gramEnd"/>
      <w:r w:rsidR="00991A50" w:rsidRPr="000375DB">
        <w:rPr>
          <w:sz w:val="22"/>
        </w:rPr>
        <w:t xml:space="preserve"> separately and </w:t>
      </w:r>
      <w:r w:rsidR="00585877" w:rsidRPr="000375DB">
        <w:rPr>
          <w:sz w:val="22"/>
        </w:rPr>
        <w:t>parallelly</w:t>
      </w:r>
      <w:r w:rsidR="00991A50" w:rsidRPr="000375DB">
        <w:rPr>
          <w:sz w:val="22"/>
        </w:rPr>
        <w:t>.</w:t>
      </w:r>
      <w:r w:rsidR="00991A50">
        <w:rPr>
          <w:sz w:val="22"/>
        </w:rPr>
        <w:t xml:space="preserve"> Each trainer will deliver the training</w:t>
      </w:r>
      <w:r w:rsidR="00F3647E">
        <w:rPr>
          <w:sz w:val="22"/>
        </w:rPr>
        <w:t xml:space="preserve"> </w:t>
      </w:r>
      <w:proofErr w:type="gramStart"/>
      <w:r w:rsidR="00F3647E">
        <w:rPr>
          <w:sz w:val="22"/>
        </w:rPr>
        <w:t xml:space="preserve">sessions </w:t>
      </w:r>
      <w:r w:rsidR="00991A50">
        <w:rPr>
          <w:sz w:val="22"/>
        </w:rPr>
        <w:t xml:space="preserve"> in</w:t>
      </w:r>
      <w:proofErr w:type="gramEnd"/>
      <w:r w:rsidR="00991A50">
        <w:rPr>
          <w:sz w:val="22"/>
        </w:rPr>
        <w:t xml:space="preserve"> two locales abiding </w:t>
      </w:r>
      <w:r w:rsidR="00E30A12">
        <w:rPr>
          <w:sz w:val="22"/>
        </w:rPr>
        <w:t xml:space="preserve">by the </w:t>
      </w:r>
      <w:r w:rsidR="00991A50">
        <w:rPr>
          <w:sz w:val="22"/>
        </w:rPr>
        <w:t xml:space="preserve">same implementation schedule. </w:t>
      </w:r>
      <w:r w:rsidR="3FF14022" w:rsidRPr="088A6F7E">
        <w:rPr>
          <w:sz w:val="22"/>
        </w:rPr>
        <w:t>Participants will include</w:t>
      </w:r>
      <w:r w:rsidRPr="088A6F7E">
        <w:rPr>
          <w:sz w:val="22"/>
        </w:rPr>
        <w:t xml:space="preserve"> municipal council members, mayors, municipal administration, </w:t>
      </w:r>
      <w:proofErr w:type="spellStart"/>
      <w:r w:rsidRPr="088A6F7E">
        <w:rPr>
          <w:sz w:val="22"/>
        </w:rPr>
        <w:t>délégués</w:t>
      </w:r>
      <w:proofErr w:type="spellEnd"/>
      <w:r w:rsidRPr="088A6F7E">
        <w:rPr>
          <w:sz w:val="22"/>
        </w:rPr>
        <w:t xml:space="preserve"> and their staff and subnational representatives of technical ministries.</w:t>
      </w:r>
      <w:r w:rsidR="00C53654">
        <w:rPr>
          <w:sz w:val="22"/>
        </w:rPr>
        <w:t xml:space="preserve"> </w:t>
      </w:r>
      <w:r w:rsidR="210B23EA" w:rsidRPr="088A6F7E">
        <w:rPr>
          <w:sz w:val="22"/>
        </w:rPr>
        <w:t xml:space="preserve">The expected deliverables </w:t>
      </w:r>
      <w:r w:rsidR="00DE6CC9">
        <w:rPr>
          <w:sz w:val="22"/>
        </w:rPr>
        <w:t xml:space="preserve">per </w:t>
      </w:r>
      <w:r w:rsidR="00E502E6">
        <w:rPr>
          <w:sz w:val="22"/>
        </w:rPr>
        <w:t xml:space="preserve">one </w:t>
      </w:r>
      <w:r w:rsidR="210B23EA" w:rsidRPr="088A6F7E">
        <w:rPr>
          <w:sz w:val="22"/>
        </w:rPr>
        <w:t>trainer</w:t>
      </w:r>
      <w:r w:rsidR="5FB85E01" w:rsidRPr="088A6F7E">
        <w:rPr>
          <w:sz w:val="22"/>
        </w:rPr>
        <w:t>/expert</w:t>
      </w:r>
      <w:r w:rsidR="210B23EA" w:rsidRPr="088A6F7E">
        <w:rPr>
          <w:sz w:val="22"/>
        </w:rPr>
        <w:t xml:space="preserve"> are as the following: </w:t>
      </w:r>
    </w:p>
    <w:p w14:paraId="6B49C503" w14:textId="77777777" w:rsidR="00C17C2C" w:rsidRPr="00EB7120" w:rsidRDefault="00C17C2C" w:rsidP="00C17C2C">
      <w:pPr>
        <w:pStyle w:val="NoSpacing"/>
        <w:jc w:val="both"/>
        <w:rPr>
          <w:rFonts w:cstheme="minorHAnsi"/>
          <w:sz w:val="22"/>
        </w:rPr>
      </w:pPr>
    </w:p>
    <w:p w14:paraId="67C03048" w14:textId="3964B928" w:rsidR="008C2BD6" w:rsidRPr="00FA5E36" w:rsidRDefault="00C278F6" w:rsidP="001F36CC">
      <w:pPr>
        <w:pStyle w:val="NoSpacing"/>
        <w:jc w:val="both"/>
        <w:rPr>
          <w:rFonts w:cstheme="minorHAnsi"/>
          <w:b/>
          <w:bCs/>
          <w:sz w:val="22"/>
        </w:rPr>
      </w:pPr>
      <w:r>
        <w:rPr>
          <w:rFonts w:cstheme="minorHAnsi"/>
          <w:b/>
          <w:bCs/>
          <w:sz w:val="22"/>
        </w:rPr>
        <w:t>Co-d</w:t>
      </w:r>
      <w:r w:rsidR="00DF1A36" w:rsidRPr="00FA5E36">
        <w:rPr>
          <w:rFonts w:cstheme="minorHAnsi"/>
          <w:b/>
          <w:bCs/>
          <w:sz w:val="22"/>
        </w:rPr>
        <w:t>evelop training content on</w:t>
      </w:r>
      <w:r w:rsidR="0013737A">
        <w:rPr>
          <w:rFonts w:cstheme="minorHAnsi"/>
          <w:b/>
          <w:bCs/>
          <w:sz w:val="22"/>
        </w:rPr>
        <w:t xml:space="preserve"> the following three modules</w:t>
      </w:r>
      <w:r w:rsidR="008C2BD6" w:rsidRPr="00FA5E36">
        <w:rPr>
          <w:rFonts w:cstheme="minorHAnsi"/>
          <w:b/>
          <w:bCs/>
          <w:sz w:val="22"/>
        </w:rPr>
        <w:t xml:space="preserve">: </w:t>
      </w:r>
    </w:p>
    <w:p w14:paraId="0470A079" w14:textId="27D8B849" w:rsidR="008C2BD6" w:rsidRPr="00FA5E36" w:rsidRDefault="008C2BD6" w:rsidP="00EF0B81">
      <w:pPr>
        <w:pStyle w:val="NoSpacing"/>
        <w:numPr>
          <w:ilvl w:val="0"/>
          <w:numId w:val="20"/>
        </w:numPr>
        <w:jc w:val="both"/>
        <w:rPr>
          <w:rFonts w:cstheme="minorHAnsi"/>
          <w:sz w:val="22"/>
        </w:rPr>
      </w:pPr>
      <w:r w:rsidRPr="00FA5E36">
        <w:rPr>
          <w:rFonts w:cstheme="minorHAnsi"/>
          <w:b/>
          <w:bCs/>
          <w:sz w:val="22"/>
        </w:rPr>
        <w:t>I</w:t>
      </w:r>
      <w:r w:rsidR="007C3DF0" w:rsidRPr="00FA5E36">
        <w:rPr>
          <w:rFonts w:cstheme="minorHAnsi"/>
          <w:b/>
          <w:bCs/>
          <w:sz w:val="22"/>
        </w:rPr>
        <w:t>nclusive governance</w:t>
      </w:r>
      <w:r w:rsidRPr="00FA5E36">
        <w:rPr>
          <w:rFonts w:cstheme="minorHAnsi"/>
          <w:b/>
          <w:bCs/>
          <w:sz w:val="22"/>
        </w:rPr>
        <w:t xml:space="preserve">: </w:t>
      </w:r>
      <w:r w:rsidRPr="00FA5E36">
        <w:rPr>
          <w:rFonts w:cstheme="minorHAnsi"/>
          <w:sz w:val="22"/>
        </w:rPr>
        <w:t xml:space="preserve">build the knowledge of </w:t>
      </w:r>
      <w:r w:rsidR="003D4B7F" w:rsidRPr="00FA5E36">
        <w:rPr>
          <w:rFonts w:cstheme="minorHAnsi"/>
          <w:sz w:val="22"/>
        </w:rPr>
        <w:t xml:space="preserve">government actors </w:t>
      </w:r>
      <w:r w:rsidRPr="00FA5E36">
        <w:rPr>
          <w:rFonts w:cstheme="minorHAnsi"/>
          <w:sz w:val="22"/>
        </w:rPr>
        <w:t xml:space="preserve">on the </w:t>
      </w:r>
      <w:r w:rsidR="00CC2CAB" w:rsidRPr="00FA5E36">
        <w:rPr>
          <w:rFonts w:cstheme="minorHAnsi"/>
          <w:sz w:val="22"/>
        </w:rPr>
        <w:t>practices</w:t>
      </w:r>
      <w:r w:rsidR="00C1132A" w:rsidRPr="00FA5E36">
        <w:rPr>
          <w:rFonts w:cstheme="minorHAnsi"/>
          <w:sz w:val="22"/>
        </w:rPr>
        <w:t xml:space="preserve"> and benefits</w:t>
      </w:r>
      <w:r w:rsidRPr="00FA5E36">
        <w:rPr>
          <w:rFonts w:cstheme="minorHAnsi"/>
          <w:sz w:val="22"/>
        </w:rPr>
        <w:t xml:space="preserve"> of inclusive governance</w:t>
      </w:r>
      <w:r w:rsidR="00A9772E" w:rsidRPr="00FA5E36">
        <w:rPr>
          <w:rFonts w:cstheme="minorHAnsi"/>
          <w:sz w:val="22"/>
        </w:rPr>
        <w:t>, outlining its importance in reaching long term environmental solutions.</w:t>
      </w:r>
    </w:p>
    <w:p w14:paraId="5674CFA4" w14:textId="6BF2D566" w:rsidR="008C2BD6" w:rsidRPr="00FA5E36" w:rsidRDefault="60D35953" w:rsidP="00EF0B81">
      <w:pPr>
        <w:pStyle w:val="NoSpacing"/>
        <w:numPr>
          <w:ilvl w:val="0"/>
          <w:numId w:val="20"/>
        </w:numPr>
        <w:jc w:val="both"/>
        <w:rPr>
          <w:sz w:val="22"/>
        </w:rPr>
      </w:pPr>
      <w:r w:rsidRPr="05225285">
        <w:rPr>
          <w:b/>
          <w:bCs/>
          <w:sz w:val="22"/>
        </w:rPr>
        <w:t>S</w:t>
      </w:r>
      <w:r w:rsidR="1F73FD30" w:rsidRPr="05225285">
        <w:rPr>
          <w:b/>
          <w:bCs/>
          <w:sz w:val="22"/>
        </w:rPr>
        <w:t>ystems</w:t>
      </w:r>
      <w:r w:rsidR="7C88D9E5" w:rsidRPr="05225285">
        <w:rPr>
          <w:b/>
          <w:bCs/>
          <w:sz w:val="22"/>
        </w:rPr>
        <w:t xml:space="preserve"> </w:t>
      </w:r>
      <w:proofErr w:type="gramStart"/>
      <w:r w:rsidR="1F73FD30" w:rsidRPr="05225285">
        <w:rPr>
          <w:b/>
          <w:bCs/>
          <w:sz w:val="22"/>
        </w:rPr>
        <w:t>thinking</w:t>
      </w:r>
      <w:r w:rsidRPr="05225285">
        <w:rPr>
          <w:b/>
          <w:bCs/>
          <w:sz w:val="22"/>
        </w:rPr>
        <w:t>:</w:t>
      </w:r>
      <w:proofErr w:type="gramEnd"/>
      <w:r w:rsidRPr="05225285">
        <w:rPr>
          <w:b/>
          <w:bCs/>
          <w:sz w:val="22"/>
        </w:rPr>
        <w:t xml:space="preserve"> </w:t>
      </w:r>
      <w:r w:rsidRPr="05225285">
        <w:rPr>
          <w:sz w:val="22"/>
        </w:rPr>
        <w:t>introduce systems thinking approach</w:t>
      </w:r>
      <w:r w:rsidR="08680A9A" w:rsidRPr="05225285">
        <w:rPr>
          <w:sz w:val="22"/>
        </w:rPr>
        <w:t xml:space="preserve"> and tools</w:t>
      </w:r>
      <w:r w:rsidRPr="05225285">
        <w:rPr>
          <w:sz w:val="22"/>
        </w:rPr>
        <w:t xml:space="preserve"> applied in environmental public sector</w:t>
      </w:r>
      <w:r w:rsidR="3C5F7289" w:rsidRPr="05225285">
        <w:rPr>
          <w:sz w:val="22"/>
        </w:rPr>
        <w:t xml:space="preserve">, such as </w:t>
      </w:r>
      <w:r w:rsidR="18A39B39" w:rsidRPr="05225285">
        <w:rPr>
          <w:sz w:val="22"/>
        </w:rPr>
        <w:t>interconnectedness, systems mapping and feedback loops</w:t>
      </w:r>
      <w:r w:rsidR="08680A9A" w:rsidRPr="05225285">
        <w:rPr>
          <w:sz w:val="22"/>
        </w:rPr>
        <w:t xml:space="preserve">, to enable </w:t>
      </w:r>
      <w:r w:rsidR="5A76111B" w:rsidRPr="05225285">
        <w:rPr>
          <w:sz w:val="22"/>
        </w:rPr>
        <w:t>s</w:t>
      </w:r>
      <w:r w:rsidR="53F040E5" w:rsidRPr="05225285">
        <w:rPr>
          <w:sz w:val="22"/>
        </w:rPr>
        <w:t>tate actors to unpack and analyze</w:t>
      </w:r>
      <w:r w:rsidR="77031AC6" w:rsidRPr="05225285">
        <w:rPr>
          <w:sz w:val="22"/>
        </w:rPr>
        <w:t xml:space="preserve"> the complexities of the environmental issues.</w:t>
      </w:r>
    </w:p>
    <w:p w14:paraId="1BF69679" w14:textId="0573A9D2" w:rsidR="00C17C2C" w:rsidRDefault="00670E2D" w:rsidP="00EF0B81">
      <w:pPr>
        <w:pStyle w:val="NoSpacing"/>
        <w:numPr>
          <w:ilvl w:val="0"/>
          <w:numId w:val="20"/>
        </w:numPr>
        <w:jc w:val="both"/>
        <w:rPr>
          <w:sz w:val="22"/>
        </w:rPr>
      </w:pPr>
      <w:r>
        <w:rPr>
          <w:b/>
          <w:bCs/>
          <w:sz w:val="22"/>
        </w:rPr>
        <w:t>Problem-Driven iterative Adaptation (PDIA)</w:t>
      </w:r>
      <w:r w:rsidR="3C32ED55" w:rsidRPr="00FA5E36">
        <w:rPr>
          <w:b/>
          <w:bCs/>
          <w:sz w:val="22"/>
        </w:rPr>
        <w:t xml:space="preserve">: </w:t>
      </w:r>
      <w:r w:rsidR="3AD2A6A8" w:rsidRPr="00FA5E36">
        <w:rPr>
          <w:sz w:val="22"/>
        </w:rPr>
        <w:t xml:space="preserve">build the capacity of </w:t>
      </w:r>
      <w:r w:rsidR="36B724E7" w:rsidRPr="00FA5E36">
        <w:rPr>
          <w:sz w:val="22"/>
        </w:rPr>
        <w:t xml:space="preserve">government actors </w:t>
      </w:r>
      <w:r w:rsidR="6D316CFC" w:rsidRPr="00FA5E36">
        <w:rPr>
          <w:sz w:val="22"/>
        </w:rPr>
        <w:t xml:space="preserve">in identifying </w:t>
      </w:r>
      <w:r w:rsidR="6ED5BD68" w:rsidRPr="00FA5E36">
        <w:rPr>
          <w:sz w:val="22"/>
        </w:rPr>
        <w:t xml:space="preserve">and </w:t>
      </w:r>
      <w:r w:rsidR="3831683A" w:rsidRPr="00FA5E36">
        <w:rPr>
          <w:sz w:val="22"/>
        </w:rPr>
        <w:t xml:space="preserve">conducting </w:t>
      </w:r>
      <w:r w:rsidR="6D316CFC" w:rsidRPr="00FA5E36">
        <w:rPr>
          <w:sz w:val="22"/>
        </w:rPr>
        <w:t xml:space="preserve">strategic changes to </w:t>
      </w:r>
      <w:r w:rsidR="3831683A" w:rsidRPr="00FA5E36">
        <w:rPr>
          <w:sz w:val="22"/>
        </w:rPr>
        <w:t>structures</w:t>
      </w:r>
      <w:r w:rsidR="1CB527A6" w:rsidRPr="00FA5E36">
        <w:rPr>
          <w:sz w:val="22"/>
        </w:rPr>
        <w:t xml:space="preserve">, laws and </w:t>
      </w:r>
      <w:r w:rsidR="3831683A" w:rsidRPr="00FA5E36">
        <w:rPr>
          <w:sz w:val="22"/>
        </w:rPr>
        <w:t xml:space="preserve">processes </w:t>
      </w:r>
      <w:r w:rsidR="1CB527A6" w:rsidRPr="00FA5E36">
        <w:rPr>
          <w:sz w:val="22"/>
        </w:rPr>
        <w:t xml:space="preserve">that are </w:t>
      </w:r>
      <w:r w:rsidR="23D899D4" w:rsidRPr="00FA5E36">
        <w:rPr>
          <w:sz w:val="22"/>
        </w:rPr>
        <w:t xml:space="preserve">essential </w:t>
      </w:r>
      <w:r w:rsidR="1CB527A6" w:rsidRPr="00FA5E36">
        <w:rPr>
          <w:sz w:val="22"/>
        </w:rPr>
        <w:t xml:space="preserve">to addressing </w:t>
      </w:r>
      <w:r w:rsidR="23D899D4" w:rsidRPr="00FA5E36">
        <w:rPr>
          <w:sz w:val="22"/>
        </w:rPr>
        <w:t xml:space="preserve">and preventing </w:t>
      </w:r>
      <w:r w:rsidR="1CB527A6" w:rsidRPr="00FA5E36">
        <w:rPr>
          <w:sz w:val="22"/>
        </w:rPr>
        <w:t xml:space="preserve">environmental issues </w:t>
      </w:r>
      <w:r w:rsidR="23D899D4" w:rsidRPr="00FA5E36">
        <w:rPr>
          <w:sz w:val="22"/>
        </w:rPr>
        <w:t>in</w:t>
      </w:r>
      <w:r w:rsidR="1CB527A6" w:rsidRPr="00FA5E36">
        <w:rPr>
          <w:sz w:val="22"/>
        </w:rPr>
        <w:t xml:space="preserve"> the long run. </w:t>
      </w:r>
      <w:r w:rsidR="0013737A">
        <w:rPr>
          <w:sz w:val="22"/>
        </w:rPr>
        <w:t xml:space="preserve">This module should provide participants with tools to deconstruct the problem, </w:t>
      </w:r>
      <w:r w:rsidR="00DC660A">
        <w:rPr>
          <w:sz w:val="22"/>
        </w:rPr>
        <w:t xml:space="preserve">iterate and adapt their proposed actions </w:t>
      </w:r>
      <w:r w:rsidR="001C6810">
        <w:rPr>
          <w:sz w:val="22"/>
        </w:rPr>
        <w:t>to develop environmental solutions.</w:t>
      </w:r>
    </w:p>
    <w:p w14:paraId="1FD7D234" w14:textId="77777777" w:rsidR="006829CE" w:rsidRPr="00363E16" w:rsidRDefault="006829CE" w:rsidP="00363E16">
      <w:pPr>
        <w:pStyle w:val="NoSpacing"/>
        <w:jc w:val="both"/>
        <w:rPr>
          <w:sz w:val="22"/>
        </w:rPr>
      </w:pPr>
    </w:p>
    <w:p w14:paraId="1186D223" w14:textId="3589F516" w:rsidR="006829CE" w:rsidRPr="00363E16" w:rsidRDefault="006829CE" w:rsidP="00363E16">
      <w:pPr>
        <w:pStyle w:val="NoSpacing"/>
        <w:jc w:val="both"/>
        <w:rPr>
          <w:sz w:val="22"/>
        </w:rPr>
      </w:pPr>
      <w:r w:rsidRPr="00363E16">
        <w:rPr>
          <w:sz w:val="22"/>
        </w:rPr>
        <w:t xml:space="preserve">The training sessions </w:t>
      </w:r>
      <w:r w:rsidR="006335AB">
        <w:rPr>
          <w:sz w:val="22"/>
        </w:rPr>
        <w:t>will</w:t>
      </w:r>
      <w:r w:rsidRPr="00363E16">
        <w:rPr>
          <w:sz w:val="22"/>
        </w:rPr>
        <w:t xml:space="preserve"> include visuals such as slides or videos to help illustrate the module’s content and deliver comprehensive and engaging training. The selected contractor(s) may use interactive ways such as case studies, role-playing simulations, and group activities to encourage active participation; prepare handouts and a participants guide/toolbox to be distributed during and after the training.</w:t>
      </w:r>
    </w:p>
    <w:p w14:paraId="7AB9D844" w14:textId="77777777" w:rsidR="007951BE" w:rsidRPr="00363E16" w:rsidRDefault="007951BE" w:rsidP="001F36CC">
      <w:pPr>
        <w:pStyle w:val="NoSpacing"/>
        <w:jc w:val="both"/>
        <w:rPr>
          <w:sz w:val="22"/>
        </w:rPr>
      </w:pPr>
    </w:p>
    <w:p w14:paraId="0583C93B" w14:textId="780D1240" w:rsidR="007951BE" w:rsidRPr="00FA5E36" w:rsidRDefault="009978D6" w:rsidP="001F36CC">
      <w:pPr>
        <w:pStyle w:val="NoSpacing"/>
        <w:jc w:val="both"/>
        <w:rPr>
          <w:rFonts w:cstheme="minorHAnsi"/>
          <w:b/>
          <w:bCs/>
          <w:sz w:val="22"/>
        </w:rPr>
      </w:pPr>
      <w:r w:rsidRPr="00FA5E36">
        <w:rPr>
          <w:rFonts w:cstheme="minorHAnsi"/>
          <w:b/>
          <w:bCs/>
          <w:sz w:val="22"/>
        </w:rPr>
        <w:t xml:space="preserve">Deliver </w:t>
      </w:r>
      <w:r w:rsidR="00055F1E" w:rsidRPr="00FA5E36">
        <w:rPr>
          <w:rFonts w:cstheme="minorHAnsi"/>
          <w:b/>
          <w:bCs/>
          <w:sz w:val="22"/>
        </w:rPr>
        <w:t>training</w:t>
      </w:r>
      <w:r w:rsidRPr="00FA5E36">
        <w:rPr>
          <w:rFonts w:cstheme="minorHAnsi"/>
          <w:b/>
          <w:bCs/>
          <w:sz w:val="22"/>
        </w:rPr>
        <w:t>s as the following</w:t>
      </w:r>
      <w:r w:rsidR="003D303B">
        <w:rPr>
          <w:rFonts w:cstheme="minorHAnsi"/>
          <w:b/>
          <w:bCs/>
          <w:sz w:val="22"/>
        </w:rPr>
        <w:t xml:space="preserve"> per trainer</w:t>
      </w:r>
      <w:r w:rsidRPr="00FA5E36">
        <w:rPr>
          <w:rFonts w:cstheme="minorHAnsi"/>
          <w:b/>
          <w:bCs/>
          <w:sz w:val="22"/>
        </w:rPr>
        <w:t xml:space="preserve">: </w:t>
      </w:r>
    </w:p>
    <w:p w14:paraId="620BAC4C" w14:textId="351DA6FD" w:rsidR="009978D6" w:rsidRPr="00BD1D2F" w:rsidRDefault="444D5E8F" w:rsidP="00EF0B81">
      <w:pPr>
        <w:pStyle w:val="NoSpacing"/>
        <w:numPr>
          <w:ilvl w:val="0"/>
          <w:numId w:val="19"/>
        </w:numPr>
        <w:jc w:val="both"/>
        <w:rPr>
          <w:sz w:val="22"/>
        </w:rPr>
      </w:pPr>
      <w:r w:rsidRPr="05225285">
        <w:rPr>
          <w:sz w:val="22"/>
        </w:rPr>
        <w:t>Deliver</w:t>
      </w:r>
      <w:r w:rsidR="7D3B1775" w:rsidRPr="05225285">
        <w:rPr>
          <w:sz w:val="22"/>
        </w:rPr>
        <w:t xml:space="preserve"> a </w:t>
      </w:r>
      <w:r w:rsidR="00975212">
        <w:rPr>
          <w:sz w:val="22"/>
        </w:rPr>
        <w:t>t</w:t>
      </w:r>
      <w:r w:rsidR="7D3B1775" w:rsidRPr="05225285">
        <w:rPr>
          <w:sz w:val="22"/>
        </w:rPr>
        <w:t>hree-day</w:t>
      </w:r>
      <w:r w:rsidRPr="05225285">
        <w:rPr>
          <w:sz w:val="22"/>
        </w:rPr>
        <w:t xml:space="preserve"> </w:t>
      </w:r>
      <w:proofErr w:type="gramStart"/>
      <w:r w:rsidR="4F67DB59" w:rsidRPr="05225285">
        <w:rPr>
          <w:sz w:val="22"/>
        </w:rPr>
        <w:t>training</w:t>
      </w:r>
      <w:proofErr w:type="gramEnd"/>
      <w:r w:rsidR="000C579B" w:rsidRPr="05225285">
        <w:rPr>
          <w:sz w:val="22"/>
        </w:rPr>
        <w:t xml:space="preserve"> on inclusive governance</w:t>
      </w:r>
      <w:r w:rsidRPr="05225285">
        <w:rPr>
          <w:sz w:val="22"/>
        </w:rPr>
        <w:t xml:space="preserve"> to </w:t>
      </w:r>
      <w:r w:rsidR="008F6656" w:rsidRPr="05225285">
        <w:rPr>
          <w:sz w:val="22"/>
        </w:rPr>
        <w:t>15</w:t>
      </w:r>
      <w:r w:rsidRPr="05225285">
        <w:rPr>
          <w:sz w:val="22"/>
        </w:rPr>
        <w:t xml:space="preserve"> </w:t>
      </w:r>
      <w:r w:rsidR="7EF53378" w:rsidRPr="05225285">
        <w:rPr>
          <w:sz w:val="22"/>
        </w:rPr>
        <w:t>l</w:t>
      </w:r>
      <w:r w:rsidRPr="05225285">
        <w:rPr>
          <w:sz w:val="22"/>
        </w:rPr>
        <w:t xml:space="preserve">ocal and </w:t>
      </w:r>
      <w:r w:rsidR="001C6810" w:rsidRPr="05225285">
        <w:rPr>
          <w:sz w:val="22"/>
        </w:rPr>
        <w:t>s</w:t>
      </w:r>
      <w:r w:rsidRPr="05225285">
        <w:rPr>
          <w:sz w:val="22"/>
        </w:rPr>
        <w:t xml:space="preserve">ubnational </w:t>
      </w:r>
      <w:r w:rsidR="62270BCD" w:rsidRPr="05225285">
        <w:rPr>
          <w:sz w:val="22"/>
        </w:rPr>
        <w:t>s</w:t>
      </w:r>
      <w:r w:rsidRPr="05225285">
        <w:rPr>
          <w:sz w:val="22"/>
        </w:rPr>
        <w:t xml:space="preserve">tate actors </w:t>
      </w:r>
      <w:r w:rsidR="7D3B1775" w:rsidRPr="05225285">
        <w:rPr>
          <w:sz w:val="22"/>
        </w:rPr>
        <w:t>in</w:t>
      </w:r>
      <w:r w:rsidR="000C579B" w:rsidRPr="05225285">
        <w:rPr>
          <w:sz w:val="22"/>
        </w:rPr>
        <w:t xml:space="preserve"> two locales</w:t>
      </w:r>
      <w:r w:rsidR="00F2357F" w:rsidRPr="05225285">
        <w:rPr>
          <w:sz w:val="22"/>
        </w:rPr>
        <w:t xml:space="preserve"> </w:t>
      </w:r>
      <w:r w:rsidR="00BD1D2F" w:rsidRPr="05225285">
        <w:rPr>
          <w:sz w:val="22"/>
        </w:rPr>
        <w:t xml:space="preserve">(30 participants in total considering two locales). </w:t>
      </w:r>
    </w:p>
    <w:p w14:paraId="7266E20C" w14:textId="73991000" w:rsidR="00FD460A" w:rsidRPr="00BD1D2F" w:rsidRDefault="7D3B1775" w:rsidP="00EF0B81">
      <w:pPr>
        <w:pStyle w:val="NoSpacing"/>
        <w:numPr>
          <w:ilvl w:val="0"/>
          <w:numId w:val="19"/>
        </w:numPr>
        <w:jc w:val="both"/>
        <w:rPr>
          <w:sz w:val="22"/>
        </w:rPr>
      </w:pPr>
      <w:r w:rsidRPr="00BD1D2F">
        <w:rPr>
          <w:sz w:val="22"/>
        </w:rPr>
        <w:t xml:space="preserve">Deliver a </w:t>
      </w:r>
      <w:r w:rsidR="00975212">
        <w:rPr>
          <w:sz w:val="22"/>
        </w:rPr>
        <w:t>t</w:t>
      </w:r>
      <w:r w:rsidRPr="00BD1D2F">
        <w:rPr>
          <w:sz w:val="22"/>
        </w:rPr>
        <w:t xml:space="preserve">hree-day </w:t>
      </w:r>
      <w:proofErr w:type="gramStart"/>
      <w:r w:rsidR="4F67DB59" w:rsidRPr="00BD1D2F">
        <w:rPr>
          <w:sz w:val="22"/>
        </w:rPr>
        <w:t>training</w:t>
      </w:r>
      <w:proofErr w:type="gramEnd"/>
      <w:r w:rsidRPr="00BD1D2F">
        <w:rPr>
          <w:sz w:val="22"/>
        </w:rPr>
        <w:t xml:space="preserve"> </w:t>
      </w:r>
      <w:r w:rsidR="000C579B" w:rsidRPr="00BD1D2F">
        <w:rPr>
          <w:sz w:val="22"/>
        </w:rPr>
        <w:t xml:space="preserve">on systems thinking </w:t>
      </w:r>
      <w:r w:rsidRPr="00BD1D2F">
        <w:rPr>
          <w:sz w:val="22"/>
        </w:rPr>
        <w:t xml:space="preserve">to </w:t>
      </w:r>
      <w:r w:rsidR="00727671">
        <w:rPr>
          <w:sz w:val="22"/>
        </w:rPr>
        <w:t>15</w:t>
      </w:r>
      <w:r w:rsidRPr="00BD1D2F">
        <w:rPr>
          <w:sz w:val="22"/>
        </w:rPr>
        <w:t xml:space="preserve"> </w:t>
      </w:r>
      <w:r w:rsidR="7EF53378" w:rsidRPr="00BD1D2F">
        <w:rPr>
          <w:sz w:val="22"/>
        </w:rPr>
        <w:t>l</w:t>
      </w:r>
      <w:r w:rsidRPr="00BD1D2F">
        <w:rPr>
          <w:sz w:val="22"/>
        </w:rPr>
        <w:t xml:space="preserve">ocal and </w:t>
      </w:r>
      <w:r w:rsidR="001C6810" w:rsidRPr="00BD1D2F">
        <w:rPr>
          <w:sz w:val="22"/>
        </w:rPr>
        <w:t>s</w:t>
      </w:r>
      <w:r w:rsidRPr="00BD1D2F">
        <w:rPr>
          <w:sz w:val="22"/>
        </w:rPr>
        <w:t xml:space="preserve">ubnational </w:t>
      </w:r>
      <w:r w:rsidR="2C871E46" w:rsidRPr="00BD1D2F">
        <w:rPr>
          <w:sz w:val="22"/>
        </w:rPr>
        <w:t>s</w:t>
      </w:r>
      <w:r w:rsidRPr="00BD1D2F">
        <w:rPr>
          <w:sz w:val="22"/>
        </w:rPr>
        <w:t xml:space="preserve">tate actors </w:t>
      </w:r>
      <w:r w:rsidR="00E42CAE" w:rsidRPr="00BD1D2F">
        <w:rPr>
          <w:sz w:val="22"/>
        </w:rPr>
        <w:t>in two locales</w:t>
      </w:r>
      <w:r w:rsidR="00F2357F" w:rsidRPr="00BD1D2F">
        <w:rPr>
          <w:sz w:val="22"/>
        </w:rPr>
        <w:t xml:space="preserve"> </w:t>
      </w:r>
      <w:r w:rsidR="00BD1D2F" w:rsidRPr="00BD1D2F">
        <w:rPr>
          <w:sz w:val="22"/>
        </w:rPr>
        <w:t>(30 participants in total considering two locales).</w:t>
      </w:r>
    </w:p>
    <w:p w14:paraId="39654E3E" w14:textId="11E20005" w:rsidR="00AD17A6" w:rsidRPr="00BD1D2F" w:rsidRDefault="703AFE28" w:rsidP="00EF0B81">
      <w:pPr>
        <w:pStyle w:val="NoSpacing"/>
        <w:numPr>
          <w:ilvl w:val="0"/>
          <w:numId w:val="19"/>
        </w:numPr>
        <w:jc w:val="both"/>
        <w:rPr>
          <w:rFonts w:cstheme="minorHAnsi"/>
          <w:sz w:val="22"/>
        </w:rPr>
      </w:pPr>
      <w:r w:rsidRPr="00BD1D2F">
        <w:rPr>
          <w:sz w:val="22"/>
        </w:rPr>
        <w:t xml:space="preserve">Deliver a </w:t>
      </w:r>
      <w:r w:rsidR="00975212">
        <w:rPr>
          <w:sz w:val="22"/>
        </w:rPr>
        <w:t>t</w:t>
      </w:r>
      <w:r w:rsidRPr="00BD1D2F">
        <w:rPr>
          <w:sz w:val="22"/>
        </w:rPr>
        <w:t xml:space="preserve">hree-day </w:t>
      </w:r>
      <w:proofErr w:type="gramStart"/>
      <w:r w:rsidR="4F67DB59" w:rsidRPr="00BD1D2F">
        <w:rPr>
          <w:sz w:val="22"/>
        </w:rPr>
        <w:t>training</w:t>
      </w:r>
      <w:proofErr w:type="gramEnd"/>
      <w:r w:rsidRPr="00BD1D2F">
        <w:rPr>
          <w:sz w:val="22"/>
        </w:rPr>
        <w:t xml:space="preserve"> </w:t>
      </w:r>
      <w:r w:rsidR="00E42CAE" w:rsidRPr="00BD1D2F">
        <w:rPr>
          <w:sz w:val="22"/>
        </w:rPr>
        <w:t xml:space="preserve">on PDIA </w:t>
      </w:r>
      <w:r w:rsidRPr="00BD1D2F">
        <w:rPr>
          <w:sz w:val="22"/>
        </w:rPr>
        <w:t xml:space="preserve">to </w:t>
      </w:r>
      <w:r w:rsidR="00727671">
        <w:rPr>
          <w:sz w:val="22"/>
        </w:rPr>
        <w:t>15</w:t>
      </w:r>
      <w:r w:rsidRPr="00BD1D2F">
        <w:rPr>
          <w:sz w:val="22"/>
        </w:rPr>
        <w:t xml:space="preserve"> </w:t>
      </w:r>
      <w:r w:rsidR="7EF53378" w:rsidRPr="00BD1D2F">
        <w:rPr>
          <w:sz w:val="22"/>
        </w:rPr>
        <w:t>l</w:t>
      </w:r>
      <w:r w:rsidRPr="00BD1D2F">
        <w:rPr>
          <w:sz w:val="22"/>
        </w:rPr>
        <w:t xml:space="preserve">ocal and </w:t>
      </w:r>
      <w:r w:rsidR="001C6810" w:rsidRPr="00BD1D2F">
        <w:rPr>
          <w:sz w:val="22"/>
        </w:rPr>
        <w:t>s</w:t>
      </w:r>
      <w:r w:rsidRPr="00BD1D2F">
        <w:rPr>
          <w:sz w:val="22"/>
        </w:rPr>
        <w:t xml:space="preserve">ubnational </w:t>
      </w:r>
      <w:r w:rsidR="0341CB76" w:rsidRPr="00BD1D2F">
        <w:rPr>
          <w:sz w:val="22"/>
        </w:rPr>
        <w:t>s</w:t>
      </w:r>
      <w:r w:rsidRPr="00BD1D2F">
        <w:rPr>
          <w:sz w:val="22"/>
        </w:rPr>
        <w:t xml:space="preserve">tate actors in </w:t>
      </w:r>
      <w:r w:rsidR="00E42CAE" w:rsidRPr="00BD1D2F">
        <w:rPr>
          <w:sz w:val="22"/>
        </w:rPr>
        <w:t>two locales</w:t>
      </w:r>
      <w:r w:rsidR="00F2357F" w:rsidRPr="00BD1D2F">
        <w:rPr>
          <w:sz w:val="22"/>
        </w:rPr>
        <w:t xml:space="preserve"> </w:t>
      </w:r>
      <w:r w:rsidR="00BD1D2F" w:rsidRPr="00BD1D2F">
        <w:rPr>
          <w:sz w:val="22"/>
        </w:rPr>
        <w:t>(30 participants in total considering two locales).</w:t>
      </w:r>
    </w:p>
    <w:p w14:paraId="6F2525A4" w14:textId="77777777" w:rsidR="00BD1D2F" w:rsidRPr="00BD1D2F" w:rsidRDefault="00BD1D2F" w:rsidP="00BD1D2F">
      <w:pPr>
        <w:pStyle w:val="NoSpacing"/>
        <w:ind w:left="720"/>
        <w:jc w:val="both"/>
        <w:rPr>
          <w:rFonts w:cstheme="minorHAnsi"/>
          <w:sz w:val="22"/>
        </w:rPr>
      </w:pPr>
    </w:p>
    <w:p w14:paraId="0187512B" w14:textId="0441A4FA" w:rsidR="00AD17A6" w:rsidRPr="00D63051" w:rsidRDefault="00AD17A6" w:rsidP="00AD17A6">
      <w:pPr>
        <w:pStyle w:val="NoSpacing"/>
        <w:jc w:val="both"/>
        <w:rPr>
          <w:sz w:val="22"/>
        </w:rPr>
      </w:pPr>
      <w:r w:rsidRPr="00D63051">
        <w:rPr>
          <w:sz w:val="22"/>
        </w:rPr>
        <w:t xml:space="preserve">To achieve these </w:t>
      </w:r>
      <w:r w:rsidR="008F7184">
        <w:rPr>
          <w:sz w:val="22"/>
        </w:rPr>
        <w:t>deliverables</w:t>
      </w:r>
      <w:r w:rsidRPr="00D63051">
        <w:rPr>
          <w:sz w:val="22"/>
        </w:rPr>
        <w:t xml:space="preserve">, </w:t>
      </w:r>
      <w:r w:rsidR="00DD4574">
        <w:rPr>
          <w:sz w:val="22"/>
        </w:rPr>
        <w:t xml:space="preserve">the </w:t>
      </w:r>
      <w:r w:rsidRPr="00D63051">
        <w:rPr>
          <w:sz w:val="22"/>
        </w:rPr>
        <w:t>selected contractor</w:t>
      </w:r>
      <w:r w:rsidR="003D303B">
        <w:rPr>
          <w:sz w:val="22"/>
        </w:rPr>
        <w:t>s</w:t>
      </w:r>
      <w:r w:rsidR="008C75A7">
        <w:rPr>
          <w:sz w:val="22"/>
        </w:rPr>
        <w:t xml:space="preserve"> </w:t>
      </w:r>
      <w:r w:rsidR="003D303B">
        <w:rPr>
          <w:sz w:val="22"/>
        </w:rPr>
        <w:t>are</w:t>
      </w:r>
      <w:r w:rsidRPr="00D63051">
        <w:rPr>
          <w:sz w:val="22"/>
        </w:rPr>
        <w:t xml:space="preserve"> expected to work with the USIP Tunisia program</w:t>
      </w:r>
      <w:r w:rsidR="00DD4574">
        <w:rPr>
          <w:sz w:val="22"/>
        </w:rPr>
        <w:t>,</w:t>
      </w:r>
      <w:r w:rsidRPr="00D63051">
        <w:rPr>
          <w:sz w:val="22"/>
        </w:rPr>
        <w:t xml:space="preserve"> USIP’s environmental governance experts</w:t>
      </w:r>
      <w:r w:rsidR="00DD4574">
        <w:rPr>
          <w:sz w:val="22"/>
        </w:rPr>
        <w:t>, and other trainers on peacebuilding,</w:t>
      </w:r>
      <w:r w:rsidRPr="00D63051">
        <w:rPr>
          <w:sz w:val="22"/>
        </w:rPr>
        <w:t xml:space="preserve"> to tailor the curriculum to the project and </w:t>
      </w:r>
      <w:r w:rsidR="00D626FA">
        <w:rPr>
          <w:sz w:val="22"/>
        </w:rPr>
        <w:t xml:space="preserve">its </w:t>
      </w:r>
      <w:r w:rsidRPr="00D63051">
        <w:rPr>
          <w:sz w:val="22"/>
        </w:rPr>
        <w:t xml:space="preserve">target identified needs. </w:t>
      </w:r>
    </w:p>
    <w:p w14:paraId="78E4E9DE" w14:textId="77777777" w:rsidR="00530BF9" w:rsidRPr="00D63051" w:rsidRDefault="00530BF9" w:rsidP="00530BF9">
      <w:pPr>
        <w:pStyle w:val="NoSpacing"/>
        <w:jc w:val="both"/>
        <w:rPr>
          <w:sz w:val="22"/>
          <w:highlight w:val="lightGray"/>
        </w:rPr>
      </w:pPr>
    </w:p>
    <w:p w14:paraId="79873B10" w14:textId="77777777" w:rsidR="000143ED" w:rsidRPr="00D63051" w:rsidRDefault="00AF2E88" w:rsidP="000143ED">
      <w:pPr>
        <w:spacing w:after="0" w:line="240" w:lineRule="auto"/>
        <w:jc w:val="both"/>
        <w:rPr>
          <w:b/>
          <w:u w:val="single"/>
        </w:rPr>
      </w:pPr>
      <w:r w:rsidRPr="00D63051">
        <w:rPr>
          <w:b/>
          <w:u w:val="single"/>
        </w:rPr>
        <w:t>Tentative Timeline</w:t>
      </w:r>
    </w:p>
    <w:p w14:paraId="434072E8" w14:textId="3B886937" w:rsidR="000143ED" w:rsidRPr="000143ED" w:rsidRDefault="000143ED" w:rsidP="000143ED">
      <w:pPr>
        <w:spacing w:after="0" w:line="240" w:lineRule="auto"/>
        <w:jc w:val="both"/>
        <w:rPr>
          <w:rFonts w:ascii="Calibri" w:eastAsia="Calibri" w:hAnsi="Calibri" w:cs="Calibri"/>
        </w:rPr>
      </w:pPr>
      <w:r w:rsidRPr="000143ED">
        <w:rPr>
          <w:rFonts w:ascii="Calibri" w:eastAsia="Calibri" w:hAnsi="Calibri" w:cs="Calibri"/>
        </w:rPr>
        <w:t xml:space="preserve">A tentative timeline for the completion of deliverables </w:t>
      </w:r>
      <w:r w:rsidR="00B3507C">
        <w:rPr>
          <w:rFonts w:ascii="Calibri" w:eastAsia="Calibri" w:hAnsi="Calibri" w:cs="Calibri"/>
        </w:rPr>
        <w:t xml:space="preserve">(per trainer) </w:t>
      </w:r>
      <w:r w:rsidRPr="000143ED">
        <w:rPr>
          <w:rFonts w:ascii="Calibri" w:eastAsia="Calibri" w:hAnsi="Calibri" w:cs="Calibri"/>
        </w:rPr>
        <w:t>is provided below. USIP will work with the selected proposer</w:t>
      </w:r>
      <w:r w:rsidR="00B3507C">
        <w:rPr>
          <w:rFonts w:ascii="Calibri" w:eastAsia="Calibri" w:hAnsi="Calibri" w:cs="Calibri"/>
        </w:rPr>
        <w:t>s</w:t>
      </w:r>
      <w:r w:rsidRPr="000143ED">
        <w:rPr>
          <w:rFonts w:ascii="Calibri" w:eastAsia="Calibri" w:hAnsi="Calibri" w:cs="Calibri"/>
        </w:rPr>
        <w:t xml:space="preserve"> to finalize deliverables and deliverable due dates upon selection. </w:t>
      </w:r>
    </w:p>
    <w:p w14:paraId="7EF5F9CA" w14:textId="77777777" w:rsidR="00D261EB" w:rsidRPr="000143ED" w:rsidRDefault="00D261EB" w:rsidP="0029746B">
      <w:pPr>
        <w:spacing w:after="0" w:line="240" w:lineRule="auto"/>
      </w:pPr>
    </w:p>
    <w:tbl>
      <w:tblPr>
        <w:tblW w:w="8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2520"/>
      </w:tblGrid>
      <w:tr w:rsidR="00AF2E88" w:rsidRPr="00EF7D10" w14:paraId="37AC4613" w14:textId="77777777" w:rsidTr="2BB0D9FB">
        <w:trPr>
          <w:trHeight w:val="276"/>
        </w:trPr>
        <w:tc>
          <w:tcPr>
            <w:tcW w:w="6210" w:type="dxa"/>
          </w:tcPr>
          <w:p w14:paraId="61430CE1" w14:textId="77777777" w:rsidR="00AF2E88" w:rsidRPr="00EF7D10" w:rsidRDefault="00AF2E88" w:rsidP="0029746B">
            <w:pPr>
              <w:spacing w:after="0" w:line="240" w:lineRule="auto"/>
              <w:rPr>
                <w:b/>
              </w:rPr>
            </w:pPr>
            <w:r w:rsidRPr="00EF7D10">
              <w:rPr>
                <w:b/>
              </w:rPr>
              <w:t>Deliverable</w:t>
            </w:r>
          </w:p>
        </w:tc>
        <w:tc>
          <w:tcPr>
            <w:tcW w:w="2520" w:type="dxa"/>
          </w:tcPr>
          <w:p w14:paraId="6451F837" w14:textId="77777777" w:rsidR="00AF2E88" w:rsidRPr="00EF7D10" w:rsidRDefault="00AF2E88" w:rsidP="0029746B">
            <w:pPr>
              <w:spacing w:after="0" w:line="240" w:lineRule="auto"/>
              <w:rPr>
                <w:b/>
              </w:rPr>
            </w:pPr>
            <w:r w:rsidRPr="00EF7D10">
              <w:rPr>
                <w:b/>
              </w:rPr>
              <w:t xml:space="preserve">Estimated Due Date </w:t>
            </w:r>
          </w:p>
        </w:tc>
      </w:tr>
      <w:tr w:rsidR="00AD17A6" w:rsidRPr="00EF7D10" w14:paraId="078546ED" w14:textId="77777777" w:rsidTr="2BB0D9FB">
        <w:trPr>
          <w:trHeight w:val="276"/>
        </w:trPr>
        <w:tc>
          <w:tcPr>
            <w:tcW w:w="6210" w:type="dxa"/>
          </w:tcPr>
          <w:p w14:paraId="6709168D" w14:textId="73073FEF" w:rsidR="00AD17A6" w:rsidRPr="00EF7D10" w:rsidRDefault="00991B83" w:rsidP="00AD17A6">
            <w:pPr>
              <w:spacing w:after="0" w:line="240" w:lineRule="auto"/>
            </w:pPr>
            <w:r>
              <w:t>co-</w:t>
            </w:r>
            <w:r w:rsidR="00031A8A">
              <w:t xml:space="preserve">develop the content of the </w:t>
            </w:r>
            <w:r w:rsidR="00055F1E">
              <w:t>training</w:t>
            </w:r>
            <w:r w:rsidR="009C3A30">
              <w:t xml:space="preserve"> including detailed agenda and session outlines</w:t>
            </w:r>
          </w:p>
        </w:tc>
        <w:tc>
          <w:tcPr>
            <w:tcW w:w="2520" w:type="dxa"/>
          </w:tcPr>
          <w:p w14:paraId="62B2FC48" w14:textId="28270E98" w:rsidR="00AD17A6" w:rsidRPr="00EF7D10" w:rsidRDefault="006129CE" w:rsidP="00AD17A6">
            <w:pPr>
              <w:spacing w:after="0" w:line="240" w:lineRule="auto"/>
            </w:pPr>
            <w:r>
              <w:t>March 15</w:t>
            </w:r>
            <w:r w:rsidR="00A8260D">
              <w:t>, 202</w:t>
            </w:r>
            <w:r>
              <w:t>4</w:t>
            </w:r>
          </w:p>
        </w:tc>
      </w:tr>
      <w:tr w:rsidR="00AD17A6" w:rsidRPr="00EF7D10" w14:paraId="7DAB41A0" w14:textId="77777777" w:rsidTr="2BB0D9FB">
        <w:trPr>
          <w:trHeight w:val="276"/>
        </w:trPr>
        <w:tc>
          <w:tcPr>
            <w:tcW w:w="6210" w:type="dxa"/>
          </w:tcPr>
          <w:p w14:paraId="1EFEB3BD" w14:textId="782C9CCC" w:rsidR="00AD17A6" w:rsidRPr="00EF7D10" w:rsidRDefault="6267B3A2" w:rsidP="00AD17A6">
            <w:pPr>
              <w:spacing w:after="0" w:line="240" w:lineRule="auto"/>
            </w:pPr>
            <w:r>
              <w:t xml:space="preserve">Deliver </w:t>
            </w:r>
            <w:r w:rsidR="00991B83">
              <w:t xml:space="preserve">two </w:t>
            </w:r>
            <w:r w:rsidR="3DA9AD6B">
              <w:t>training</w:t>
            </w:r>
            <w:r w:rsidR="00C572AD">
              <w:t xml:space="preserve"> sessions</w:t>
            </w:r>
            <w:r>
              <w:t xml:space="preserve"> (of three days)</w:t>
            </w:r>
            <w:r w:rsidR="5136D917">
              <w:t xml:space="preserve"> </w:t>
            </w:r>
            <w:r w:rsidR="74F0955C">
              <w:t>on inclusive governance</w:t>
            </w:r>
            <w:r w:rsidR="00725FFF">
              <w:t xml:space="preserve"> </w:t>
            </w:r>
            <w:r w:rsidR="1CB1651F">
              <w:t>for 1</w:t>
            </w:r>
            <w:r w:rsidR="5136D917">
              <w:t>5</w:t>
            </w:r>
            <w:r w:rsidR="1CB1651F">
              <w:t xml:space="preserve"> participants in </w:t>
            </w:r>
            <w:r w:rsidR="00991B83">
              <w:t xml:space="preserve">two </w:t>
            </w:r>
            <w:r w:rsidR="1CB1651F">
              <w:t>locale</w:t>
            </w:r>
            <w:r w:rsidR="00991B83">
              <w:t>s</w:t>
            </w:r>
            <w:r w:rsidR="1CB1651F">
              <w:t xml:space="preserve"> (</w:t>
            </w:r>
            <w:r w:rsidR="00991B83">
              <w:t>3</w:t>
            </w:r>
            <w:r w:rsidR="1CB1651F">
              <w:t xml:space="preserve">0 participants in total considering </w:t>
            </w:r>
            <w:r w:rsidR="00991B83">
              <w:t>two</w:t>
            </w:r>
            <w:r w:rsidR="1CB1651F">
              <w:t xml:space="preserve"> locales)</w:t>
            </w:r>
            <w:r w:rsidR="2D906C3E">
              <w:t xml:space="preserve">. </w:t>
            </w:r>
          </w:p>
        </w:tc>
        <w:tc>
          <w:tcPr>
            <w:tcW w:w="2520" w:type="dxa"/>
          </w:tcPr>
          <w:p w14:paraId="2C4211A2" w14:textId="260F9781" w:rsidR="00AD17A6" w:rsidRPr="00EF7D10" w:rsidRDefault="00B02B6E" w:rsidP="00AD17A6">
            <w:pPr>
              <w:spacing w:after="0" w:line="240" w:lineRule="auto"/>
            </w:pPr>
            <w:r>
              <w:t>May</w:t>
            </w:r>
            <w:r w:rsidR="00A5480D">
              <w:t xml:space="preserve"> 31, </w:t>
            </w:r>
            <w:r w:rsidR="00DB6776">
              <w:t>202</w:t>
            </w:r>
            <w:r>
              <w:t>4</w:t>
            </w:r>
          </w:p>
        </w:tc>
      </w:tr>
      <w:tr w:rsidR="00F91D4B" w:rsidRPr="00EF7D10" w14:paraId="6F16FEF6" w14:textId="77777777" w:rsidTr="2BB0D9FB">
        <w:trPr>
          <w:trHeight w:val="276"/>
        </w:trPr>
        <w:tc>
          <w:tcPr>
            <w:tcW w:w="6210" w:type="dxa"/>
          </w:tcPr>
          <w:p w14:paraId="59B23BCB" w14:textId="62882A61" w:rsidR="00F91D4B" w:rsidRDefault="00725FFF" w:rsidP="00AD17A6">
            <w:pPr>
              <w:spacing w:after="0" w:line="240" w:lineRule="auto"/>
            </w:pPr>
            <w:r>
              <w:t xml:space="preserve">Deliver </w:t>
            </w:r>
            <w:r w:rsidR="00991B83">
              <w:t xml:space="preserve">two </w:t>
            </w:r>
            <w:r>
              <w:t>training</w:t>
            </w:r>
            <w:r w:rsidR="00C572AD">
              <w:t xml:space="preserve"> sessions</w:t>
            </w:r>
            <w:r>
              <w:t xml:space="preserve"> (of three days) </w:t>
            </w:r>
            <w:r w:rsidR="009609D0">
              <w:t xml:space="preserve">on </w:t>
            </w:r>
            <w:r>
              <w:t xml:space="preserve">systems thinking for 15 participants in </w:t>
            </w:r>
            <w:r w:rsidR="00991B83">
              <w:t xml:space="preserve">two locales </w:t>
            </w:r>
            <w:r>
              <w:t>(</w:t>
            </w:r>
            <w:r w:rsidR="00991B83">
              <w:t>3</w:t>
            </w:r>
            <w:r>
              <w:t xml:space="preserve">0 participants in total considering </w:t>
            </w:r>
            <w:r w:rsidR="00991B83">
              <w:t xml:space="preserve">two </w:t>
            </w:r>
            <w:r>
              <w:t xml:space="preserve">locales). </w:t>
            </w:r>
          </w:p>
        </w:tc>
        <w:tc>
          <w:tcPr>
            <w:tcW w:w="2520" w:type="dxa"/>
          </w:tcPr>
          <w:p w14:paraId="25ACBE8D" w14:textId="4AE5DE1F" w:rsidR="00F91D4B" w:rsidRDefault="00B02B6E" w:rsidP="00AD17A6">
            <w:pPr>
              <w:spacing w:after="0" w:line="240" w:lineRule="auto"/>
            </w:pPr>
            <w:r>
              <w:t>June</w:t>
            </w:r>
            <w:r w:rsidR="00C66BB0">
              <w:t xml:space="preserve"> 3</w:t>
            </w:r>
            <w:r w:rsidR="00B83009">
              <w:t>0</w:t>
            </w:r>
            <w:r w:rsidR="00C66BB0">
              <w:t>, 202</w:t>
            </w:r>
            <w:r>
              <w:t>4</w:t>
            </w:r>
          </w:p>
        </w:tc>
      </w:tr>
      <w:tr w:rsidR="00F91D4B" w:rsidRPr="00EF7D10" w14:paraId="7EB8FFD7" w14:textId="77777777" w:rsidTr="2BB0D9FB">
        <w:trPr>
          <w:trHeight w:val="276"/>
        </w:trPr>
        <w:tc>
          <w:tcPr>
            <w:tcW w:w="6210" w:type="dxa"/>
          </w:tcPr>
          <w:p w14:paraId="3E51BAFA" w14:textId="1CCEB736" w:rsidR="00F91D4B" w:rsidRDefault="00725FFF" w:rsidP="00AD17A6">
            <w:pPr>
              <w:spacing w:after="0" w:line="240" w:lineRule="auto"/>
            </w:pPr>
            <w:r>
              <w:t xml:space="preserve">Deliver </w:t>
            </w:r>
            <w:r w:rsidR="00991B83">
              <w:t>two</w:t>
            </w:r>
            <w:r>
              <w:t xml:space="preserve"> training</w:t>
            </w:r>
            <w:r w:rsidR="00C572AD">
              <w:t xml:space="preserve"> sessions</w:t>
            </w:r>
            <w:r>
              <w:t xml:space="preserve"> (of three days) on </w:t>
            </w:r>
            <w:r w:rsidR="004E28A6">
              <w:t xml:space="preserve">Problem-Driven Iterative Adaptation (PDIA) approach </w:t>
            </w:r>
            <w:r>
              <w:t xml:space="preserve">for 15 participants in </w:t>
            </w:r>
            <w:r w:rsidR="00991B83">
              <w:t xml:space="preserve">two locales </w:t>
            </w:r>
            <w:r>
              <w:t>(</w:t>
            </w:r>
            <w:r w:rsidR="00991B83">
              <w:t>3</w:t>
            </w:r>
            <w:r>
              <w:t>0 participants in total considering</w:t>
            </w:r>
            <w:r w:rsidR="00991B83">
              <w:t xml:space="preserve"> two locales</w:t>
            </w:r>
            <w:r>
              <w:t xml:space="preserve">). </w:t>
            </w:r>
          </w:p>
        </w:tc>
        <w:tc>
          <w:tcPr>
            <w:tcW w:w="2520" w:type="dxa"/>
          </w:tcPr>
          <w:p w14:paraId="607EE235" w14:textId="6F09A57A" w:rsidR="00F91D4B" w:rsidRDefault="00B02B6E" w:rsidP="00AD17A6">
            <w:pPr>
              <w:spacing w:after="0" w:line="240" w:lineRule="auto"/>
            </w:pPr>
            <w:r>
              <w:t>July</w:t>
            </w:r>
            <w:r w:rsidR="00C66BB0">
              <w:t xml:space="preserve"> 31, 202</w:t>
            </w:r>
            <w:r>
              <w:t>4</w:t>
            </w:r>
          </w:p>
        </w:tc>
      </w:tr>
    </w:tbl>
    <w:p w14:paraId="0257D081" w14:textId="77777777" w:rsidR="008B445D" w:rsidRPr="00EF7D10" w:rsidRDefault="008B445D" w:rsidP="0029746B">
      <w:pPr>
        <w:spacing w:after="0" w:line="240" w:lineRule="auto"/>
        <w:rPr>
          <w:b/>
          <w:u w:val="single"/>
        </w:rPr>
      </w:pPr>
    </w:p>
    <w:p w14:paraId="41EE9A2D" w14:textId="1FAFF7F8" w:rsidR="00EA5BEB" w:rsidRPr="00EF7D10" w:rsidRDefault="00AF2E88" w:rsidP="0014339F">
      <w:pPr>
        <w:spacing w:after="0" w:line="240" w:lineRule="auto"/>
        <w:rPr>
          <w:b/>
        </w:rPr>
      </w:pPr>
      <w:r w:rsidRPr="00EF7D10">
        <w:rPr>
          <w:b/>
          <w:u w:val="single"/>
        </w:rPr>
        <w:t>Level</w:t>
      </w:r>
      <w:r w:rsidRPr="0042605C">
        <w:rPr>
          <w:b/>
          <w:u w:val="single"/>
        </w:rPr>
        <w:t xml:space="preserve"> of </w:t>
      </w:r>
      <w:r w:rsidR="004279C0">
        <w:rPr>
          <w:b/>
          <w:u w:val="single"/>
        </w:rPr>
        <w:t>E</w:t>
      </w:r>
      <w:r w:rsidRPr="0042605C">
        <w:rPr>
          <w:b/>
          <w:u w:val="single"/>
        </w:rPr>
        <w:t>ffort</w:t>
      </w:r>
      <w:r w:rsidRPr="00692D74">
        <w:rPr>
          <w:b/>
        </w:rPr>
        <w:t xml:space="preserve"> </w:t>
      </w:r>
    </w:p>
    <w:p w14:paraId="2DF51DE8" w14:textId="415762A4" w:rsidR="003E264B" w:rsidRDefault="00AD17A6" w:rsidP="00EB7120">
      <w:pPr>
        <w:spacing w:after="0" w:line="240" w:lineRule="auto"/>
        <w:jc w:val="both"/>
      </w:pPr>
      <w:r w:rsidRPr="00AD17A6">
        <w:t xml:space="preserve">Working days should not exceed </w:t>
      </w:r>
      <w:r w:rsidR="00DB6776" w:rsidRPr="0038037D">
        <w:rPr>
          <w:b/>
          <w:bCs/>
          <w:u w:val="single"/>
        </w:rPr>
        <w:t>twenty-</w:t>
      </w:r>
      <w:r w:rsidR="00E25429" w:rsidRPr="0038037D">
        <w:rPr>
          <w:b/>
          <w:bCs/>
          <w:u w:val="single"/>
        </w:rPr>
        <w:t>seven</w:t>
      </w:r>
      <w:r w:rsidR="00DB6776" w:rsidRPr="0038037D">
        <w:rPr>
          <w:b/>
          <w:bCs/>
          <w:u w:val="single"/>
        </w:rPr>
        <w:t xml:space="preserve"> </w:t>
      </w:r>
      <w:r w:rsidRPr="0038037D">
        <w:rPr>
          <w:b/>
          <w:bCs/>
          <w:u w:val="single"/>
        </w:rPr>
        <w:t>(</w:t>
      </w:r>
      <w:r w:rsidR="00DB6776" w:rsidRPr="0038037D">
        <w:rPr>
          <w:b/>
          <w:bCs/>
          <w:u w:val="single"/>
        </w:rPr>
        <w:t>2</w:t>
      </w:r>
      <w:r w:rsidR="00E25429" w:rsidRPr="0038037D">
        <w:rPr>
          <w:b/>
          <w:bCs/>
          <w:u w:val="single"/>
        </w:rPr>
        <w:t>7</w:t>
      </w:r>
      <w:r w:rsidRPr="0038037D">
        <w:rPr>
          <w:b/>
          <w:bCs/>
          <w:u w:val="single"/>
        </w:rPr>
        <w:t>) working days per trainer</w:t>
      </w:r>
      <w:r w:rsidRPr="00AD17A6">
        <w:t>, in total. This is an estimation, USIP will work with selected offerors to agree on a final calculation of working days.</w:t>
      </w:r>
    </w:p>
    <w:p w14:paraId="4A1D1AF8" w14:textId="77777777" w:rsidR="00AD17A6" w:rsidRPr="00EF7D10" w:rsidRDefault="00AD17A6" w:rsidP="0029746B">
      <w:pPr>
        <w:spacing w:after="0" w:line="240" w:lineRule="auto"/>
        <w:rPr>
          <w:b/>
          <w:u w:val="single"/>
        </w:rPr>
      </w:pPr>
    </w:p>
    <w:p w14:paraId="27C649CE" w14:textId="5FBB7950" w:rsidR="002D154A" w:rsidRPr="00AD17A6" w:rsidRDefault="00AF2E88" w:rsidP="00EB7120">
      <w:pPr>
        <w:spacing w:after="0" w:line="240" w:lineRule="auto"/>
        <w:jc w:val="both"/>
      </w:pPr>
      <w:r w:rsidRPr="00EF7D10">
        <w:rPr>
          <w:b/>
          <w:u w:val="single"/>
        </w:rPr>
        <w:t>Expected</w:t>
      </w:r>
      <w:r w:rsidRPr="0042605C">
        <w:rPr>
          <w:b/>
          <w:u w:val="single"/>
        </w:rPr>
        <w:t xml:space="preserve"> Type of Contract</w:t>
      </w:r>
      <w:r w:rsidRPr="00692D74">
        <w:rPr>
          <w:b/>
        </w:rPr>
        <w:t xml:space="preserve">: </w:t>
      </w:r>
      <w:r w:rsidR="00AD17A6" w:rsidRPr="00AD17A6">
        <w:t>Firm Fixed Price</w:t>
      </w:r>
      <w:r w:rsidR="002D154A" w:rsidRPr="00AD17A6">
        <w:br w:type="page"/>
      </w:r>
    </w:p>
    <w:p w14:paraId="04CE8EA9" w14:textId="7F894A09" w:rsidR="00AF2E88" w:rsidRDefault="00AF2E88" w:rsidP="00EF0B81">
      <w:pPr>
        <w:pStyle w:val="ListParagraph"/>
        <w:numPr>
          <w:ilvl w:val="0"/>
          <w:numId w:val="2"/>
        </w:numPr>
        <w:spacing w:line="240" w:lineRule="auto"/>
        <w:rPr>
          <w:b/>
          <w:sz w:val="24"/>
          <w:szCs w:val="24"/>
        </w:rPr>
      </w:pPr>
      <w:r w:rsidRPr="00EF7D10">
        <w:rPr>
          <w:b/>
          <w:sz w:val="24"/>
          <w:szCs w:val="24"/>
        </w:rPr>
        <w:lastRenderedPageBreak/>
        <w:t>Submission Requirements</w:t>
      </w:r>
    </w:p>
    <w:p w14:paraId="645009EA" w14:textId="77777777" w:rsidR="00AD17A6" w:rsidRDefault="00AD17A6" w:rsidP="00AD17A6">
      <w:pPr>
        <w:spacing w:after="0" w:line="240" w:lineRule="auto"/>
        <w:jc w:val="both"/>
      </w:pPr>
      <w:r>
        <w:t xml:space="preserve">Any proposal that does not contain </w:t>
      </w:r>
      <w:r w:rsidRPr="00EFD660">
        <w:rPr>
          <w:b/>
          <w:bCs/>
          <w:u w:val="single"/>
        </w:rPr>
        <w:t>all items</w:t>
      </w:r>
      <w:r>
        <w:t xml:space="preserve"> listed below may be considered nonresponsive. Please read attentively the terms and conditions attached to this request before submitting your application. For more detail on the selection process, including corresponding evaluation criteria, please see Evaluation Criteria in Section V below. To be considered under this RFP, please submit the following:</w:t>
      </w:r>
    </w:p>
    <w:p w14:paraId="6D993025" w14:textId="77777777" w:rsidR="00AD17A6" w:rsidRPr="00F10286" w:rsidRDefault="00AD17A6" w:rsidP="00AD17A6">
      <w:pPr>
        <w:spacing w:after="0" w:line="240" w:lineRule="auto"/>
        <w:jc w:val="both"/>
      </w:pPr>
    </w:p>
    <w:p w14:paraId="28D8E8FD" w14:textId="5070071E" w:rsidR="00AD17A6" w:rsidRPr="006448F8" w:rsidRDefault="00AD17A6" w:rsidP="00EF0B81">
      <w:pPr>
        <w:pStyle w:val="ListParagraph"/>
        <w:numPr>
          <w:ilvl w:val="0"/>
          <w:numId w:val="18"/>
        </w:numPr>
        <w:spacing w:after="0" w:line="240" w:lineRule="auto"/>
        <w:rPr>
          <w:b/>
        </w:rPr>
      </w:pPr>
      <w:r w:rsidRPr="006448F8">
        <w:rPr>
          <w:b/>
        </w:rPr>
        <w:t xml:space="preserve">Technical </w:t>
      </w:r>
      <w:r w:rsidR="00750D23">
        <w:rPr>
          <w:b/>
        </w:rPr>
        <w:t>Narrative Proposal</w:t>
      </w:r>
    </w:p>
    <w:p w14:paraId="246EFAF8" w14:textId="0228B7F5" w:rsidR="00AD17A6" w:rsidRDefault="00750D23" w:rsidP="00AD17A6">
      <w:pPr>
        <w:spacing w:after="0" w:line="240" w:lineRule="auto"/>
        <w:jc w:val="both"/>
        <w:rPr>
          <w:bCs/>
        </w:rPr>
      </w:pPr>
      <w:r>
        <w:rPr>
          <w:bCs/>
        </w:rPr>
        <w:t xml:space="preserve">The technical narrative proposal should be </w:t>
      </w:r>
      <w:r w:rsidR="00AD17A6" w:rsidRPr="00744E9A">
        <w:rPr>
          <w:bCs/>
        </w:rPr>
        <w:t xml:space="preserve">no more than </w:t>
      </w:r>
      <w:r w:rsidR="00AD17A6" w:rsidRPr="00EB7120">
        <w:rPr>
          <w:b/>
          <w:bCs/>
        </w:rPr>
        <w:t xml:space="preserve">5 </w:t>
      </w:r>
      <w:r w:rsidR="00AD17A6">
        <w:rPr>
          <w:bCs/>
        </w:rPr>
        <w:t xml:space="preserve">pages </w:t>
      </w:r>
      <w:r w:rsidR="00082CE2">
        <w:rPr>
          <w:bCs/>
        </w:rPr>
        <w:t>and include the following sections</w:t>
      </w:r>
      <w:r w:rsidR="00AD17A6" w:rsidRPr="00744E9A">
        <w:rPr>
          <w:bCs/>
        </w:rPr>
        <w:t>:</w:t>
      </w:r>
    </w:p>
    <w:p w14:paraId="5D1F3F39" w14:textId="77777777" w:rsidR="006162C3" w:rsidRDefault="00082CE2" w:rsidP="00EF0B81">
      <w:pPr>
        <w:pStyle w:val="ListParagraph"/>
        <w:numPr>
          <w:ilvl w:val="0"/>
          <w:numId w:val="17"/>
        </w:numPr>
        <w:spacing w:after="0" w:line="240" w:lineRule="auto"/>
        <w:jc w:val="both"/>
      </w:pPr>
      <w:r w:rsidRPr="005E7E3F">
        <w:rPr>
          <w:b/>
          <w:bCs/>
        </w:rPr>
        <w:t>Prior Experience:</w:t>
      </w:r>
      <w:r>
        <w:t xml:space="preserve"> </w:t>
      </w:r>
    </w:p>
    <w:p w14:paraId="7D64ECD5" w14:textId="6F25EC72" w:rsidR="00331004" w:rsidRDefault="21FB6275" w:rsidP="00EF0B81">
      <w:pPr>
        <w:pStyle w:val="ListParagraph"/>
        <w:numPr>
          <w:ilvl w:val="1"/>
          <w:numId w:val="21"/>
        </w:numPr>
        <w:spacing w:after="0" w:line="240" w:lineRule="auto"/>
        <w:jc w:val="both"/>
      </w:pPr>
      <w:r>
        <w:t xml:space="preserve">Summarize your </w:t>
      </w:r>
      <w:r w:rsidR="1EB29A9E">
        <w:t>interest in</w:t>
      </w:r>
      <w:r>
        <w:t xml:space="preserve"> this </w:t>
      </w:r>
      <w:r w:rsidR="005153ED">
        <w:t xml:space="preserve">RFP </w:t>
      </w:r>
      <w:r>
        <w:t xml:space="preserve">and demonstrate your experience and knowledge in </w:t>
      </w:r>
      <w:r w:rsidRPr="00D21A57">
        <w:t>training and coaching government officials and community leaders</w:t>
      </w:r>
      <w:r w:rsidR="420DCB8F" w:rsidRPr="00D21A57">
        <w:t xml:space="preserve"> in </w:t>
      </w:r>
      <w:r w:rsidR="1EB29A9E" w:rsidRPr="00D21A57">
        <w:t xml:space="preserve">inclusive governance, systems thinking and </w:t>
      </w:r>
      <w:r w:rsidR="00331004" w:rsidRPr="00331004">
        <w:t>Problem-Driven iterative Adaptation (PDIA)</w:t>
      </w:r>
    </w:p>
    <w:p w14:paraId="12C38B85" w14:textId="39585EDE" w:rsidR="00F11D87" w:rsidRPr="000035DC" w:rsidRDefault="21FB6275" w:rsidP="00EF0B81">
      <w:pPr>
        <w:pStyle w:val="ListParagraph"/>
        <w:numPr>
          <w:ilvl w:val="1"/>
          <w:numId w:val="21"/>
        </w:numPr>
        <w:spacing w:after="0" w:line="240" w:lineRule="auto"/>
        <w:jc w:val="both"/>
      </w:pPr>
      <w:r>
        <w:t>.</w:t>
      </w:r>
      <w:r w:rsidR="29DB73CB">
        <w:t xml:space="preserve"> Highlight any experiences in which you applied </w:t>
      </w:r>
      <w:r w:rsidR="1EB29A9E">
        <w:t xml:space="preserve">these approaches </w:t>
      </w:r>
      <w:r w:rsidR="29DB73CB">
        <w:t xml:space="preserve">to address environment or climate issues. </w:t>
      </w:r>
      <w:r w:rsidR="00243E2B">
        <w:t>Highlight previous experiences in which you worked in teams in developing curriculum</w:t>
      </w:r>
      <w:r w:rsidR="00292BD2">
        <w:t xml:space="preserve"> for each training</w:t>
      </w:r>
      <w:r w:rsidR="00243E2B">
        <w:t xml:space="preserve">. </w:t>
      </w:r>
    </w:p>
    <w:p w14:paraId="7354DF1D" w14:textId="128F4BBC" w:rsidR="00AD17A6" w:rsidRPr="000035DC" w:rsidRDefault="00AD17A6" w:rsidP="00EF0B81">
      <w:pPr>
        <w:pStyle w:val="ListParagraph"/>
        <w:numPr>
          <w:ilvl w:val="1"/>
          <w:numId w:val="21"/>
        </w:numPr>
        <w:spacing w:after="0" w:line="240" w:lineRule="auto"/>
        <w:jc w:val="both"/>
      </w:pPr>
      <w:r w:rsidRPr="000035DC">
        <w:t xml:space="preserve">Describe your previous experience with a project of similar scope and complexity. </w:t>
      </w:r>
    </w:p>
    <w:p w14:paraId="3016896C" w14:textId="77777777" w:rsidR="006162C3" w:rsidRPr="005E7E3F" w:rsidRDefault="006162C3" w:rsidP="00EF0B81">
      <w:pPr>
        <w:pStyle w:val="ListParagraph"/>
        <w:numPr>
          <w:ilvl w:val="0"/>
          <w:numId w:val="17"/>
        </w:numPr>
        <w:spacing w:after="0" w:line="240" w:lineRule="auto"/>
        <w:jc w:val="both"/>
        <w:rPr>
          <w:b/>
          <w:bCs/>
        </w:rPr>
      </w:pPr>
      <w:r w:rsidRPr="005E7E3F">
        <w:rPr>
          <w:b/>
          <w:bCs/>
        </w:rPr>
        <w:t>Overall Approach and Methodology:</w:t>
      </w:r>
    </w:p>
    <w:p w14:paraId="234E3C86" w14:textId="564E7E09" w:rsidR="00D25D2B" w:rsidRDefault="00AD17A6" w:rsidP="00EF0B81">
      <w:pPr>
        <w:pStyle w:val="ListParagraph"/>
        <w:numPr>
          <w:ilvl w:val="1"/>
          <w:numId w:val="21"/>
        </w:numPr>
        <w:spacing w:after="0" w:line="240" w:lineRule="auto"/>
        <w:jc w:val="both"/>
      </w:pPr>
      <w:r>
        <w:t xml:space="preserve">Specify your approach or methodology to complete the scope of work described in Section III.  </w:t>
      </w:r>
    </w:p>
    <w:p w14:paraId="44416F88" w14:textId="4CAFB3C9" w:rsidR="00D25D2B" w:rsidRPr="00EF0B81" w:rsidRDefault="00D25D2B" w:rsidP="00EF0B81">
      <w:pPr>
        <w:pStyle w:val="ListParagraph"/>
        <w:numPr>
          <w:ilvl w:val="0"/>
          <w:numId w:val="17"/>
        </w:numPr>
        <w:spacing w:after="0" w:line="240" w:lineRule="auto"/>
        <w:jc w:val="both"/>
        <w:rPr>
          <w:b/>
          <w:bCs/>
        </w:rPr>
      </w:pPr>
      <w:r w:rsidRPr="00EF0B81">
        <w:rPr>
          <w:b/>
          <w:bCs/>
        </w:rPr>
        <w:t xml:space="preserve">Key Personnel, </w:t>
      </w:r>
      <w:r w:rsidR="00191E81" w:rsidRPr="00EF0B81">
        <w:rPr>
          <w:b/>
          <w:bCs/>
        </w:rPr>
        <w:t>Staffing, and Specific Expertise (Organizations Only)</w:t>
      </w:r>
    </w:p>
    <w:p w14:paraId="547AEF2E" w14:textId="36FCAC76" w:rsidR="00191E81" w:rsidRPr="000035DC" w:rsidRDefault="00191E81" w:rsidP="00EF0B81">
      <w:pPr>
        <w:pStyle w:val="ListParagraph"/>
        <w:numPr>
          <w:ilvl w:val="1"/>
          <w:numId w:val="17"/>
        </w:numPr>
        <w:spacing w:after="0" w:line="240" w:lineRule="auto"/>
        <w:jc w:val="both"/>
      </w:pPr>
      <w:r>
        <w:t xml:space="preserve">Describe the key personnel, their role, their level of knowledge, and how their experience is related and beneficial. Describe the overall staffing plan for the project. Please note that staff </w:t>
      </w:r>
      <w:r w:rsidRPr="00EF0B81">
        <w:rPr>
          <w:u w:val="single"/>
        </w:rPr>
        <w:t>may</w:t>
      </w:r>
      <w:r>
        <w:t xml:space="preserve"> be </w:t>
      </w:r>
      <w:proofErr w:type="gramStart"/>
      <w:r>
        <w:t>non US</w:t>
      </w:r>
      <w:proofErr w:type="gramEnd"/>
      <w:r>
        <w:t xml:space="preserve"> citizens and do </w:t>
      </w:r>
      <w:r w:rsidRPr="00191E81">
        <w:t>not</w:t>
      </w:r>
      <w:r>
        <w:t xml:space="preserve"> require a security clearance. </w:t>
      </w:r>
    </w:p>
    <w:p w14:paraId="16F836F4" w14:textId="77777777" w:rsidR="003E264B" w:rsidRPr="00EF7D10" w:rsidRDefault="003E264B" w:rsidP="000402C4">
      <w:pPr>
        <w:spacing w:after="0" w:line="240" w:lineRule="auto"/>
      </w:pPr>
    </w:p>
    <w:p w14:paraId="408E5E7A" w14:textId="77777777" w:rsidR="0038245C" w:rsidRPr="000402C4" w:rsidRDefault="0038245C" w:rsidP="00EF0B81">
      <w:pPr>
        <w:pStyle w:val="ListParagraph"/>
        <w:numPr>
          <w:ilvl w:val="0"/>
          <w:numId w:val="18"/>
        </w:numPr>
        <w:spacing w:after="0" w:line="240" w:lineRule="auto"/>
        <w:jc w:val="both"/>
        <w:rPr>
          <w:b/>
        </w:rPr>
      </w:pPr>
      <w:r w:rsidRPr="0011563A">
        <w:rPr>
          <w:b/>
        </w:rPr>
        <w:t>Curriculum Vitae</w:t>
      </w:r>
      <w:r>
        <w:rPr>
          <w:b/>
        </w:rPr>
        <w:t xml:space="preserve"> (</w:t>
      </w:r>
      <w:r w:rsidR="00583163" w:rsidRPr="007871A2">
        <w:rPr>
          <w:b/>
        </w:rPr>
        <w:t>C</w:t>
      </w:r>
      <w:r>
        <w:rPr>
          <w:b/>
        </w:rPr>
        <w:t>V)</w:t>
      </w:r>
    </w:p>
    <w:p w14:paraId="6FC6A2EA" w14:textId="0E3C386D" w:rsidR="00583163" w:rsidRDefault="003C26DE" w:rsidP="00567455">
      <w:pPr>
        <w:spacing w:after="0" w:line="240" w:lineRule="auto"/>
        <w:ind w:left="360"/>
        <w:jc w:val="both"/>
      </w:pPr>
      <w:r>
        <w:t>For each of the key personnel, p</w:t>
      </w:r>
      <w:r w:rsidR="00AF2E88" w:rsidRPr="007979FE">
        <w:t xml:space="preserve">lease provide a CV of no more than </w:t>
      </w:r>
      <w:r w:rsidR="005C332A">
        <w:t xml:space="preserve">5 </w:t>
      </w:r>
      <w:r w:rsidR="00AF2E88" w:rsidRPr="007979FE">
        <w:t xml:space="preserve">pages. </w:t>
      </w:r>
      <w:r w:rsidR="000E1552" w:rsidRPr="00F10286">
        <w:t xml:space="preserve">CVs will not count </w:t>
      </w:r>
      <w:r w:rsidR="000E1552">
        <w:t>towards</w:t>
      </w:r>
      <w:r w:rsidR="000E1552" w:rsidRPr="00F10286">
        <w:t xml:space="preserve"> technical</w:t>
      </w:r>
      <w:r w:rsidR="000E1552">
        <w:t xml:space="preserve"> narrative</w:t>
      </w:r>
      <w:r w:rsidR="000E1552" w:rsidRPr="00F10286">
        <w:t xml:space="preserve"> proposal</w:t>
      </w:r>
      <w:r w:rsidR="000E1552">
        <w:t xml:space="preserve"> page limit</w:t>
      </w:r>
      <w:r w:rsidR="000E1552" w:rsidRPr="00F10286">
        <w:t>.</w:t>
      </w:r>
    </w:p>
    <w:p w14:paraId="6ED8B518" w14:textId="77777777" w:rsidR="000402C4" w:rsidRDefault="000402C4" w:rsidP="00567455">
      <w:pPr>
        <w:spacing w:after="0" w:line="240" w:lineRule="auto"/>
        <w:ind w:left="360"/>
        <w:jc w:val="both"/>
      </w:pPr>
    </w:p>
    <w:p w14:paraId="4BA1B81D" w14:textId="77777777" w:rsidR="006A36BF" w:rsidRPr="006A36BF" w:rsidRDefault="00583163" w:rsidP="00EF0B81">
      <w:pPr>
        <w:pStyle w:val="ListParagraph"/>
        <w:numPr>
          <w:ilvl w:val="0"/>
          <w:numId w:val="18"/>
        </w:numPr>
        <w:spacing w:after="0" w:line="240" w:lineRule="auto"/>
        <w:jc w:val="both"/>
        <w:rPr>
          <w:b/>
        </w:rPr>
      </w:pPr>
      <w:r w:rsidRPr="000402C4">
        <w:rPr>
          <w:b/>
        </w:rPr>
        <w:t>Cost Proposal</w:t>
      </w:r>
    </w:p>
    <w:p w14:paraId="7783CDE5" w14:textId="77777777" w:rsidR="004063DE" w:rsidRDefault="004063DE" w:rsidP="005E7E3F">
      <w:pPr>
        <w:pStyle w:val="ListParagraph"/>
        <w:spacing w:after="0" w:line="240" w:lineRule="auto"/>
        <w:ind w:left="360"/>
        <w:jc w:val="both"/>
      </w:pPr>
      <w:r>
        <w:t xml:space="preserve">The cost proposal shall include a detailed budget and a budget narrative. Budget must be in US dollars and in a spreadsheet format (e.g., Excel). </w:t>
      </w:r>
      <w:r w:rsidRPr="004063DE">
        <w:rPr>
          <w:i/>
          <w:iCs/>
        </w:rPr>
        <w:t>Please note that USIP allows nonprofit organizations to include up to 15% indirect cost recovery on total direct costs for contracts.</w:t>
      </w:r>
    </w:p>
    <w:p w14:paraId="24BED000" w14:textId="5A0F1157" w:rsidR="000402C4" w:rsidRDefault="008F2B5A" w:rsidP="008F2B5A">
      <w:pPr>
        <w:spacing w:after="0" w:line="240" w:lineRule="auto"/>
        <w:ind w:left="360"/>
        <w:jc w:val="both"/>
      </w:pPr>
      <w:r w:rsidRPr="00D63051">
        <w:t xml:space="preserve">USIP will cover all travel and logistical operations needed to implement </w:t>
      </w:r>
      <w:r>
        <w:t>the deliverables described above</w:t>
      </w:r>
      <w:r w:rsidRPr="00D63051">
        <w:t xml:space="preserve">. </w:t>
      </w:r>
      <w:r>
        <w:t>Offerors</w:t>
      </w:r>
      <w:r w:rsidRPr="00D63051">
        <w:t xml:space="preserve"> do not need to include any travel or logistical costs in their offer. </w:t>
      </w:r>
    </w:p>
    <w:p w14:paraId="05C28874" w14:textId="77777777" w:rsidR="008C1917" w:rsidRDefault="008C1917" w:rsidP="008F2B5A">
      <w:pPr>
        <w:spacing w:after="0" w:line="240" w:lineRule="auto"/>
        <w:ind w:left="360"/>
        <w:jc w:val="both"/>
      </w:pPr>
    </w:p>
    <w:p w14:paraId="246608C9" w14:textId="77777777" w:rsidR="006A36F0" w:rsidRPr="00363E16" w:rsidRDefault="006A36F0" w:rsidP="00EF0B81">
      <w:pPr>
        <w:pStyle w:val="ListParagraph"/>
        <w:numPr>
          <w:ilvl w:val="0"/>
          <w:numId w:val="18"/>
        </w:numPr>
        <w:spacing w:after="0" w:line="240" w:lineRule="auto"/>
        <w:jc w:val="both"/>
        <w:rPr>
          <w:b/>
        </w:rPr>
      </w:pPr>
      <w:r w:rsidRPr="00363E16">
        <w:rPr>
          <w:b/>
        </w:rPr>
        <w:t>Financial Management Assessment Form</w:t>
      </w:r>
    </w:p>
    <w:p w14:paraId="6096E150" w14:textId="08D8FEA8" w:rsidR="005C332A" w:rsidRPr="000402C4" w:rsidRDefault="006A36F0" w:rsidP="00567455">
      <w:pPr>
        <w:spacing w:after="0" w:line="240" w:lineRule="auto"/>
        <w:ind w:left="360"/>
        <w:jc w:val="both"/>
      </w:pPr>
      <w:r>
        <w:t xml:space="preserve">Organizations must complete the Financial Management Assessment Form unless they have received Federal grants, contracts or cooperative agreements in the past two years and can provide their audited financial statement from their most recent fiscal year. </w:t>
      </w:r>
      <w:r w:rsidRPr="00363E16">
        <w:rPr>
          <w:b/>
          <w:bCs/>
        </w:rPr>
        <w:t>This form is not required for applicants applying as individuals.</w:t>
      </w:r>
    </w:p>
    <w:p w14:paraId="1849DA5F" w14:textId="77777777" w:rsidR="00AA0EBB" w:rsidRPr="000402C4" w:rsidRDefault="00583163" w:rsidP="00EF0B81">
      <w:pPr>
        <w:pStyle w:val="ListParagraph"/>
        <w:numPr>
          <w:ilvl w:val="0"/>
          <w:numId w:val="18"/>
        </w:numPr>
        <w:spacing w:after="0" w:line="240" w:lineRule="auto"/>
        <w:jc w:val="both"/>
        <w:rPr>
          <w:b/>
        </w:rPr>
      </w:pPr>
      <w:r w:rsidRPr="000402C4">
        <w:rPr>
          <w:b/>
        </w:rPr>
        <w:t>References</w:t>
      </w:r>
    </w:p>
    <w:p w14:paraId="569572C3" w14:textId="398DFAA6" w:rsidR="003E264B" w:rsidRPr="00EF7D10" w:rsidRDefault="00944A40" w:rsidP="00567455">
      <w:pPr>
        <w:ind w:left="360"/>
        <w:jc w:val="both"/>
      </w:pPr>
      <w:r w:rsidRPr="005229CB">
        <w:lastRenderedPageBreak/>
        <w:t xml:space="preserve">Provide </w:t>
      </w:r>
      <w:r w:rsidR="00B333BF">
        <w:t>the name and contact information for two references, preferably those that have experience supervising you or working with you on a similar project</w:t>
      </w:r>
      <w:r w:rsidRPr="005229CB">
        <w:t>.</w:t>
      </w:r>
    </w:p>
    <w:p w14:paraId="44EFC1D3" w14:textId="7111DEDE" w:rsidR="00BE10A0" w:rsidRPr="00567455" w:rsidRDefault="00BE10A0" w:rsidP="00EF0B81">
      <w:pPr>
        <w:pStyle w:val="ListParagraph"/>
        <w:numPr>
          <w:ilvl w:val="0"/>
          <w:numId w:val="18"/>
        </w:numPr>
        <w:spacing w:after="0" w:line="240" w:lineRule="auto"/>
        <w:jc w:val="both"/>
        <w:rPr>
          <w:b/>
        </w:rPr>
      </w:pPr>
      <w:r w:rsidRPr="00567455">
        <w:rPr>
          <w:b/>
        </w:rPr>
        <w:t>Certification Page</w:t>
      </w:r>
    </w:p>
    <w:p w14:paraId="68EAC450" w14:textId="77777777" w:rsidR="00094F4D" w:rsidRDefault="00BE10A0" w:rsidP="00094F4D">
      <w:pPr>
        <w:spacing w:after="0" w:line="240" w:lineRule="auto"/>
        <w:ind w:left="360"/>
        <w:jc w:val="both"/>
      </w:pPr>
      <w:r w:rsidRPr="00EF7D10">
        <w:t>Complete and sign the Certification Page below and submit with the proposal.</w:t>
      </w:r>
    </w:p>
    <w:p w14:paraId="6E50C6F1" w14:textId="57CD7AD3" w:rsidR="002D154A" w:rsidRDefault="002D154A">
      <w:r>
        <w:br w:type="page"/>
      </w:r>
    </w:p>
    <w:p w14:paraId="026C5A31" w14:textId="6A6612C3" w:rsidR="00AF2E88" w:rsidRDefault="00AF2E88" w:rsidP="00EF0B81">
      <w:pPr>
        <w:pStyle w:val="ListParagraph"/>
        <w:numPr>
          <w:ilvl w:val="0"/>
          <w:numId w:val="2"/>
        </w:numPr>
        <w:spacing w:line="240" w:lineRule="auto"/>
        <w:rPr>
          <w:b/>
          <w:sz w:val="24"/>
          <w:szCs w:val="24"/>
        </w:rPr>
      </w:pPr>
      <w:r w:rsidRPr="00EF7D10">
        <w:rPr>
          <w:b/>
          <w:sz w:val="24"/>
          <w:szCs w:val="24"/>
        </w:rPr>
        <w:lastRenderedPageBreak/>
        <w:t>Selection Process</w:t>
      </w:r>
    </w:p>
    <w:p w14:paraId="51242705" w14:textId="5FB5503E" w:rsidR="001C1618" w:rsidRPr="001C1618" w:rsidRDefault="00880D4D" w:rsidP="00964E11">
      <w:pPr>
        <w:spacing w:after="0" w:line="240" w:lineRule="auto"/>
        <w:ind w:left="360"/>
        <w:rPr>
          <w:b/>
        </w:rPr>
      </w:pPr>
      <w:r>
        <w:rPr>
          <w:b/>
        </w:rPr>
        <w:t>A.</w:t>
      </w:r>
      <w:r>
        <w:rPr>
          <w:b/>
        </w:rPr>
        <w:tab/>
      </w:r>
      <w:r w:rsidR="001C1618" w:rsidRPr="001C1618">
        <w:rPr>
          <w:b/>
        </w:rPr>
        <w:t xml:space="preserve">Schedule </w:t>
      </w:r>
    </w:p>
    <w:p w14:paraId="72F9C075" w14:textId="77777777" w:rsidR="001C1618" w:rsidRPr="001C1618" w:rsidRDefault="001C1618" w:rsidP="001C1618">
      <w:pPr>
        <w:pStyle w:val="ListParagraph"/>
        <w:spacing w:after="0" w:line="240" w:lineRule="auto"/>
        <w:ind w:left="360"/>
        <w:jc w:val="both"/>
        <w:rPr>
          <w:b/>
        </w:rPr>
      </w:pPr>
    </w:p>
    <w:tbl>
      <w:tblPr>
        <w:tblStyle w:val="TableGrid"/>
        <w:tblpPr w:leftFromText="180" w:rightFromText="180" w:vertAnchor="text" w:horzAnchor="page" w:tblpX="2206" w:tblpY="18"/>
        <w:tblOverlap w:val="never"/>
        <w:tblW w:w="0" w:type="auto"/>
        <w:tblLook w:val="04A0" w:firstRow="1" w:lastRow="0" w:firstColumn="1" w:lastColumn="0" w:noHBand="0" w:noVBand="1"/>
      </w:tblPr>
      <w:tblGrid>
        <w:gridCol w:w="2263"/>
        <w:gridCol w:w="5922"/>
      </w:tblGrid>
      <w:tr w:rsidR="001C1618" w:rsidRPr="00F10286" w14:paraId="747D8757" w14:textId="77777777" w:rsidTr="00EB7120">
        <w:tc>
          <w:tcPr>
            <w:tcW w:w="2263" w:type="dxa"/>
            <w:vAlign w:val="center"/>
          </w:tcPr>
          <w:p w14:paraId="725939F1" w14:textId="77777777" w:rsidR="001C1618" w:rsidRPr="0011563A" w:rsidRDefault="001C1618" w:rsidP="0035184A">
            <w:pPr>
              <w:rPr>
                <w:b/>
              </w:rPr>
            </w:pPr>
            <w:r w:rsidRPr="0011563A">
              <w:rPr>
                <w:b/>
              </w:rPr>
              <w:t>Date</w:t>
            </w:r>
          </w:p>
        </w:tc>
        <w:tc>
          <w:tcPr>
            <w:tcW w:w="5922" w:type="dxa"/>
            <w:vAlign w:val="center"/>
          </w:tcPr>
          <w:p w14:paraId="6410D30D" w14:textId="77777777" w:rsidR="001C1618" w:rsidRPr="0011563A" w:rsidRDefault="001C1618" w:rsidP="0035184A">
            <w:pPr>
              <w:rPr>
                <w:b/>
              </w:rPr>
            </w:pPr>
            <w:r w:rsidRPr="0011563A">
              <w:rPr>
                <w:b/>
              </w:rPr>
              <w:t>Schedule</w:t>
            </w:r>
          </w:p>
        </w:tc>
      </w:tr>
      <w:tr w:rsidR="001C1618" w:rsidRPr="00F10286" w14:paraId="055172B0" w14:textId="77777777" w:rsidTr="00EB7120">
        <w:tc>
          <w:tcPr>
            <w:tcW w:w="2263" w:type="dxa"/>
            <w:vAlign w:val="center"/>
          </w:tcPr>
          <w:p w14:paraId="0EBE0AD8" w14:textId="781AC8FB" w:rsidR="001C1618" w:rsidRPr="00AD307B" w:rsidRDefault="001523E6" w:rsidP="0035184A">
            <w:pPr>
              <w:rPr>
                <w:b/>
                <w:bCs/>
              </w:rPr>
            </w:pPr>
            <w:r w:rsidRPr="00363E16">
              <w:rPr>
                <w:b/>
                <w:bCs/>
              </w:rPr>
              <w:t xml:space="preserve">November </w:t>
            </w:r>
            <w:r w:rsidR="00221E5B">
              <w:rPr>
                <w:b/>
                <w:bCs/>
              </w:rPr>
              <w:t>28</w:t>
            </w:r>
            <w:r w:rsidRPr="00363E16">
              <w:rPr>
                <w:b/>
                <w:bCs/>
              </w:rPr>
              <w:t>, 2023</w:t>
            </w:r>
          </w:p>
        </w:tc>
        <w:tc>
          <w:tcPr>
            <w:tcW w:w="5922" w:type="dxa"/>
            <w:vAlign w:val="center"/>
          </w:tcPr>
          <w:p w14:paraId="2BB2CC39" w14:textId="77777777" w:rsidR="001C1618" w:rsidRPr="00EE3E4B" w:rsidRDefault="001C1618" w:rsidP="0035184A">
            <w:r w:rsidRPr="00EE3E4B">
              <w:t>RFP issued</w:t>
            </w:r>
          </w:p>
        </w:tc>
      </w:tr>
      <w:tr w:rsidR="001C1618" w:rsidRPr="00F10286" w14:paraId="3E7028D3" w14:textId="77777777" w:rsidTr="00EB7120">
        <w:tc>
          <w:tcPr>
            <w:tcW w:w="2263" w:type="dxa"/>
            <w:vAlign w:val="center"/>
          </w:tcPr>
          <w:p w14:paraId="20A98475" w14:textId="7EDE149D" w:rsidR="001C1618" w:rsidRPr="00AD307B" w:rsidRDefault="000567A1" w:rsidP="0035184A">
            <w:r w:rsidRPr="00363E16">
              <w:t>December 10</w:t>
            </w:r>
            <w:r w:rsidR="003343E3" w:rsidRPr="00363E16">
              <w:t>, 2023</w:t>
            </w:r>
          </w:p>
        </w:tc>
        <w:tc>
          <w:tcPr>
            <w:tcW w:w="5922" w:type="dxa"/>
            <w:vAlign w:val="center"/>
          </w:tcPr>
          <w:p w14:paraId="224B5106" w14:textId="52ACE933" w:rsidR="001C1618" w:rsidRPr="00EE3E4B" w:rsidRDefault="001C1618" w:rsidP="0035184A">
            <w:r w:rsidRPr="00EE3E4B">
              <w:t>Questions concerning RFP and project emailed to</w:t>
            </w:r>
            <w:r w:rsidR="00AD17A6">
              <w:t xml:space="preserve"> </w:t>
            </w:r>
            <w:hyperlink r:id="rId16" w:history="1">
              <w:r w:rsidR="00AD17A6" w:rsidRPr="004919F3">
                <w:rPr>
                  <w:rStyle w:val="Hyperlink"/>
                  <w:color w:val="0070C0"/>
                </w:rPr>
                <w:t>slaribi@usip.org</w:t>
              </w:r>
            </w:hyperlink>
            <w:r w:rsidR="00AD17A6">
              <w:t xml:space="preserve"> </w:t>
            </w:r>
            <w:r w:rsidR="004919F3">
              <w:t xml:space="preserve">and </w:t>
            </w:r>
            <w:hyperlink r:id="rId17" w:history="1">
              <w:r w:rsidR="004919F3" w:rsidRPr="004919F3">
                <w:rPr>
                  <w:rStyle w:val="Hyperlink"/>
                  <w:color w:val="0070C0"/>
                </w:rPr>
                <w:t>aalhakimi@usip.org</w:t>
              </w:r>
            </w:hyperlink>
            <w:r w:rsidR="004919F3" w:rsidRPr="004919F3">
              <w:rPr>
                <w:rStyle w:val="Hyperlink"/>
                <w:color w:val="0070C0"/>
              </w:rPr>
              <w:t xml:space="preserve"> </w:t>
            </w:r>
            <w:r w:rsidRPr="004919F3">
              <w:rPr>
                <w:color w:val="0070C0"/>
              </w:rPr>
              <w:t xml:space="preserve"> </w:t>
            </w:r>
            <w:r w:rsidRPr="00EE3E4B">
              <w:rPr>
                <w:b/>
              </w:rPr>
              <w:t xml:space="preserve">no later than </w:t>
            </w:r>
            <w:r w:rsidR="00AD17A6" w:rsidRPr="723C7B0B">
              <w:rPr>
                <w:b/>
                <w:bCs/>
              </w:rPr>
              <w:t>23:00 Tunis Time</w:t>
            </w:r>
            <w:r w:rsidR="00AD17A6">
              <w:rPr>
                <w:b/>
                <w:bCs/>
              </w:rPr>
              <w:t>.</w:t>
            </w:r>
          </w:p>
        </w:tc>
      </w:tr>
      <w:tr w:rsidR="001C1618" w:rsidRPr="00F10286" w14:paraId="4FF7796B" w14:textId="77777777" w:rsidTr="00EB7120">
        <w:tc>
          <w:tcPr>
            <w:tcW w:w="2263" w:type="dxa"/>
            <w:vAlign w:val="center"/>
          </w:tcPr>
          <w:p w14:paraId="6FDAF1BA" w14:textId="28A02D12" w:rsidR="001C1618" w:rsidRPr="00AD307B" w:rsidRDefault="000567A1" w:rsidP="0035184A">
            <w:r w:rsidRPr="00363E16">
              <w:t xml:space="preserve">December </w:t>
            </w:r>
            <w:r w:rsidR="003343E3" w:rsidRPr="00363E16">
              <w:t>20, 2023</w:t>
            </w:r>
          </w:p>
        </w:tc>
        <w:tc>
          <w:tcPr>
            <w:tcW w:w="5922" w:type="dxa"/>
            <w:vAlign w:val="center"/>
          </w:tcPr>
          <w:p w14:paraId="3D786CEC" w14:textId="77777777" w:rsidR="001C1618" w:rsidRPr="00EE3E4B" w:rsidRDefault="001C1618" w:rsidP="0035184A">
            <w:r w:rsidRPr="00EE3E4B">
              <w:t>Answers to questions will be made available to all offerors.</w:t>
            </w:r>
          </w:p>
        </w:tc>
      </w:tr>
      <w:tr w:rsidR="001C1618" w:rsidRPr="00F10286" w14:paraId="5FB6C549" w14:textId="77777777" w:rsidTr="00EB7120">
        <w:tc>
          <w:tcPr>
            <w:tcW w:w="2263" w:type="dxa"/>
            <w:vAlign w:val="center"/>
          </w:tcPr>
          <w:p w14:paraId="63F9D5FC" w14:textId="78E79D62" w:rsidR="001C1618" w:rsidRPr="00AD307B" w:rsidRDefault="00F64D85" w:rsidP="0035184A">
            <w:pPr>
              <w:rPr>
                <w:b/>
                <w:bCs/>
              </w:rPr>
            </w:pPr>
            <w:r w:rsidRPr="00363E16">
              <w:rPr>
                <w:b/>
                <w:bCs/>
              </w:rPr>
              <w:t>December 31</w:t>
            </w:r>
            <w:r w:rsidR="003A60A7" w:rsidRPr="00363E16">
              <w:rPr>
                <w:b/>
                <w:bCs/>
              </w:rPr>
              <w:t>, 2023</w:t>
            </w:r>
          </w:p>
        </w:tc>
        <w:tc>
          <w:tcPr>
            <w:tcW w:w="5922" w:type="dxa"/>
            <w:vAlign w:val="center"/>
          </w:tcPr>
          <w:p w14:paraId="029315C5" w14:textId="0F02F7AC" w:rsidR="001C1618" w:rsidRPr="00646F08" w:rsidRDefault="001C1618" w:rsidP="0035184A">
            <w:r w:rsidRPr="00EE3E4B">
              <w:rPr>
                <w:b/>
              </w:rPr>
              <w:t xml:space="preserve">Proposals are due no later than </w:t>
            </w:r>
            <w:r w:rsidR="00AD17A6" w:rsidRPr="723C7B0B">
              <w:rPr>
                <w:b/>
                <w:bCs/>
              </w:rPr>
              <w:t>23:00 Tunis Time</w:t>
            </w:r>
            <w:r w:rsidRPr="00EE3E4B">
              <w:rPr>
                <w:b/>
              </w:rPr>
              <w:t>.</w:t>
            </w:r>
            <w:r w:rsidRPr="0011563A">
              <w:t xml:space="preserve"> </w:t>
            </w:r>
            <w:r w:rsidRPr="00EE3E4B">
              <w:rPr>
                <w:b/>
                <w:i/>
              </w:rPr>
              <w:t xml:space="preserve">Late </w:t>
            </w:r>
            <w:r w:rsidRPr="00646F08">
              <w:rPr>
                <w:b/>
                <w:i/>
              </w:rPr>
              <w:t>submissions may not be accepted</w:t>
            </w:r>
            <w:r w:rsidRPr="00646F08">
              <w:rPr>
                <w:b/>
              </w:rPr>
              <w:t xml:space="preserve">. </w:t>
            </w:r>
          </w:p>
        </w:tc>
      </w:tr>
      <w:tr w:rsidR="001C1618" w:rsidRPr="00F10286" w14:paraId="3C08C5F3" w14:textId="77777777" w:rsidTr="00EB7120">
        <w:tc>
          <w:tcPr>
            <w:tcW w:w="2263" w:type="dxa"/>
            <w:vAlign w:val="center"/>
          </w:tcPr>
          <w:p w14:paraId="01BB6D7F" w14:textId="3A99C6C8" w:rsidR="001C1618" w:rsidRPr="0006621A" w:rsidRDefault="00975212" w:rsidP="0035184A">
            <w:r w:rsidRPr="00363E16">
              <w:t>January</w:t>
            </w:r>
            <w:r w:rsidR="00AA25B6" w:rsidRPr="00363E16">
              <w:t xml:space="preserve"> </w:t>
            </w:r>
            <w:r w:rsidRPr="00363E16">
              <w:t>1</w:t>
            </w:r>
            <w:r w:rsidR="00613B6F">
              <w:t>5</w:t>
            </w:r>
            <w:r w:rsidR="00AA25B6" w:rsidRPr="00363E16">
              <w:t>, 202</w:t>
            </w:r>
            <w:r w:rsidRPr="00AD307B">
              <w:t>4</w:t>
            </w:r>
          </w:p>
        </w:tc>
        <w:tc>
          <w:tcPr>
            <w:tcW w:w="5922" w:type="dxa"/>
            <w:vAlign w:val="center"/>
          </w:tcPr>
          <w:p w14:paraId="0E6461CE" w14:textId="77777777" w:rsidR="001C1618" w:rsidRPr="00EE3E4B" w:rsidRDefault="001C1618" w:rsidP="0035184A">
            <w:r w:rsidRPr="00EE3E4B">
              <w:t>Notification to selected offeror</w:t>
            </w:r>
          </w:p>
        </w:tc>
      </w:tr>
      <w:tr w:rsidR="001C1618" w:rsidRPr="00F10286" w14:paraId="256D9B41" w14:textId="77777777" w:rsidTr="00EB7120">
        <w:tc>
          <w:tcPr>
            <w:tcW w:w="2263" w:type="dxa"/>
            <w:vAlign w:val="center"/>
          </w:tcPr>
          <w:p w14:paraId="379EC8E7" w14:textId="48CB81A6" w:rsidR="001C1618" w:rsidRPr="0006621A" w:rsidRDefault="00975212" w:rsidP="0035184A">
            <w:r w:rsidRPr="00363E16">
              <w:t>January 30</w:t>
            </w:r>
            <w:r w:rsidR="00AA25B6" w:rsidRPr="00363E16">
              <w:t>, 202</w:t>
            </w:r>
            <w:r w:rsidRPr="00AD307B">
              <w:t>4</w:t>
            </w:r>
          </w:p>
        </w:tc>
        <w:tc>
          <w:tcPr>
            <w:tcW w:w="5922" w:type="dxa"/>
            <w:vAlign w:val="center"/>
          </w:tcPr>
          <w:p w14:paraId="618E26A6" w14:textId="77777777" w:rsidR="001C1618" w:rsidRPr="00EE3E4B" w:rsidRDefault="001C1618" w:rsidP="0035184A">
            <w:r w:rsidRPr="00EE3E4B">
              <w:t>Estimated project commencement date</w:t>
            </w:r>
          </w:p>
        </w:tc>
      </w:tr>
    </w:tbl>
    <w:p w14:paraId="59B343E9" w14:textId="77777777" w:rsidR="00880D4D" w:rsidRDefault="00880D4D" w:rsidP="00880D4D">
      <w:pPr>
        <w:spacing w:after="0" w:line="240" w:lineRule="auto"/>
        <w:jc w:val="both"/>
      </w:pPr>
    </w:p>
    <w:p w14:paraId="3B163D0B" w14:textId="1A94CE19" w:rsidR="001C1618" w:rsidRPr="00F10286" w:rsidRDefault="001C1618" w:rsidP="00880D4D">
      <w:pPr>
        <w:spacing w:after="0" w:line="240" w:lineRule="auto"/>
        <w:ind w:left="360"/>
        <w:jc w:val="both"/>
      </w:pPr>
      <w:r>
        <w:t>USIP</w:t>
      </w:r>
      <w:r w:rsidRPr="00F10286">
        <w:t xml:space="preserve"> may</w:t>
      </w:r>
      <w:r>
        <w:t xml:space="preserve"> adjust dates in the schedule or</w:t>
      </w:r>
      <w:r w:rsidRPr="00F10286">
        <w:t xml:space="preserve"> cancel this RFP at any time prior to contract award.</w:t>
      </w:r>
    </w:p>
    <w:p w14:paraId="5F30B007" w14:textId="77777777" w:rsidR="001C1618" w:rsidRPr="00F10286" w:rsidRDefault="001C1618" w:rsidP="00880D4D">
      <w:pPr>
        <w:pStyle w:val="ListParagraph"/>
        <w:spacing w:after="0" w:line="240" w:lineRule="auto"/>
      </w:pPr>
    </w:p>
    <w:p w14:paraId="69DDDEFF" w14:textId="77777777" w:rsidR="001C1618" w:rsidRPr="00880D4D" w:rsidRDefault="001C1618" w:rsidP="00964E11">
      <w:pPr>
        <w:spacing w:after="0" w:line="240" w:lineRule="auto"/>
        <w:ind w:left="360"/>
        <w:rPr>
          <w:b/>
        </w:rPr>
      </w:pPr>
      <w:r w:rsidRPr="00880D4D">
        <w:rPr>
          <w:b/>
        </w:rPr>
        <w:t>B.</w:t>
      </w:r>
      <w:r w:rsidRPr="00880D4D">
        <w:rPr>
          <w:b/>
        </w:rPr>
        <w:tab/>
        <w:t>Evaluation Criteria</w:t>
      </w:r>
    </w:p>
    <w:p w14:paraId="7FC0D066" w14:textId="5F569524" w:rsidR="001C1618" w:rsidRDefault="001C1618" w:rsidP="00964E11">
      <w:pPr>
        <w:spacing w:after="0" w:line="240" w:lineRule="auto"/>
        <w:ind w:left="360"/>
        <w:jc w:val="both"/>
      </w:pPr>
      <w:r w:rsidRPr="00F10286">
        <w:t xml:space="preserve">Proposals will be evaluated </w:t>
      </w:r>
      <w:r>
        <w:t>based on the criteria below</w:t>
      </w:r>
      <w:r w:rsidRPr="00F10286">
        <w:t xml:space="preserve">. For more detail on each submission requirement, see </w:t>
      </w:r>
      <w:r>
        <w:t>S</w:t>
      </w:r>
      <w:r w:rsidRPr="00F10286">
        <w:t>ection</w:t>
      </w:r>
      <w:r>
        <w:t xml:space="preserve"> IV</w:t>
      </w:r>
      <w:r w:rsidRPr="00F10286">
        <w:t xml:space="preserve"> of this RFP.</w:t>
      </w:r>
      <w:r>
        <w:t xml:space="preserve"> </w:t>
      </w:r>
      <w:r w:rsidRPr="00F10286">
        <w:t xml:space="preserve">The USIP Selection Committee will review all proposals received on time using the </w:t>
      </w:r>
      <w:r>
        <w:t>evaluation</w:t>
      </w:r>
      <w:r w:rsidRPr="00F10286">
        <w:t xml:space="preserve"> criteria established </w:t>
      </w:r>
      <w:r>
        <w:t>below</w:t>
      </w:r>
      <w:r w:rsidRPr="00F10286">
        <w:t xml:space="preserve"> based on the best value offered to USIP. The Selection Committee reserves the right to reject any or all proposals, in whole or in part, to award multiple contracts, and/or to </w:t>
      </w:r>
      <w:r w:rsidR="00AD17A6" w:rsidRPr="00F10286">
        <w:t>enter</w:t>
      </w:r>
      <w:r w:rsidRPr="00F10286">
        <w:t xml:space="preserve"> negotiations with any party, in the best interests of the Institute. </w:t>
      </w:r>
    </w:p>
    <w:p w14:paraId="2307CB3F" w14:textId="77777777" w:rsidR="001C1618" w:rsidRDefault="001C1618" w:rsidP="00964E11">
      <w:pPr>
        <w:pStyle w:val="ListParagraph"/>
        <w:spacing w:after="0" w:line="240" w:lineRule="auto"/>
        <w:jc w:val="both"/>
      </w:pPr>
    </w:p>
    <w:tbl>
      <w:tblPr>
        <w:tblStyle w:val="TableGrid"/>
        <w:tblW w:w="8275" w:type="dxa"/>
        <w:tblInd w:w="360" w:type="dxa"/>
        <w:tblLook w:val="04A0" w:firstRow="1" w:lastRow="0" w:firstColumn="1" w:lastColumn="0" w:noHBand="0" w:noVBand="1"/>
      </w:tblPr>
      <w:tblGrid>
        <w:gridCol w:w="6475"/>
        <w:gridCol w:w="1800"/>
      </w:tblGrid>
      <w:tr w:rsidR="001C1618" w14:paraId="67B7741F" w14:textId="77777777" w:rsidTr="088A6F7E">
        <w:tc>
          <w:tcPr>
            <w:tcW w:w="6475" w:type="dxa"/>
          </w:tcPr>
          <w:p w14:paraId="7D0D02D4" w14:textId="77777777" w:rsidR="001C1618" w:rsidRPr="0011563A" w:rsidRDefault="001C1618" w:rsidP="0035184A">
            <w:pPr>
              <w:jc w:val="both"/>
              <w:rPr>
                <w:b/>
              </w:rPr>
            </w:pPr>
            <w:r w:rsidRPr="0011563A">
              <w:rPr>
                <w:b/>
              </w:rPr>
              <w:t>Evaluation Criteria</w:t>
            </w:r>
          </w:p>
        </w:tc>
        <w:tc>
          <w:tcPr>
            <w:tcW w:w="1800" w:type="dxa"/>
          </w:tcPr>
          <w:p w14:paraId="77328223" w14:textId="77777777" w:rsidR="001C1618" w:rsidRPr="0011563A" w:rsidRDefault="001C1618" w:rsidP="0035184A">
            <w:pPr>
              <w:jc w:val="both"/>
              <w:rPr>
                <w:b/>
              </w:rPr>
            </w:pPr>
            <w:r w:rsidRPr="0011563A">
              <w:rPr>
                <w:b/>
              </w:rPr>
              <w:t>Weight</w:t>
            </w:r>
          </w:p>
        </w:tc>
      </w:tr>
      <w:tr w:rsidR="00AD17A6" w14:paraId="7C1D8D1A" w14:textId="77777777" w:rsidTr="088A6F7E">
        <w:tc>
          <w:tcPr>
            <w:tcW w:w="6475" w:type="dxa"/>
          </w:tcPr>
          <w:p w14:paraId="3FE538A3" w14:textId="07AE1859" w:rsidR="00AD17A6" w:rsidRPr="000035DC" w:rsidRDefault="00AD17A6" w:rsidP="00AD17A6">
            <w:pPr>
              <w:jc w:val="both"/>
            </w:pPr>
            <w:r w:rsidRPr="000035DC">
              <w:t xml:space="preserve">Technical </w:t>
            </w:r>
            <w:r w:rsidR="00EF0B81">
              <w:t>Narrative Proposal</w:t>
            </w:r>
          </w:p>
          <w:p w14:paraId="03EEA966" w14:textId="2C57E995" w:rsidR="00AD17A6" w:rsidRDefault="00AD17A6" w:rsidP="00EB7120">
            <w:pPr>
              <w:pStyle w:val="ListParagraph"/>
              <w:ind w:left="1080"/>
              <w:jc w:val="both"/>
            </w:pPr>
          </w:p>
        </w:tc>
        <w:tc>
          <w:tcPr>
            <w:tcW w:w="1800" w:type="dxa"/>
          </w:tcPr>
          <w:p w14:paraId="75E56340" w14:textId="7F118C96" w:rsidR="00AD17A6" w:rsidRDefault="00AD17A6" w:rsidP="00AD17A6">
            <w:pPr>
              <w:jc w:val="both"/>
            </w:pPr>
            <w:r w:rsidRPr="000035DC">
              <w:rPr>
                <w:sz w:val="20"/>
                <w:szCs w:val="20"/>
              </w:rPr>
              <w:t>40%</w:t>
            </w:r>
          </w:p>
        </w:tc>
      </w:tr>
      <w:tr w:rsidR="00AD17A6" w14:paraId="669349FA" w14:textId="77777777" w:rsidTr="088A6F7E">
        <w:tc>
          <w:tcPr>
            <w:tcW w:w="6475" w:type="dxa"/>
          </w:tcPr>
          <w:p w14:paraId="14BB0C38" w14:textId="5F4B45C2" w:rsidR="00AD17A6" w:rsidRDefault="00AD17A6" w:rsidP="00AD17A6">
            <w:pPr>
              <w:jc w:val="both"/>
            </w:pPr>
            <w:r>
              <w:t>CVs</w:t>
            </w:r>
          </w:p>
        </w:tc>
        <w:tc>
          <w:tcPr>
            <w:tcW w:w="1800" w:type="dxa"/>
          </w:tcPr>
          <w:p w14:paraId="66D077DD" w14:textId="5BB933EE" w:rsidR="00AD17A6" w:rsidRDefault="00581777" w:rsidP="00AD17A6">
            <w:pPr>
              <w:jc w:val="both"/>
            </w:pPr>
            <w:r>
              <w:rPr>
                <w:sz w:val="20"/>
                <w:szCs w:val="20"/>
              </w:rPr>
              <w:t>2</w:t>
            </w:r>
            <w:r w:rsidR="00AD17A6" w:rsidRPr="00EFD660">
              <w:rPr>
                <w:sz w:val="20"/>
                <w:szCs w:val="20"/>
              </w:rPr>
              <w:t>0%</w:t>
            </w:r>
          </w:p>
        </w:tc>
      </w:tr>
      <w:tr w:rsidR="00AD17A6" w14:paraId="6849C911" w14:textId="77777777" w:rsidTr="088A6F7E">
        <w:tc>
          <w:tcPr>
            <w:tcW w:w="6475" w:type="dxa"/>
          </w:tcPr>
          <w:p w14:paraId="3B89DCDA" w14:textId="15A46D37" w:rsidR="00AD17A6" w:rsidRDefault="00AD17A6" w:rsidP="00AD17A6">
            <w:pPr>
              <w:jc w:val="both"/>
            </w:pPr>
            <w:r w:rsidRPr="000035DC">
              <w:t>Cost Proposal</w:t>
            </w:r>
          </w:p>
        </w:tc>
        <w:tc>
          <w:tcPr>
            <w:tcW w:w="1800" w:type="dxa"/>
          </w:tcPr>
          <w:p w14:paraId="32EA79A7" w14:textId="5FFE9924" w:rsidR="00AD17A6" w:rsidRDefault="00AD17A6" w:rsidP="00AD17A6">
            <w:pPr>
              <w:jc w:val="both"/>
            </w:pPr>
            <w:r w:rsidRPr="000035DC">
              <w:rPr>
                <w:sz w:val="20"/>
                <w:szCs w:val="20"/>
              </w:rPr>
              <w:t>30%</w:t>
            </w:r>
          </w:p>
        </w:tc>
      </w:tr>
      <w:tr w:rsidR="00AD17A6" w14:paraId="7D15F58D" w14:textId="77777777" w:rsidTr="088A6F7E">
        <w:tc>
          <w:tcPr>
            <w:tcW w:w="6475" w:type="dxa"/>
          </w:tcPr>
          <w:p w14:paraId="71B3835D" w14:textId="4545E2D4" w:rsidR="00AD17A6" w:rsidRDefault="00AD17A6" w:rsidP="00AD17A6">
            <w:pPr>
              <w:jc w:val="both"/>
            </w:pPr>
            <w:r w:rsidRPr="000035DC">
              <w:t>References</w:t>
            </w:r>
          </w:p>
        </w:tc>
        <w:tc>
          <w:tcPr>
            <w:tcW w:w="1800" w:type="dxa"/>
          </w:tcPr>
          <w:p w14:paraId="0EC38019" w14:textId="6B0A09CD" w:rsidR="00AD17A6" w:rsidRDefault="00581777" w:rsidP="00AD17A6">
            <w:pPr>
              <w:jc w:val="both"/>
            </w:pPr>
            <w:r>
              <w:rPr>
                <w:sz w:val="20"/>
                <w:szCs w:val="20"/>
              </w:rPr>
              <w:t>1</w:t>
            </w:r>
            <w:r w:rsidR="00AD17A6" w:rsidRPr="000035DC">
              <w:rPr>
                <w:sz w:val="20"/>
                <w:szCs w:val="20"/>
              </w:rPr>
              <w:t>0%</w:t>
            </w:r>
          </w:p>
        </w:tc>
      </w:tr>
    </w:tbl>
    <w:p w14:paraId="707430E3" w14:textId="77AD7053" w:rsidR="00AF2E88" w:rsidRPr="00EF7D10" w:rsidRDefault="00AF2E88" w:rsidP="0029746B">
      <w:pPr>
        <w:spacing w:after="0" w:line="240" w:lineRule="auto"/>
      </w:pPr>
    </w:p>
    <w:p w14:paraId="3484715F" w14:textId="719EDA80" w:rsidR="00AF2E88" w:rsidRPr="0081411B" w:rsidRDefault="0081411B" w:rsidP="0081411B">
      <w:pPr>
        <w:spacing w:after="0" w:line="240" w:lineRule="auto"/>
        <w:ind w:left="360"/>
        <w:rPr>
          <w:b/>
        </w:rPr>
      </w:pPr>
      <w:r>
        <w:rPr>
          <w:b/>
        </w:rPr>
        <w:t>C.</w:t>
      </w:r>
      <w:r>
        <w:rPr>
          <w:b/>
        </w:rPr>
        <w:tab/>
      </w:r>
      <w:r w:rsidR="00AF2E88" w:rsidRPr="0081411B">
        <w:rPr>
          <w:b/>
        </w:rPr>
        <w:t xml:space="preserve">General Instructions and Terms </w:t>
      </w:r>
    </w:p>
    <w:p w14:paraId="5AD26AF3" w14:textId="0C366F71" w:rsidR="00AD17A6" w:rsidRPr="00296720" w:rsidRDefault="00AD17A6" w:rsidP="00EF0B81">
      <w:pPr>
        <w:numPr>
          <w:ilvl w:val="0"/>
          <w:numId w:val="1"/>
        </w:numPr>
        <w:spacing w:after="0" w:line="240" w:lineRule="auto"/>
        <w:jc w:val="both"/>
      </w:pPr>
      <w:bookmarkStart w:id="0" w:name="_Hlk26176184"/>
      <w:r w:rsidRPr="00296720">
        <w:t>Complete proposals must be submitted by email</w:t>
      </w:r>
      <w:r w:rsidRPr="00EB7120">
        <w:t xml:space="preserve"> to</w:t>
      </w:r>
      <w:r w:rsidR="0063563A">
        <w:t xml:space="preserve"> Ms. </w:t>
      </w:r>
      <w:r w:rsidR="0063563A" w:rsidRPr="0063563A">
        <w:rPr>
          <w:b/>
          <w:bCs/>
        </w:rPr>
        <w:t>Sabrine Laribi</w:t>
      </w:r>
      <w:r w:rsidRPr="00EB7120">
        <w:t xml:space="preserve"> </w:t>
      </w:r>
      <w:hyperlink r:id="rId18" w:history="1">
        <w:r w:rsidR="00296720" w:rsidRPr="00EB7120">
          <w:rPr>
            <w:rStyle w:val="Hyperlink"/>
            <w:color w:val="auto"/>
          </w:rPr>
          <w:t>slaribi@usip.org</w:t>
        </w:r>
      </w:hyperlink>
      <w:r w:rsidR="00296720" w:rsidRPr="00EB7120">
        <w:t xml:space="preserve"> and </w:t>
      </w:r>
      <w:r w:rsidR="0063563A">
        <w:t xml:space="preserve">Ms. </w:t>
      </w:r>
      <w:r w:rsidR="00296720" w:rsidRPr="00DD3ABB">
        <w:rPr>
          <w:b/>
          <w:bCs/>
        </w:rPr>
        <w:t xml:space="preserve">Amal Al-Hakimi </w:t>
      </w:r>
      <w:hyperlink r:id="rId19" w:history="1">
        <w:r w:rsidR="00296720" w:rsidRPr="00EB7120">
          <w:rPr>
            <w:rStyle w:val="Hyperlink"/>
            <w:color w:val="auto"/>
          </w:rPr>
          <w:t>aalhakimi@usip.org</w:t>
        </w:r>
      </w:hyperlink>
      <w:r w:rsidR="00296720" w:rsidRPr="00EB7120">
        <w:rPr>
          <w:rStyle w:val="Hyperlink"/>
          <w:color w:val="auto"/>
        </w:rPr>
        <w:t xml:space="preserve"> </w:t>
      </w:r>
      <w:r w:rsidR="00296720" w:rsidRPr="00363E16">
        <w:rPr>
          <w:bCs/>
        </w:rPr>
        <w:t xml:space="preserve"> </w:t>
      </w:r>
      <w:r w:rsidRPr="00EB7120">
        <w:t xml:space="preserve"> by 23:00pm Tunis time on</w:t>
      </w:r>
      <w:r w:rsidR="00296720" w:rsidRPr="00EB7120">
        <w:t xml:space="preserve"> </w:t>
      </w:r>
      <w:r w:rsidR="008A5AFD">
        <w:rPr>
          <w:b/>
          <w:bCs/>
        </w:rPr>
        <w:t xml:space="preserve"> December 31, </w:t>
      </w:r>
      <w:r w:rsidRPr="00DD3ABB">
        <w:rPr>
          <w:b/>
          <w:bCs/>
        </w:rPr>
        <w:t>2023</w:t>
      </w:r>
      <w:r w:rsidRPr="00EB7120">
        <w:t xml:space="preserve">. </w:t>
      </w:r>
    </w:p>
    <w:p w14:paraId="555DE24A" w14:textId="478DA70A" w:rsidR="00AD17A6" w:rsidRPr="00EF7D10" w:rsidRDefault="00AD17A6" w:rsidP="00EF0B81">
      <w:pPr>
        <w:numPr>
          <w:ilvl w:val="0"/>
          <w:numId w:val="1"/>
        </w:numPr>
        <w:spacing w:after="0" w:line="240" w:lineRule="auto"/>
        <w:jc w:val="both"/>
      </w:pPr>
      <w:r w:rsidRPr="00EF7D10">
        <w:t xml:space="preserve">The Institute is not liable for any costs incurred by offerors prior to </w:t>
      </w:r>
      <w:r w:rsidR="003734C4" w:rsidRPr="00EF7D10">
        <w:t>the issuance</w:t>
      </w:r>
      <w:r w:rsidRPr="00EF7D10">
        <w:t xml:space="preserve"> of an executed contract with the Institute. </w:t>
      </w:r>
    </w:p>
    <w:p w14:paraId="0DBF0DF2" w14:textId="77777777" w:rsidR="00AD17A6" w:rsidRPr="00EF7D10" w:rsidRDefault="00AD17A6" w:rsidP="00EF0B81">
      <w:pPr>
        <w:numPr>
          <w:ilvl w:val="0"/>
          <w:numId w:val="1"/>
        </w:numPr>
        <w:spacing w:after="0" w:line="240" w:lineRule="auto"/>
        <w:jc w:val="both"/>
      </w:pPr>
      <w:r w:rsidRPr="00EF7D10">
        <w:t>Submissions must be typed and submitted electronically and must include all submission requirements outlined in the Submission of Requirements section of this RFP. No changes or corrections to a response will be allowed after the deadline.</w:t>
      </w:r>
    </w:p>
    <w:p w14:paraId="7586C751" w14:textId="77777777" w:rsidR="00AD17A6" w:rsidRPr="00EF7D10" w:rsidRDefault="00AD17A6" w:rsidP="00EF0B81">
      <w:pPr>
        <w:numPr>
          <w:ilvl w:val="0"/>
          <w:numId w:val="1"/>
        </w:numPr>
        <w:spacing w:after="0" w:line="240" w:lineRule="auto"/>
        <w:jc w:val="both"/>
      </w:pPr>
      <w:r w:rsidRPr="00EF7D10">
        <w:t xml:space="preserve">All submissions should be in English and US dollars. </w:t>
      </w:r>
    </w:p>
    <w:p w14:paraId="4E99566D" w14:textId="70BA17DD" w:rsidR="00AD17A6" w:rsidRPr="00F10286" w:rsidRDefault="00AD17A6" w:rsidP="00EF0B81">
      <w:pPr>
        <w:numPr>
          <w:ilvl w:val="0"/>
          <w:numId w:val="1"/>
        </w:numPr>
        <w:spacing w:after="0" w:line="240" w:lineRule="auto"/>
        <w:jc w:val="both"/>
      </w:pPr>
      <w:r w:rsidRPr="00581BC4">
        <w:t xml:space="preserve">Any questions concerning this RFP should be directed to </w:t>
      </w:r>
      <w:r w:rsidRPr="0063563A">
        <w:rPr>
          <w:b/>
          <w:bCs/>
        </w:rPr>
        <w:t>Sabrine Laribi</w:t>
      </w:r>
      <w:r w:rsidRPr="00EB7120">
        <w:t xml:space="preserve"> </w:t>
      </w:r>
      <w:r w:rsidR="00296720" w:rsidRPr="00EB7120">
        <w:t xml:space="preserve">and </w:t>
      </w:r>
      <w:r w:rsidR="00296720" w:rsidRPr="0063563A">
        <w:rPr>
          <w:b/>
          <w:bCs/>
        </w:rPr>
        <w:t>Amal Al-</w:t>
      </w:r>
      <w:r w:rsidR="008176C6" w:rsidRPr="0063563A">
        <w:rPr>
          <w:b/>
          <w:bCs/>
        </w:rPr>
        <w:t>Hakimi</w:t>
      </w:r>
      <w:r w:rsidR="008176C6" w:rsidRPr="00EB7120">
        <w:t xml:space="preserve"> at </w:t>
      </w:r>
      <w:hyperlink r:id="rId20" w:history="1">
        <w:r w:rsidR="008176C6" w:rsidRPr="006E7CCA">
          <w:rPr>
            <w:rStyle w:val="Hyperlink"/>
          </w:rPr>
          <w:t>aalhakimi@usip.org</w:t>
        </w:r>
      </w:hyperlink>
      <w:r w:rsidR="008176C6">
        <w:rPr>
          <w:rStyle w:val="Hyperlink"/>
        </w:rPr>
        <w:t xml:space="preserve"> </w:t>
      </w:r>
      <w:r w:rsidR="008176C6" w:rsidRPr="00363E16">
        <w:rPr>
          <w:bCs/>
        </w:rPr>
        <w:t xml:space="preserve"> and </w:t>
      </w:r>
      <w:hyperlink r:id="rId21" w:history="1">
        <w:r w:rsidRPr="004D2F40">
          <w:rPr>
            <w:rStyle w:val="Hyperlink"/>
          </w:rPr>
          <w:t>slaribi@usip.org</w:t>
        </w:r>
      </w:hyperlink>
      <w:r>
        <w:t xml:space="preserve">. Pertinent responses will be made available to all offerors by email. No inquiries will be accepted after </w:t>
      </w:r>
      <w:proofErr w:type="gramStart"/>
      <w:r>
        <w:t>specified</w:t>
      </w:r>
      <w:proofErr w:type="gramEnd"/>
      <w:r>
        <w:t xml:space="preserve"> time and date.</w:t>
      </w:r>
    </w:p>
    <w:p w14:paraId="6B9571EE" w14:textId="77777777" w:rsidR="00AD17A6" w:rsidRPr="00EF7D10" w:rsidRDefault="00AD17A6" w:rsidP="00EF0B81">
      <w:pPr>
        <w:numPr>
          <w:ilvl w:val="0"/>
          <w:numId w:val="1"/>
        </w:numPr>
        <w:spacing w:after="0" w:line="240" w:lineRule="auto"/>
        <w:jc w:val="both"/>
      </w:pPr>
      <w:r w:rsidRPr="00EF7D10">
        <w:lastRenderedPageBreak/>
        <w:t>Any proposal not addressing all R</w:t>
      </w:r>
      <w:r>
        <w:t>FP</w:t>
      </w:r>
      <w:r w:rsidRPr="00EF7D10">
        <w:t xml:space="preserve"> requirements may be considered non-responsive. Late proposals may be rejected as non-responsive.</w:t>
      </w:r>
    </w:p>
    <w:p w14:paraId="5F40AB99" w14:textId="77777777" w:rsidR="00AD17A6" w:rsidRPr="00EF7D10" w:rsidRDefault="00AD17A6" w:rsidP="00EF0B81">
      <w:pPr>
        <w:numPr>
          <w:ilvl w:val="0"/>
          <w:numId w:val="1"/>
        </w:numPr>
        <w:spacing w:after="0" w:line="240" w:lineRule="auto"/>
        <w:jc w:val="both"/>
      </w:pPr>
      <w:r w:rsidRPr="00EF7D10">
        <w:t xml:space="preserve">This RFP is not an offer to enter into an agreement with any party, but rather a request to receive proposals from offerors (organizations or persons) interested in providing the services outlined herein. Such proposals shall be considered and treated by USIP as offers to </w:t>
      </w:r>
      <w:proofErr w:type="gramStart"/>
      <w:r w:rsidRPr="00EF7D10">
        <w:t>enter into</w:t>
      </w:r>
      <w:proofErr w:type="gramEnd"/>
      <w:r w:rsidRPr="00EF7D10">
        <w:t xml:space="preserve"> a contract. </w:t>
      </w:r>
    </w:p>
    <w:p w14:paraId="4F03FB66" w14:textId="77777777" w:rsidR="00AD17A6" w:rsidRPr="00EF7D10" w:rsidRDefault="00AD17A6" w:rsidP="00EF0B81">
      <w:pPr>
        <w:numPr>
          <w:ilvl w:val="0"/>
          <w:numId w:val="1"/>
        </w:numPr>
        <w:spacing w:after="0" w:line="240" w:lineRule="auto"/>
        <w:jc w:val="both"/>
      </w:pPr>
      <w:r w:rsidRPr="00EF7D10">
        <w:t>USIP shall not be obligated for the payment of any sums whatsoever to any recipient of this RFP until and unless a written contract between the parties is executed.</w:t>
      </w:r>
    </w:p>
    <w:p w14:paraId="66D06AB1" w14:textId="77777777" w:rsidR="00AD17A6" w:rsidRPr="00EF7D10" w:rsidRDefault="00AD17A6" w:rsidP="00EF0B81">
      <w:pPr>
        <w:numPr>
          <w:ilvl w:val="0"/>
          <w:numId w:val="1"/>
        </w:numPr>
        <w:spacing w:after="0" w:line="240" w:lineRule="auto"/>
        <w:jc w:val="both"/>
      </w:pPr>
      <w:r w:rsidRPr="00EF7D10">
        <w:t>Unless stated otherwise within this RFP, the selected Contractor shall be responsible for providing all equipment and/or supplies required to perform the services.</w:t>
      </w:r>
    </w:p>
    <w:p w14:paraId="649A050E" w14:textId="77777777" w:rsidR="00AD17A6" w:rsidRPr="00EF7D10" w:rsidRDefault="00AD17A6" w:rsidP="00EF0B81">
      <w:pPr>
        <w:numPr>
          <w:ilvl w:val="0"/>
          <w:numId w:val="1"/>
        </w:numPr>
        <w:spacing w:after="0" w:line="240" w:lineRule="auto"/>
        <w:jc w:val="both"/>
      </w:pPr>
      <w:r w:rsidRPr="00EF7D10">
        <w:t>The selected Contractor shall not discriminate against any person in accordance with Federal, state, or local law.</w:t>
      </w:r>
    </w:p>
    <w:p w14:paraId="03C0D47D" w14:textId="77777777" w:rsidR="00AD17A6" w:rsidRPr="00EF7D10" w:rsidRDefault="00AD17A6" w:rsidP="00EF0B81">
      <w:pPr>
        <w:numPr>
          <w:ilvl w:val="0"/>
          <w:numId w:val="1"/>
        </w:numPr>
        <w:spacing w:after="0" w:line="240" w:lineRule="auto"/>
        <w:jc w:val="both"/>
      </w:pPr>
      <w:r w:rsidRPr="00EF7D10">
        <w:t>The submission of any materials to USIP in response to this RFP will constitute (</w:t>
      </w:r>
      <w:proofErr w:type="spellStart"/>
      <w:r w:rsidRPr="00EF7D10">
        <w:t>i</w:t>
      </w:r>
      <w:proofErr w:type="spellEnd"/>
      <w:r w:rsidRPr="00EF7D10">
        <w:t>) a representation that the Offeror owns or has unrestricted license to use and license such materials and all intellectual property expressed therein; and (ii) the grant of a non-exclusive license to USIP to use such materials and intellectual property for any purpose, including specifically the evaluation, negotiation, and documentation of a contract with any party.</w:t>
      </w:r>
    </w:p>
    <w:p w14:paraId="17A47031" w14:textId="77777777" w:rsidR="00AD17A6" w:rsidRPr="00F10286" w:rsidRDefault="00AD17A6" w:rsidP="00EF0B81">
      <w:pPr>
        <w:numPr>
          <w:ilvl w:val="0"/>
          <w:numId w:val="1"/>
        </w:numPr>
        <w:spacing w:after="0" w:line="240" w:lineRule="auto"/>
        <w:jc w:val="both"/>
      </w:pPr>
      <w:proofErr w:type="gramStart"/>
      <w:r w:rsidRPr="00F10286">
        <w:t>Offeror</w:t>
      </w:r>
      <w:proofErr w:type="gramEnd"/>
      <w:r w:rsidRPr="00F10286">
        <w:t xml:space="preserve"> will commit to adhering to the attached USIP Terms &amp; Conditions, else risk removal from consideration. Exceptions to these terms must be clearly outlined in an annex to the Technical Proposal. </w:t>
      </w:r>
    </w:p>
    <w:p w14:paraId="1A70C4CC" w14:textId="77777777" w:rsidR="00AD17A6" w:rsidRPr="00EF7D10" w:rsidRDefault="00AD17A6" w:rsidP="00EF0B81">
      <w:pPr>
        <w:numPr>
          <w:ilvl w:val="0"/>
          <w:numId w:val="1"/>
        </w:numPr>
        <w:spacing w:after="0" w:line="240" w:lineRule="auto"/>
        <w:jc w:val="both"/>
      </w:pPr>
      <w:r w:rsidRPr="00EF7D10">
        <w:br w:type="page"/>
      </w:r>
    </w:p>
    <w:p w14:paraId="6F07B335" w14:textId="1B0EE403" w:rsidR="0019556B" w:rsidRPr="0006621A" w:rsidRDefault="0019556B" w:rsidP="0006621A">
      <w:pPr>
        <w:spacing w:after="0" w:line="240" w:lineRule="auto"/>
        <w:jc w:val="both"/>
        <w:rPr>
          <w:rFonts w:ascii="Times New Roman" w:eastAsia="Times New Roman" w:hAnsi="Times New Roman"/>
          <w:sz w:val="20"/>
          <w:szCs w:val="20"/>
        </w:rPr>
      </w:pPr>
      <w:r w:rsidRPr="0006621A">
        <w:rPr>
          <w:b/>
          <w:sz w:val="24"/>
          <w:szCs w:val="24"/>
        </w:rPr>
        <w:lastRenderedPageBreak/>
        <w:t xml:space="preserve">Certification Page </w:t>
      </w:r>
      <w:r w:rsidRPr="0006621A">
        <w:rPr>
          <w:b/>
          <w:color w:val="FF0000"/>
          <w:sz w:val="24"/>
          <w:szCs w:val="24"/>
        </w:rPr>
        <w:t>(Please submit</w:t>
      </w:r>
      <w:r w:rsidR="00B22D0E" w:rsidRPr="0006621A">
        <w:rPr>
          <w:b/>
          <w:color w:val="FF0000"/>
          <w:sz w:val="24"/>
          <w:szCs w:val="24"/>
        </w:rPr>
        <w:t xml:space="preserve"> </w:t>
      </w:r>
      <w:r w:rsidRPr="0006621A">
        <w:rPr>
          <w:b/>
          <w:color w:val="FF0000"/>
          <w:sz w:val="24"/>
          <w:szCs w:val="24"/>
        </w:rPr>
        <w:t>with the proposal)</w:t>
      </w:r>
    </w:p>
    <w:p w14:paraId="1572EA13" w14:textId="77777777" w:rsidR="0019556B" w:rsidRPr="00EF7D10" w:rsidRDefault="0019556B" w:rsidP="0019556B">
      <w:pPr>
        <w:pStyle w:val="BodyText"/>
        <w:ind w:left="170" w:right="156"/>
      </w:pPr>
    </w:p>
    <w:tbl>
      <w:tblPr>
        <w:tblStyle w:val="TableGrid1"/>
        <w:tblW w:w="10856" w:type="dxa"/>
        <w:tblInd w:w="-860" w:type="dxa"/>
        <w:tblBorders>
          <w:insideH w:val="none" w:sz="0" w:space="0" w:color="auto"/>
          <w:insideV w:val="none" w:sz="0" w:space="0" w:color="auto"/>
        </w:tblBorders>
        <w:tblLook w:val="04A0" w:firstRow="1" w:lastRow="0" w:firstColumn="1" w:lastColumn="0" w:noHBand="0" w:noVBand="1"/>
      </w:tblPr>
      <w:tblGrid>
        <w:gridCol w:w="10856"/>
      </w:tblGrid>
      <w:tr w:rsidR="0019556B" w:rsidRPr="00EF7D10" w14:paraId="3B8EAA2E" w14:textId="77777777" w:rsidTr="00F75ABE">
        <w:trPr>
          <w:trHeight w:val="2573"/>
        </w:trPr>
        <w:tc>
          <w:tcPr>
            <w:tcW w:w="10856" w:type="dxa"/>
          </w:tcPr>
          <w:p w14:paraId="5B2B8346" w14:textId="77777777" w:rsidR="00D562B5" w:rsidRDefault="0019556B" w:rsidP="00EF0B81">
            <w:pPr>
              <w:pStyle w:val="ListParagraph"/>
              <w:numPr>
                <w:ilvl w:val="0"/>
                <w:numId w:val="16"/>
              </w:numPr>
              <w:rPr>
                <w:lang w:val="en-US"/>
              </w:rPr>
            </w:pPr>
            <w:r w:rsidRPr="00EF7D10">
              <w:rPr>
                <w:lang w:val="en-US"/>
              </w:rPr>
              <w:t>The Offeror certifies that: (1) Prices in the offer have been arrived at independently without consultation, communication, or agreement with any other competitor; (2) Prices in the offer have not been and will not be knowingly disclosed by the offeror, directly or indirectly, to any other competitor before bid opening or contract award unless otherwise required by law; and (3) No attempt has been made or will be made by the offeror to induce any other competitor to/not to submit an offer for the purpose of restricting competition.</w:t>
            </w:r>
          </w:p>
          <w:p w14:paraId="05CA4390" w14:textId="5A5FA294" w:rsidR="00CD57C7" w:rsidRPr="00F75ABE" w:rsidRDefault="00CD57C7" w:rsidP="00EF0B81">
            <w:pPr>
              <w:pStyle w:val="ListParagraph"/>
              <w:numPr>
                <w:ilvl w:val="0"/>
                <w:numId w:val="16"/>
              </w:numPr>
              <w:rPr>
                <w:lang w:val="en-US"/>
              </w:rPr>
            </w:pPr>
            <w:r>
              <w:rPr>
                <w:lang w:val="en-US"/>
              </w:rPr>
              <w:t>Has the offeror received funding from USIP? Yes/NO</w:t>
            </w:r>
            <w:r>
              <w:rPr>
                <w:lang w:val="en-US"/>
              </w:rPr>
              <w:br/>
              <w:t xml:space="preserve">If yes, provide the grant or contract number and the offeror’s main point of contact at USIP:___________________________________________________________________________________ </w:t>
            </w:r>
          </w:p>
        </w:tc>
      </w:tr>
      <w:tr w:rsidR="0019556B" w:rsidRPr="00EF7D10" w14:paraId="488F3ADB" w14:textId="77777777" w:rsidTr="00DC73F0">
        <w:trPr>
          <w:trHeight w:val="183"/>
        </w:trPr>
        <w:tc>
          <w:tcPr>
            <w:tcW w:w="10856" w:type="dxa"/>
            <w:tcBorders>
              <w:bottom w:val="single" w:sz="4" w:space="0" w:color="auto"/>
            </w:tcBorders>
          </w:tcPr>
          <w:p w14:paraId="61C19B20" w14:textId="4F2FE5E4" w:rsidR="0019556B" w:rsidRPr="00EF7D10" w:rsidRDefault="0019556B" w:rsidP="00551669">
            <w:pPr>
              <w:rPr>
                <w:rFonts w:cstheme="minorHAnsi"/>
                <w:b/>
                <w:bCs/>
                <w:sz w:val="20"/>
                <w:lang w:val="en-US"/>
              </w:rPr>
            </w:pPr>
            <w:r w:rsidRPr="00EF7D10">
              <w:rPr>
                <w:rFonts w:cstheme="minorHAnsi"/>
                <w:b/>
                <w:bCs/>
                <w:sz w:val="20"/>
                <w:lang w:val="en-US"/>
              </w:rPr>
              <w:t>On Behalf of Offeror</w:t>
            </w:r>
            <w:r w:rsidR="00DC73F0" w:rsidRPr="00EF7D10">
              <w:rPr>
                <w:rFonts w:cstheme="minorHAnsi"/>
                <w:b/>
                <w:bCs/>
                <w:sz w:val="20"/>
                <w:lang w:val="en-US"/>
              </w:rPr>
              <w:t>:</w:t>
            </w:r>
            <w:r w:rsidR="00DC73F0" w:rsidRPr="00EF7D10">
              <w:rPr>
                <w:rFonts w:cstheme="minorHAnsi"/>
                <w:b/>
                <w:bCs/>
                <w:sz w:val="20"/>
                <w:lang w:val="en-US"/>
              </w:rPr>
              <w:br/>
            </w:r>
          </w:p>
          <w:p w14:paraId="6B236965" w14:textId="5415C208" w:rsidR="00DC73F0" w:rsidRPr="00EF7D10" w:rsidRDefault="00DC73F0" w:rsidP="00551669">
            <w:pPr>
              <w:rPr>
                <w:rFonts w:cstheme="minorHAnsi"/>
                <w:b/>
                <w:bCs/>
                <w:sz w:val="20"/>
                <w:lang w:val="en-US"/>
              </w:rPr>
            </w:pPr>
          </w:p>
        </w:tc>
      </w:tr>
      <w:tr w:rsidR="00DD477D" w:rsidRPr="00EF7D10" w14:paraId="6C5511A6" w14:textId="77777777" w:rsidTr="00DC73F0">
        <w:trPr>
          <w:trHeight w:val="563"/>
        </w:trPr>
        <w:tc>
          <w:tcPr>
            <w:tcW w:w="10856" w:type="dxa"/>
            <w:tcBorders>
              <w:top w:val="single" w:sz="4" w:space="0" w:color="auto"/>
              <w:bottom w:val="single" w:sz="4" w:space="0" w:color="auto"/>
            </w:tcBorders>
          </w:tcPr>
          <w:p w14:paraId="7683A6ED" w14:textId="77777777" w:rsidR="00DD477D" w:rsidRPr="00EF7D10" w:rsidRDefault="00DC73F0" w:rsidP="00DD477D">
            <w:pPr>
              <w:rPr>
                <w:rFonts w:cstheme="minorHAnsi"/>
                <w:sz w:val="20"/>
                <w:lang w:val="en-US"/>
              </w:rPr>
            </w:pPr>
            <w:r w:rsidRPr="00EF7D10">
              <w:rPr>
                <w:rFonts w:cstheme="minorHAnsi"/>
                <w:sz w:val="20"/>
                <w:lang w:val="en-US"/>
              </w:rPr>
              <w:t>Name of Organization or Independent Contractor</w:t>
            </w:r>
          </w:p>
          <w:p w14:paraId="4805081A" w14:textId="77777777" w:rsidR="00E22BBF" w:rsidRPr="00EF7D10" w:rsidRDefault="00E22BBF" w:rsidP="00DD477D">
            <w:pPr>
              <w:rPr>
                <w:rFonts w:cstheme="minorHAnsi"/>
                <w:sz w:val="20"/>
                <w:lang w:val="en-US"/>
              </w:rPr>
            </w:pPr>
          </w:p>
          <w:p w14:paraId="278D8B41" w14:textId="77777777" w:rsidR="00E22BBF" w:rsidRPr="00EF7D10" w:rsidRDefault="00E22BBF" w:rsidP="00DD477D">
            <w:pPr>
              <w:rPr>
                <w:rFonts w:cstheme="minorHAnsi"/>
                <w:sz w:val="20"/>
                <w:lang w:val="en-US"/>
              </w:rPr>
            </w:pPr>
          </w:p>
          <w:p w14:paraId="5F4B71AE" w14:textId="0414A86A" w:rsidR="00E22BBF" w:rsidRPr="00EF7D10" w:rsidRDefault="00E22BBF" w:rsidP="00DD477D">
            <w:pPr>
              <w:rPr>
                <w:rFonts w:cstheme="minorHAnsi"/>
                <w:sz w:val="20"/>
                <w:lang w:val="en-US"/>
              </w:rPr>
            </w:pPr>
          </w:p>
        </w:tc>
      </w:tr>
      <w:tr w:rsidR="00DD477D" w:rsidRPr="00EF7D10" w14:paraId="227FC5B8" w14:textId="77777777" w:rsidTr="00DC73F0">
        <w:trPr>
          <w:trHeight w:val="183"/>
        </w:trPr>
        <w:tc>
          <w:tcPr>
            <w:tcW w:w="10856" w:type="dxa"/>
            <w:tcBorders>
              <w:top w:val="single" w:sz="4" w:space="0" w:color="auto"/>
              <w:bottom w:val="nil"/>
            </w:tcBorders>
          </w:tcPr>
          <w:p w14:paraId="16930DA9" w14:textId="169FF57E" w:rsidR="00DD477D" w:rsidRPr="00EF7D10" w:rsidRDefault="00DD477D" w:rsidP="00DD477D">
            <w:pPr>
              <w:rPr>
                <w:rFonts w:cstheme="minorHAnsi"/>
                <w:sz w:val="20"/>
                <w:lang w:val="en-US"/>
              </w:rPr>
            </w:pPr>
            <w:r w:rsidRPr="00EF7D10">
              <w:rPr>
                <w:rFonts w:cstheme="minorHAnsi"/>
                <w:sz w:val="20"/>
                <w:lang w:val="en-US"/>
              </w:rPr>
              <w:t>Signature of Authorized Official</w:t>
            </w:r>
          </w:p>
        </w:tc>
      </w:tr>
      <w:tr w:rsidR="00DD477D" w:rsidRPr="00EF7D10" w14:paraId="589F196F" w14:textId="77777777" w:rsidTr="00DC73F0">
        <w:trPr>
          <w:trHeight w:val="183"/>
        </w:trPr>
        <w:tc>
          <w:tcPr>
            <w:tcW w:w="10856" w:type="dxa"/>
            <w:tcBorders>
              <w:top w:val="nil"/>
              <w:bottom w:val="single" w:sz="4" w:space="0" w:color="auto"/>
            </w:tcBorders>
          </w:tcPr>
          <w:p w14:paraId="1AD0D599" w14:textId="77777777" w:rsidR="00DD477D" w:rsidRPr="00EF7D10" w:rsidRDefault="00DD477D" w:rsidP="00DD477D">
            <w:pPr>
              <w:rPr>
                <w:rFonts w:cstheme="minorHAnsi"/>
                <w:sz w:val="20"/>
                <w:lang w:val="en-US"/>
              </w:rPr>
            </w:pPr>
          </w:p>
        </w:tc>
      </w:tr>
      <w:tr w:rsidR="00DD477D" w:rsidRPr="00EF7D10" w14:paraId="09344B8B" w14:textId="77777777" w:rsidTr="00DC73F0">
        <w:trPr>
          <w:trHeight w:val="183"/>
        </w:trPr>
        <w:tc>
          <w:tcPr>
            <w:tcW w:w="10856" w:type="dxa"/>
            <w:tcBorders>
              <w:top w:val="single" w:sz="4" w:space="0" w:color="auto"/>
              <w:bottom w:val="nil"/>
            </w:tcBorders>
          </w:tcPr>
          <w:p w14:paraId="6A9FA2C5" w14:textId="11999979" w:rsidR="00DD477D" w:rsidRPr="00EF7D10" w:rsidRDefault="00DD477D" w:rsidP="00DD477D">
            <w:pPr>
              <w:rPr>
                <w:rFonts w:cstheme="minorHAnsi"/>
                <w:sz w:val="20"/>
                <w:lang w:val="en-US"/>
              </w:rPr>
            </w:pPr>
            <w:r w:rsidRPr="00EF7D10">
              <w:rPr>
                <w:rFonts w:cstheme="minorHAnsi"/>
                <w:sz w:val="20"/>
                <w:lang w:val="en-US"/>
              </w:rPr>
              <w:t>Printed Name of Authorized Official</w:t>
            </w:r>
          </w:p>
        </w:tc>
      </w:tr>
      <w:tr w:rsidR="00DD477D" w:rsidRPr="00EF7D10" w14:paraId="395F8112" w14:textId="77777777" w:rsidTr="00DC73F0">
        <w:trPr>
          <w:trHeight w:val="195"/>
        </w:trPr>
        <w:tc>
          <w:tcPr>
            <w:tcW w:w="10856" w:type="dxa"/>
            <w:tcBorders>
              <w:top w:val="nil"/>
              <w:bottom w:val="single" w:sz="4" w:space="0" w:color="auto"/>
            </w:tcBorders>
          </w:tcPr>
          <w:p w14:paraId="3642BD28" w14:textId="77777777" w:rsidR="00DD477D" w:rsidRPr="00EF7D10" w:rsidRDefault="00DD477D" w:rsidP="00DD477D">
            <w:pPr>
              <w:rPr>
                <w:rFonts w:cstheme="minorHAnsi"/>
                <w:sz w:val="20"/>
                <w:lang w:val="en-US"/>
              </w:rPr>
            </w:pPr>
          </w:p>
        </w:tc>
      </w:tr>
      <w:tr w:rsidR="00DD477D" w:rsidRPr="00EF7D10" w14:paraId="0C1B9BE8" w14:textId="77777777" w:rsidTr="00DC73F0">
        <w:trPr>
          <w:trHeight w:val="183"/>
        </w:trPr>
        <w:tc>
          <w:tcPr>
            <w:tcW w:w="10856" w:type="dxa"/>
            <w:tcBorders>
              <w:top w:val="single" w:sz="4" w:space="0" w:color="auto"/>
              <w:bottom w:val="nil"/>
            </w:tcBorders>
          </w:tcPr>
          <w:p w14:paraId="1FE76BB4" w14:textId="4CA1815C" w:rsidR="00DD477D" w:rsidRPr="00EF7D10" w:rsidRDefault="00DD477D" w:rsidP="00DD477D">
            <w:pPr>
              <w:rPr>
                <w:rFonts w:cstheme="minorHAnsi"/>
                <w:sz w:val="20"/>
                <w:lang w:val="en-US"/>
              </w:rPr>
            </w:pPr>
            <w:r w:rsidRPr="00EF7D10">
              <w:rPr>
                <w:rFonts w:cstheme="minorHAnsi"/>
                <w:sz w:val="20"/>
                <w:lang w:val="en-US"/>
              </w:rPr>
              <w:t>Title</w:t>
            </w:r>
          </w:p>
        </w:tc>
      </w:tr>
      <w:tr w:rsidR="00DD477D" w:rsidRPr="00EF7D10" w14:paraId="0D36C8C9" w14:textId="77777777" w:rsidTr="00DC73F0">
        <w:trPr>
          <w:trHeight w:val="183"/>
        </w:trPr>
        <w:tc>
          <w:tcPr>
            <w:tcW w:w="10856" w:type="dxa"/>
            <w:tcBorders>
              <w:top w:val="nil"/>
              <w:bottom w:val="single" w:sz="4" w:space="0" w:color="auto"/>
            </w:tcBorders>
          </w:tcPr>
          <w:p w14:paraId="1A38B9A6" w14:textId="77777777" w:rsidR="00DD477D" w:rsidRPr="00EF7D10" w:rsidRDefault="00DD477D" w:rsidP="00DD477D">
            <w:pPr>
              <w:rPr>
                <w:rFonts w:cstheme="minorHAnsi"/>
                <w:sz w:val="20"/>
                <w:lang w:val="en-US"/>
              </w:rPr>
            </w:pPr>
          </w:p>
        </w:tc>
      </w:tr>
      <w:tr w:rsidR="00DD477D" w:rsidRPr="00EF7D10" w14:paraId="5D4BD9E7" w14:textId="77777777" w:rsidTr="00DC73F0">
        <w:trPr>
          <w:trHeight w:val="367"/>
        </w:trPr>
        <w:tc>
          <w:tcPr>
            <w:tcW w:w="10856" w:type="dxa"/>
            <w:tcBorders>
              <w:top w:val="single" w:sz="4" w:space="0" w:color="auto"/>
              <w:bottom w:val="single" w:sz="4" w:space="0" w:color="auto"/>
            </w:tcBorders>
          </w:tcPr>
          <w:p w14:paraId="606C420C" w14:textId="6AEC8E6C" w:rsidR="00DD477D" w:rsidRPr="00EF7D10" w:rsidRDefault="00DD477D" w:rsidP="00DD477D">
            <w:pPr>
              <w:rPr>
                <w:rFonts w:cstheme="minorHAnsi"/>
                <w:sz w:val="20"/>
                <w:lang w:val="en-US"/>
              </w:rPr>
            </w:pPr>
            <w:r w:rsidRPr="00EF7D10">
              <w:rPr>
                <w:rFonts w:cstheme="minorHAnsi"/>
                <w:sz w:val="20"/>
                <w:lang w:val="en-US"/>
              </w:rPr>
              <w:t>Date</w:t>
            </w:r>
          </w:p>
          <w:p w14:paraId="09C17255" w14:textId="774D02AB" w:rsidR="00DD477D" w:rsidRPr="00EF7D10" w:rsidRDefault="00DD477D" w:rsidP="00DD477D">
            <w:pPr>
              <w:rPr>
                <w:rFonts w:cstheme="minorHAnsi"/>
                <w:sz w:val="20"/>
                <w:lang w:val="en-US"/>
              </w:rPr>
            </w:pPr>
          </w:p>
        </w:tc>
      </w:tr>
    </w:tbl>
    <w:p w14:paraId="38667119" w14:textId="77777777" w:rsidR="00DB7E78" w:rsidRPr="00EF7D10" w:rsidRDefault="00DB7E78">
      <w:pPr>
        <w:rPr>
          <w:rFonts w:asciiTheme="majorHAnsi" w:eastAsiaTheme="majorEastAsia" w:hAnsiTheme="majorHAnsi" w:cstheme="majorBidi"/>
          <w:b/>
          <w:bCs/>
          <w:color w:val="2F5496" w:themeColor="accent1" w:themeShade="BF"/>
          <w:sz w:val="26"/>
          <w:szCs w:val="26"/>
        </w:rPr>
      </w:pPr>
      <w:r w:rsidRPr="00EF7D10">
        <w:rPr>
          <w:b/>
          <w:bCs/>
        </w:rPr>
        <w:br w:type="page"/>
      </w:r>
    </w:p>
    <w:p w14:paraId="46B75843" w14:textId="58590ABC" w:rsidR="006E2BFA" w:rsidRPr="00EF7D10" w:rsidRDefault="006E2BFA" w:rsidP="0029746B">
      <w:pPr>
        <w:pStyle w:val="Heading2"/>
        <w:spacing w:before="0" w:line="240" w:lineRule="auto"/>
        <w:jc w:val="center"/>
        <w:rPr>
          <w:b/>
          <w:bCs/>
        </w:rPr>
      </w:pPr>
      <w:r w:rsidRPr="00EF7D10">
        <w:rPr>
          <w:b/>
          <w:bCs/>
        </w:rPr>
        <w:lastRenderedPageBreak/>
        <w:t>United States Institute of Peace</w:t>
      </w:r>
    </w:p>
    <w:p w14:paraId="2B94EDCC" w14:textId="02C1EA32" w:rsidR="006E2BFA" w:rsidRPr="00EF7D10" w:rsidRDefault="006E2BFA" w:rsidP="0029746B">
      <w:pPr>
        <w:pStyle w:val="Heading2"/>
        <w:spacing w:before="0" w:line="240" w:lineRule="auto"/>
        <w:jc w:val="center"/>
        <w:rPr>
          <w:b/>
          <w:bCs/>
        </w:rPr>
      </w:pPr>
      <w:r w:rsidRPr="00EF7D10">
        <w:rPr>
          <w:b/>
          <w:bCs/>
        </w:rPr>
        <w:t>Terms and Conditions</w:t>
      </w:r>
    </w:p>
    <w:bookmarkEnd w:id="0"/>
    <w:p w14:paraId="6419C648" w14:textId="77777777" w:rsidR="00245C50" w:rsidRPr="00B71472" w:rsidRDefault="00245C50" w:rsidP="00245C50">
      <w:pPr>
        <w:spacing w:after="0" w:line="240" w:lineRule="auto"/>
        <w:ind w:left="109"/>
        <w:rPr>
          <w:rFonts w:eastAsia="Times New Roman" w:cstheme="minorHAnsi"/>
        </w:rPr>
      </w:pPr>
    </w:p>
    <w:p w14:paraId="4BD898E3" w14:textId="77777777" w:rsidR="00245C50" w:rsidRPr="00B71472" w:rsidRDefault="00245C50" w:rsidP="00EF0B81">
      <w:pPr>
        <w:pStyle w:val="BodyText"/>
        <w:numPr>
          <w:ilvl w:val="0"/>
          <w:numId w:val="11"/>
        </w:numPr>
        <w:ind w:right="156"/>
        <w:jc w:val="both"/>
        <w:rPr>
          <w:rFonts w:asciiTheme="minorHAnsi" w:hAnsiTheme="minorHAnsi" w:cstheme="minorHAnsi"/>
          <w:b/>
          <w:sz w:val="22"/>
          <w:szCs w:val="22"/>
        </w:rPr>
      </w:pPr>
      <w:r w:rsidRPr="00B71472">
        <w:rPr>
          <w:rFonts w:asciiTheme="minorHAnsi" w:hAnsiTheme="minorHAnsi" w:cstheme="minorHAnsi"/>
          <w:b/>
          <w:sz w:val="22"/>
          <w:szCs w:val="22"/>
          <w:u w:val="single"/>
        </w:rPr>
        <w:t>Independent Contractor</w:t>
      </w:r>
    </w:p>
    <w:p w14:paraId="4F6E2969" w14:textId="77777777" w:rsidR="00245C50" w:rsidRPr="00B71472" w:rsidRDefault="00245C50" w:rsidP="00245C50">
      <w:pPr>
        <w:pStyle w:val="BodyText"/>
        <w:ind w:right="156"/>
        <w:jc w:val="both"/>
        <w:rPr>
          <w:rFonts w:asciiTheme="minorHAnsi" w:hAnsiTheme="minorHAnsi" w:cstheme="minorHAnsi"/>
          <w:b/>
          <w:sz w:val="22"/>
          <w:szCs w:val="22"/>
        </w:rPr>
      </w:pPr>
    </w:p>
    <w:p w14:paraId="50377F0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shall be an independent contractor with respect to performance of all work performed under this Agreement, and neither Contractor nor anyone employed by Contactor shall be deemed for any purpose to be the employee, agent, servant, or representative of USIP nor shall it or they have any authority to speak for or otherwise to bind USIP in any manner. As an independent contractor, you are responsible for the safety and security of individuals working under this contract. USIP strongly encourages individuals who will be traveling and working in conflict zones and areas prone to violence and instability, to acquire security awareness training prior to operating in those environments. It is the responsibility of the individual contractor to obtain this training.</w:t>
      </w:r>
    </w:p>
    <w:p w14:paraId="7C11203B" w14:textId="77777777" w:rsidR="00245C50" w:rsidRPr="00B71472" w:rsidRDefault="00245C50" w:rsidP="00245C50">
      <w:pPr>
        <w:pStyle w:val="BodyText"/>
        <w:ind w:right="156"/>
        <w:jc w:val="both"/>
        <w:rPr>
          <w:rFonts w:asciiTheme="minorHAnsi" w:hAnsiTheme="minorHAnsi" w:cstheme="minorHAnsi"/>
          <w:sz w:val="22"/>
          <w:szCs w:val="22"/>
        </w:rPr>
      </w:pPr>
    </w:p>
    <w:p w14:paraId="380E7ED4"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USIP Name and Logo</w:t>
      </w:r>
    </w:p>
    <w:p w14:paraId="1F246D8C" w14:textId="77777777" w:rsidR="00245C50" w:rsidRPr="00B71472" w:rsidRDefault="00245C50" w:rsidP="00245C50">
      <w:pPr>
        <w:pStyle w:val="BodyText"/>
        <w:ind w:right="156"/>
        <w:jc w:val="both"/>
        <w:rPr>
          <w:rFonts w:asciiTheme="minorHAnsi" w:hAnsiTheme="minorHAnsi" w:cstheme="minorHAnsi"/>
          <w:b/>
          <w:sz w:val="22"/>
          <w:szCs w:val="22"/>
        </w:rPr>
      </w:pPr>
    </w:p>
    <w:p w14:paraId="538B683A"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USIP name and logo are the property of USIP. Neither shall be used by </w:t>
      </w: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 xml:space="preserve"> for any purpose(s) except with the express, prior written authorization of USIP.</w:t>
      </w:r>
    </w:p>
    <w:p w14:paraId="262A6724" w14:textId="77777777" w:rsidR="00245C50" w:rsidRPr="00B71472" w:rsidRDefault="00245C50" w:rsidP="00245C50">
      <w:pPr>
        <w:pStyle w:val="BodyText"/>
        <w:ind w:right="156"/>
        <w:jc w:val="both"/>
        <w:rPr>
          <w:rFonts w:asciiTheme="minorHAnsi" w:hAnsiTheme="minorHAnsi" w:cstheme="minorHAnsi"/>
          <w:sz w:val="22"/>
          <w:szCs w:val="22"/>
        </w:rPr>
      </w:pPr>
    </w:p>
    <w:p w14:paraId="43C3A366"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Confidentiality and Non-Disclosure</w:t>
      </w:r>
    </w:p>
    <w:p w14:paraId="4360594B" w14:textId="77777777" w:rsidR="00245C50" w:rsidRPr="00B71472" w:rsidRDefault="00245C50" w:rsidP="00245C50">
      <w:pPr>
        <w:pStyle w:val="BodyText"/>
        <w:ind w:right="156"/>
        <w:jc w:val="both"/>
        <w:rPr>
          <w:rFonts w:asciiTheme="minorHAnsi" w:hAnsiTheme="minorHAnsi" w:cstheme="minorHAnsi"/>
          <w:b/>
          <w:sz w:val="22"/>
          <w:szCs w:val="22"/>
        </w:rPr>
      </w:pPr>
    </w:p>
    <w:p w14:paraId="624E78E5"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“Confidential Information” means all information in whatever form or in whatever medium recorded, relating to the Work disclosed in writing, orally, or in any other form to Contractor by USIP, either directly or indirectly, and all information compiled or developed </w:t>
      </w:r>
      <w:proofErr w:type="gramStart"/>
      <w:r w:rsidRPr="00B71472">
        <w:rPr>
          <w:rFonts w:asciiTheme="minorHAnsi" w:hAnsiTheme="minorHAnsi" w:cstheme="minorHAnsi"/>
          <w:sz w:val="22"/>
          <w:szCs w:val="22"/>
        </w:rPr>
        <w:t>during the course of</w:t>
      </w:r>
      <w:proofErr w:type="gramEnd"/>
      <w:r w:rsidRPr="00B71472">
        <w:rPr>
          <w:rFonts w:asciiTheme="minorHAnsi" w:hAnsiTheme="minorHAnsi" w:cstheme="minorHAnsi"/>
          <w:sz w:val="22"/>
          <w:szCs w:val="22"/>
        </w:rPr>
        <w:t xml:space="preserve"> the Work, except for the following:</w:t>
      </w:r>
    </w:p>
    <w:p w14:paraId="7780E38C" w14:textId="77777777" w:rsidR="00245C50" w:rsidRPr="00B71472" w:rsidRDefault="00245C50" w:rsidP="00245C50">
      <w:pPr>
        <w:pStyle w:val="BodyText"/>
        <w:ind w:right="156"/>
        <w:jc w:val="both"/>
        <w:rPr>
          <w:rFonts w:asciiTheme="minorHAnsi" w:hAnsiTheme="minorHAnsi" w:cstheme="minorHAnsi"/>
          <w:sz w:val="22"/>
          <w:szCs w:val="22"/>
        </w:rPr>
      </w:pPr>
    </w:p>
    <w:p w14:paraId="26A66374" w14:textId="77777777" w:rsidR="00245C50" w:rsidRPr="00B71472" w:rsidRDefault="00245C50" w:rsidP="00EF0B81">
      <w:pPr>
        <w:pStyle w:val="BodyText"/>
        <w:numPr>
          <w:ilvl w:val="0"/>
          <w:numId w:val="10"/>
        </w:numPr>
        <w:ind w:left="784" w:right="156"/>
        <w:jc w:val="both"/>
        <w:rPr>
          <w:rFonts w:asciiTheme="minorHAnsi" w:hAnsiTheme="minorHAnsi" w:cstheme="minorHAnsi"/>
          <w:sz w:val="22"/>
          <w:szCs w:val="22"/>
        </w:rPr>
      </w:pPr>
      <w:r w:rsidRPr="00B71472">
        <w:rPr>
          <w:rFonts w:asciiTheme="minorHAnsi" w:hAnsiTheme="minorHAnsi" w:cstheme="minorHAnsi"/>
          <w:sz w:val="22"/>
          <w:szCs w:val="22"/>
        </w:rPr>
        <w:t>Information in the public domain through no action of Contractor in breach of this Agreement; or</w:t>
      </w:r>
    </w:p>
    <w:p w14:paraId="58421AB4" w14:textId="77777777" w:rsidR="00245C50" w:rsidRPr="00B71472" w:rsidRDefault="00245C50" w:rsidP="00EF0B81">
      <w:pPr>
        <w:pStyle w:val="BodyText"/>
        <w:numPr>
          <w:ilvl w:val="0"/>
          <w:numId w:val="10"/>
        </w:numPr>
        <w:ind w:left="784" w:right="156"/>
        <w:jc w:val="both"/>
        <w:rPr>
          <w:rFonts w:asciiTheme="minorHAnsi" w:hAnsiTheme="minorHAnsi" w:cstheme="minorHAnsi"/>
          <w:sz w:val="22"/>
          <w:szCs w:val="22"/>
        </w:rPr>
      </w:pPr>
      <w:r w:rsidRPr="00B71472">
        <w:rPr>
          <w:rFonts w:asciiTheme="minorHAnsi" w:hAnsiTheme="minorHAnsi" w:cstheme="minorHAnsi"/>
          <w:sz w:val="22"/>
          <w:szCs w:val="22"/>
        </w:rPr>
        <w:t>Information independently developed by Contractor; or</w:t>
      </w:r>
    </w:p>
    <w:p w14:paraId="7B0742C1" w14:textId="77777777" w:rsidR="00245C50" w:rsidRPr="00B71472" w:rsidRDefault="00245C50" w:rsidP="00EF0B81">
      <w:pPr>
        <w:pStyle w:val="BodyText"/>
        <w:numPr>
          <w:ilvl w:val="0"/>
          <w:numId w:val="10"/>
        </w:numPr>
        <w:ind w:left="784" w:right="156"/>
        <w:jc w:val="both"/>
        <w:rPr>
          <w:rFonts w:asciiTheme="minorHAnsi" w:hAnsiTheme="minorHAnsi" w:cstheme="minorHAnsi"/>
          <w:sz w:val="22"/>
          <w:szCs w:val="22"/>
        </w:rPr>
      </w:pPr>
      <w:r w:rsidRPr="00B71472">
        <w:rPr>
          <w:rFonts w:asciiTheme="minorHAnsi" w:hAnsiTheme="minorHAnsi" w:cstheme="minorHAnsi"/>
          <w:sz w:val="22"/>
          <w:szCs w:val="22"/>
        </w:rPr>
        <w:t>Information acquired by Contractor from a third party not delivered to Contractor in breach of confidentiality agreements which said third party may have with USIP, the Government, USIP’s other contractors or affiliates, or any other third party.</w:t>
      </w:r>
    </w:p>
    <w:p w14:paraId="6098DE5F" w14:textId="77777777" w:rsidR="00245C50" w:rsidRPr="00B71472" w:rsidRDefault="00245C50" w:rsidP="00245C50">
      <w:pPr>
        <w:pStyle w:val="BodyText"/>
        <w:ind w:left="764" w:right="156"/>
        <w:jc w:val="both"/>
        <w:rPr>
          <w:rFonts w:asciiTheme="minorHAnsi" w:hAnsiTheme="minorHAnsi" w:cstheme="minorHAnsi"/>
          <w:sz w:val="22"/>
          <w:szCs w:val="22"/>
        </w:rPr>
      </w:pPr>
    </w:p>
    <w:p w14:paraId="6397D0E1"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Both during the term of this Agreement and following completion of the work or termination of the Agreement, Contractor will retain in strict confidence, and not disclose to third parties or use for the benefit of anyone other than USIP any Confidential Information, without the prior written consent of USIP.</w:t>
      </w:r>
    </w:p>
    <w:p w14:paraId="523536EE" w14:textId="77777777" w:rsidR="00245C50" w:rsidRPr="00B71472" w:rsidRDefault="00245C50" w:rsidP="00245C50">
      <w:pPr>
        <w:pStyle w:val="BodyText"/>
        <w:ind w:right="156"/>
        <w:jc w:val="both"/>
        <w:rPr>
          <w:rFonts w:asciiTheme="minorHAnsi" w:hAnsiTheme="minorHAnsi" w:cstheme="minorHAnsi"/>
          <w:sz w:val="22"/>
          <w:szCs w:val="22"/>
        </w:rPr>
      </w:pPr>
    </w:p>
    <w:p w14:paraId="5E893794"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All Confidential Information obtained or developed pursuant to the Agreement shall be subject to this Agreement unless expressly </w:t>
      </w:r>
      <w:proofErr w:type="gramStart"/>
      <w:r w:rsidRPr="00B71472">
        <w:rPr>
          <w:rFonts w:asciiTheme="minorHAnsi" w:hAnsiTheme="minorHAnsi" w:cstheme="minorHAnsi"/>
          <w:sz w:val="22"/>
          <w:szCs w:val="22"/>
        </w:rPr>
        <w:t>excepted</w:t>
      </w:r>
      <w:proofErr w:type="gramEnd"/>
      <w:r w:rsidRPr="00B71472">
        <w:rPr>
          <w:rFonts w:asciiTheme="minorHAnsi" w:hAnsiTheme="minorHAnsi" w:cstheme="minorHAnsi"/>
          <w:sz w:val="22"/>
          <w:szCs w:val="22"/>
        </w:rPr>
        <w:t xml:space="preserve"> in writing by the USIP.</w:t>
      </w:r>
    </w:p>
    <w:p w14:paraId="512610EA" w14:textId="77777777" w:rsidR="00245C50" w:rsidRPr="00B71472" w:rsidRDefault="00245C50" w:rsidP="00245C50">
      <w:pPr>
        <w:pStyle w:val="BodyText"/>
        <w:ind w:right="156"/>
        <w:jc w:val="both"/>
        <w:rPr>
          <w:rFonts w:asciiTheme="minorHAnsi" w:hAnsiTheme="minorHAnsi" w:cstheme="minorHAnsi"/>
          <w:sz w:val="22"/>
          <w:szCs w:val="22"/>
        </w:rPr>
      </w:pPr>
    </w:p>
    <w:p w14:paraId="3C63CD48"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Nothing contained herein shall be deemed to prevent disclosure of any Confidential Information by Contractor if, in the written opinion of Contractor’s counsel, such disclosure is required by any applicable federal or state law, rule, or regulation, or by any applicable order, subpoena, judgment, or decree; provided, however, that Contractor shall give USIP at least ten (10) days prior written notice before disclosing any Confidential Information and, in making </w:t>
      </w:r>
      <w:r w:rsidRPr="00B71472">
        <w:rPr>
          <w:rFonts w:asciiTheme="minorHAnsi" w:hAnsiTheme="minorHAnsi" w:cstheme="minorHAnsi"/>
          <w:sz w:val="22"/>
          <w:szCs w:val="22"/>
        </w:rPr>
        <w:lastRenderedPageBreak/>
        <w:t>such disclosure, Contractor shall take all reasonable steps to preserve the confidentiality of the Confidential Information to the greatest extent possible.</w:t>
      </w:r>
    </w:p>
    <w:p w14:paraId="5BC708B0" w14:textId="77777777" w:rsidR="00245C50" w:rsidRPr="00B71472" w:rsidRDefault="00245C50" w:rsidP="00245C50">
      <w:pPr>
        <w:pStyle w:val="BodyText"/>
        <w:ind w:right="156"/>
        <w:jc w:val="both"/>
        <w:rPr>
          <w:rFonts w:asciiTheme="minorHAnsi" w:hAnsiTheme="minorHAnsi" w:cstheme="minorHAnsi"/>
          <w:sz w:val="22"/>
          <w:szCs w:val="22"/>
        </w:rPr>
      </w:pPr>
    </w:p>
    <w:p w14:paraId="7DA5375A" w14:textId="77777777" w:rsidR="00245C50" w:rsidRPr="00B71472" w:rsidRDefault="00245C50" w:rsidP="00245C50">
      <w:pPr>
        <w:pStyle w:val="BodyText"/>
        <w:ind w:right="156"/>
        <w:jc w:val="both"/>
        <w:rPr>
          <w:rFonts w:asciiTheme="minorHAnsi" w:hAnsiTheme="minorHAnsi" w:cstheme="minorHAnsi"/>
          <w:sz w:val="22"/>
          <w:szCs w:val="22"/>
        </w:rPr>
      </w:pPr>
      <w:proofErr w:type="gramStart"/>
      <w:r w:rsidRPr="00B71472">
        <w:rPr>
          <w:rFonts w:asciiTheme="minorHAnsi" w:hAnsiTheme="minorHAnsi" w:cstheme="minorHAnsi"/>
          <w:sz w:val="22"/>
          <w:szCs w:val="22"/>
        </w:rPr>
        <w:t>If and when</w:t>
      </w:r>
      <w:proofErr w:type="gramEnd"/>
      <w:r w:rsidRPr="00B71472">
        <w:rPr>
          <w:rFonts w:asciiTheme="minorHAnsi" w:hAnsiTheme="minorHAnsi" w:cstheme="minorHAnsi"/>
          <w:sz w:val="22"/>
          <w:szCs w:val="22"/>
        </w:rPr>
        <w:t xml:space="preserve"> requested in writing, Contractor shall, and shall cause its lower tier subcontractors to execute any such confidentiality agreements as are deemed necessary for the protection of USIP, the Government and/or any of their respective other contractors.</w:t>
      </w:r>
    </w:p>
    <w:p w14:paraId="46497BB8" w14:textId="77777777" w:rsidR="00245C50" w:rsidRPr="00B71472" w:rsidRDefault="00245C50" w:rsidP="00245C50">
      <w:pPr>
        <w:pStyle w:val="BodyText"/>
        <w:ind w:right="156"/>
        <w:jc w:val="both"/>
        <w:rPr>
          <w:rFonts w:asciiTheme="minorHAnsi" w:hAnsiTheme="minorHAnsi" w:cstheme="minorHAnsi"/>
          <w:sz w:val="22"/>
          <w:szCs w:val="22"/>
        </w:rPr>
      </w:pPr>
    </w:p>
    <w:p w14:paraId="0C1C1DC9"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Indemnity – Intellectual Property</w:t>
      </w:r>
    </w:p>
    <w:p w14:paraId="2DAF56A0" w14:textId="77777777" w:rsidR="00245C50" w:rsidRPr="00B71472" w:rsidRDefault="00245C50" w:rsidP="00245C50">
      <w:pPr>
        <w:pStyle w:val="BodyText"/>
        <w:ind w:right="156"/>
        <w:jc w:val="both"/>
        <w:rPr>
          <w:rFonts w:asciiTheme="minorHAnsi" w:hAnsiTheme="minorHAnsi" w:cstheme="minorHAnsi"/>
          <w:b/>
          <w:sz w:val="22"/>
          <w:szCs w:val="22"/>
        </w:rPr>
      </w:pPr>
    </w:p>
    <w:p w14:paraId="3A9B113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Except as specifically agreed by USIP, all original work of Contractor under the Contract shall be treated as “work for hire” and all right, title and interest in such work shall be assigned to or owned by USIP.</w:t>
      </w:r>
    </w:p>
    <w:p w14:paraId="69F043B1" w14:textId="77777777" w:rsidR="00245C50" w:rsidRPr="00B71472" w:rsidRDefault="00245C50" w:rsidP="00245C50">
      <w:pPr>
        <w:pStyle w:val="BodyText"/>
        <w:ind w:right="156"/>
        <w:jc w:val="both"/>
        <w:rPr>
          <w:rFonts w:asciiTheme="minorHAnsi" w:hAnsiTheme="minorHAnsi" w:cstheme="minorHAnsi"/>
          <w:sz w:val="22"/>
          <w:szCs w:val="22"/>
        </w:rPr>
      </w:pPr>
    </w:p>
    <w:p w14:paraId="4161DFE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represents and warrants that all intellectual property of any nature included in any deliverable to USIP (or any other party under the Contract) shall be public domain property, or the original work of Contractor, or shall be used with all applicable consents or licenses from the owner, copyright holder or patent owner.</w:t>
      </w:r>
    </w:p>
    <w:p w14:paraId="62D76B65" w14:textId="77777777" w:rsidR="00245C50" w:rsidRPr="00B71472" w:rsidRDefault="00245C50" w:rsidP="00245C50">
      <w:pPr>
        <w:pStyle w:val="BodyText"/>
        <w:ind w:right="156"/>
        <w:jc w:val="both"/>
        <w:rPr>
          <w:rFonts w:asciiTheme="minorHAnsi" w:hAnsiTheme="minorHAnsi" w:cstheme="minorHAnsi"/>
          <w:sz w:val="22"/>
          <w:szCs w:val="22"/>
        </w:rPr>
      </w:pPr>
    </w:p>
    <w:p w14:paraId="7D3FF0A8"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Contractor shall indemnify, defend, </w:t>
      </w:r>
      <w:proofErr w:type="gramStart"/>
      <w:r w:rsidRPr="00B71472">
        <w:rPr>
          <w:rFonts w:asciiTheme="minorHAnsi" w:hAnsiTheme="minorHAnsi" w:cstheme="minorHAnsi"/>
          <w:sz w:val="22"/>
          <w:szCs w:val="22"/>
        </w:rPr>
        <w:t>save</w:t>
      </w:r>
      <w:proofErr w:type="gramEnd"/>
      <w:r w:rsidRPr="00B71472">
        <w:rPr>
          <w:rFonts w:asciiTheme="minorHAnsi" w:hAnsiTheme="minorHAnsi" w:cstheme="minorHAnsi"/>
          <w:sz w:val="22"/>
          <w:szCs w:val="22"/>
        </w:rPr>
        <w:t xml:space="preserve"> and hold harmless USIP from and against any and all claims, actions, and damages which USIP may suffer or pay by reason of any claims or suits arising out of claims of infringement of any patent rights, copyrights or other intellectual property, proprietary or confidentiality rights relating to the work performed by contractor or any of its subcontractors under or in connection with the Agreement. Any such suit or claim shall be defended at Contractor’s expense by counsel satisfactory to USIP. If, in any such suit or claim, a temporary restraining order or preliminary injunction is granted, Contractor shall make every reasonable effort, by giving a satisfactory bond or otherwise, to secure the suspension of the injunction or restraining order. If, in any such suit or claim, the work, or any part, combination or process thereof, is held to constitute an infringement and its use is permanently enjoined, Contractor shall promptly make every reasonable effort to secure for USIP or, at no cost to USIP, a license authorizing continued use of the infringing item. If Contractor is unable to secure such suspension or such license within a reasonable time, Contractor shall, at its own expense and without impairing USIP’s use of the work, either replace the affected work, or part, </w:t>
      </w:r>
      <w:proofErr w:type="gramStart"/>
      <w:r w:rsidRPr="00B71472">
        <w:rPr>
          <w:rFonts w:asciiTheme="minorHAnsi" w:hAnsiTheme="minorHAnsi" w:cstheme="minorHAnsi"/>
          <w:sz w:val="22"/>
          <w:szCs w:val="22"/>
        </w:rPr>
        <w:t>combination</w:t>
      </w:r>
      <w:proofErr w:type="gramEnd"/>
      <w:r w:rsidRPr="00B71472">
        <w:rPr>
          <w:rFonts w:asciiTheme="minorHAnsi" w:hAnsiTheme="minorHAnsi" w:cstheme="minorHAnsi"/>
          <w:sz w:val="22"/>
          <w:szCs w:val="22"/>
        </w:rPr>
        <w:t xml:space="preserve"> or process thereof, with non-infringing components or parts or modify the same so that same becomes non-infringing.</w:t>
      </w:r>
    </w:p>
    <w:p w14:paraId="19005D9C" w14:textId="77777777" w:rsidR="00245C50" w:rsidRPr="00B71472" w:rsidRDefault="00245C50" w:rsidP="00245C50">
      <w:pPr>
        <w:pStyle w:val="BodyText"/>
        <w:ind w:right="156"/>
        <w:jc w:val="both"/>
        <w:rPr>
          <w:rFonts w:asciiTheme="minorHAnsi" w:hAnsiTheme="minorHAnsi" w:cstheme="minorHAnsi"/>
          <w:sz w:val="22"/>
          <w:szCs w:val="22"/>
        </w:rPr>
      </w:pPr>
    </w:p>
    <w:p w14:paraId="3E13F7D3"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Publicity</w:t>
      </w:r>
    </w:p>
    <w:p w14:paraId="1F171E70" w14:textId="77777777" w:rsidR="00245C50" w:rsidRPr="00B71472" w:rsidRDefault="00245C50" w:rsidP="00245C50">
      <w:pPr>
        <w:pStyle w:val="BodyText"/>
        <w:ind w:right="156"/>
        <w:jc w:val="both"/>
        <w:rPr>
          <w:rFonts w:asciiTheme="minorHAnsi" w:hAnsiTheme="minorHAnsi" w:cstheme="minorHAnsi"/>
          <w:b/>
          <w:sz w:val="22"/>
          <w:szCs w:val="22"/>
        </w:rPr>
      </w:pPr>
    </w:p>
    <w:p w14:paraId="54F77EC9"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shall not disclose the nature of its work under the Agreement or engage in any other publicity or public media disclosures with respect to the work without the prior written consent of USIP.</w:t>
      </w:r>
    </w:p>
    <w:p w14:paraId="35C7C587" w14:textId="77777777" w:rsidR="00245C50" w:rsidRPr="00B71472" w:rsidRDefault="00245C50" w:rsidP="00245C50">
      <w:pPr>
        <w:pStyle w:val="BodyText"/>
        <w:ind w:right="156"/>
        <w:jc w:val="both"/>
        <w:rPr>
          <w:rFonts w:asciiTheme="minorHAnsi" w:hAnsiTheme="minorHAnsi" w:cstheme="minorHAnsi"/>
          <w:sz w:val="22"/>
          <w:szCs w:val="22"/>
        </w:rPr>
      </w:pPr>
    </w:p>
    <w:p w14:paraId="4BF1A415"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Acceptance and Inspection</w:t>
      </w:r>
    </w:p>
    <w:p w14:paraId="1030A3E1" w14:textId="77777777" w:rsidR="00245C50" w:rsidRPr="00B71472" w:rsidRDefault="00245C50" w:rsidP="00245C50">
      <w:pPr>
        <w:pStyle w:val="BodyText"/>
        <w:ind w:right="156"/>
        <w:jc w:val="both"/>
        <w:rPr>
          <w:rFonts w:asciiTheme="minorHAnsi" w:hAnsiTheme="minorHAnsi" w:cstheme="minorHAnsi"/>
          <w:b/>
          <w:sz w:val="22"/>
          <w:szCs w:val="22"/>
        </w:rPr>
      </w:pPr>
    </w:p>
    <w:p w14:paraId="350BB7F2"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USIP shall have the right to inspect all work performed under this Agreement upon delivery or pursuant to such other terms as may be agreed upon in writing. Acceptance shall not occur until after completion of inspection. Acceptance shall not absolve Contractor from correcting errors, omissions, and other defects in workmanship under the Warranty provisions of the Agreement to the extent that they are not patently apparent and discoverable upon </w:t>
      </w:r>
      <w:r w:rsidRPr="00B71472">
        <w:rPr>
          <w:rFonts w:asciiTheme="minorHAnsi" w:hAnsiTheme="minorHAnsi" w:cstheme="minorHAnsi"/>
          <w:sz w:val="22"/>
          <w:szCs w:val="22"/>
        </w:rPr>
        <w:lastRenderedPageBreak/>
        <w:t>reasonable inspection at time of delivery or as otherwise agreed upon. Payment shall be conditioned upon USIP’s acceptance of the work under this Agreement.</w:t>
      </w:r>
    </w:p>
    <w:p w14:paraId="1D9C8426" w14:textId="77777777" w:rsidR="00245C50" w:rsidRPr="00B71472" w:rsidRDefault="00245C50" w:rsidP="00245C50">
      <w:pPr>
        <w:pStyle w:val="BodyText"/>
        <w:ind w:right="156"/>
        <w:jc w:val="both"/>
        <w:rPr>
          <w:rFonts w:asciiTheme="minorHAnsi" w:hAnsiTheme="minorHAnsi" w:cstheme="minorHAnsi"/>
          <w:sz w:val="22"/>
          <w:szCs w:val="22"/>
        </w:rPr>
      </w:pPr>
    </w:p>
    <w:p w14:paraId="1886795A"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Representation and Warranty of Work</w:t>
      </w:r>
    </w:p>
    <w:p w14:paraId="79EA3979" w14:textId="77777777" w:rsidR="00245C50" w:rsidRPr="00B71472" w:rsidRDefault="00245C50" w:rsidP="00245C50">
      <w:pPr>
        <w:pStyle w:val="BodyText"/>
        <w:ind w:right="156"/>
        <w:jc w:val="both"/>
        <w:rPr>
          <w:rFonts w:asciiTheme="minorHAnsi" w:hAnsiTheme="minorHAnsi" w:cstheme="minorHAnsi"/>
          <w:b/>
          <w:sz w:val="22"/>
          <w:szCs w:val="22"/>
        </w:rPr>
      </w:pPr>
    </w:p>
    <w:p w14:paraId="29ABD79C"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No principal, </w:t>
      </w:r>
      <w:proofErr w:type="gramStart"/>
      <w:r w:rsidRPr="00B71472">
        <w:rPr>
          <w:rFonts w:asciiTheme="minorHAnsi" w:hAnsiTheme="minorHAnsi" w:cstheme="minorHAnsi"/>
          <w:sz w:val="22"/>
          <w:szCs w:val="22"/>
        </w:rPr>
        <w:t>employee</w:t>
      </w:r>
      <w:proofErr w:type="gramEnd"/>
      <w:r w:rsidRPr="00B71472">
        <w:rPr>
          <w:rFonts w:asciiTheme="minorHAnsi" w:hAnsiTheme="minorHAnsi" w:cstheme="minorHAnsi"/>
          <w:sz w:val="22"/>
          <w:szCs w:val="22"/>
        </w:rPr>
        <w:t xml:space="preserve"> or subcontractor of Contractor:</w:t>
      </w:r>
    </w:p>
    <w:p w14:paraId="407B50DE" w14:textId="77777777" w:rsidR="00245C50" w:rsidRPr="00B71472" w:rsidRDefault="00245C50" w:rsidP="00245C50">
      <w:pPr>
        <w:pStyle w:val="BodyText"/>
        <w:ind w:left="336" w:right="156"/>
        <w:jc w:val="both"/>
        <w:rPr>
          <w:rFonts w:asciiTheme="minorHAnsi" w:hAnsiTheme="minorHAnsi" w:cstheme="minorHAnsi"/>
          <w:sz w:val="22"/>
          <w:szCs w:val="22"/>
        </w:rPr>
      </w:pPr>
    </w:p>
    <w:p w14:paraId="55DA1C47" w14:textId="77777777" w:rsidR="00245C50" w:rsidRPr="00B71472" w:rsidRDefault="00245C50" w:rsidP="00EF0B81">
      <w:pPr>
        <w:pStyle w:val="BodyText"/>
        <w:numPr>
          <w:ilvl w:val="0"/>
          <w:numId w:val="9"/>
        </w:numPr>
        <w:ind w:left="336" w:right="156"/>
        <w:jc w:val="both"/>
        <w:rPr>
          <w:rFonts w:asciiTheme="minorHAnsi" w:hAnsiTheme="minorHAnsi" w:cstheme="minorHAnsi"/>
          <w:sz w:val="22"/>
          <w:szCs w:val="22"/>
        </w:rPr>
      </w:pPr>
      <w:r w:rsidRPr="00B71472">
        <w:rPr>
          <w:rFonts w:asciiTheme="minorHAnsi" w:hAnsiTheme="minorHAnsi" w:cstheme="minorHAnsi"/>
          <w:sz w:val="22"/>
          <w:szCs w:val="22"/>
        </w:rPr>
        <w:t>Is an employee of or personal services contractor to the Institute; or</w:t>
      </w:r>
    </w:p>
    <w:p w14:paraId="2B7BC282" w14:textId="77777777" w:rsidR="00245C50" w:rsidRPr="00B71472" w:rsidRDefault="00245C50" w:rsidP="00EF0B81">
      <w:pPr>
        <w:pStyle w:val="BodyText"/>
        <w:numPr>
          <w:ilvl w:val="0"/>
          <w:numId w:val="9"/>
        </w:numPr>
        <w:ind w:left="336" w:right="156"/>
        <w:jc w:val="both"/>
        <w:rPr>
          <w:rFonts w:asciiTheme="minorHAnsi" w:hAnsiTheme="minorHAnsi" w:cstheme="minorHAnsi"/>
          <w:sz w:val="22"/>
          <w:szCs w:val="22"/>
        </w:rPr>
      </w:pPr>
      <w:r w:rsidRPr="00B71472">
        <w:rPr>
          <w:rFonts w:asciiTheme="minorHAnsi" w:hAnsiTheme="minorHAnsi" w:cstheme="minorHAnsi"/>
          <w:sz w:val="22"/>
          <w:szCs w:val="22"/>
        </w:rPr>
        <w:t>Has a familial or other relationship with a USIP employee participating in the contracting for or receipt of the Services under this Agreement except as specifically acknowledged and consented to by USIP in a writing attached to this Agreement. Contractor warrants that all work:</w:t>
      </w:r>
    </w:p>
    <w:p w14:paraId="45E1D296" w14:textId="77777777" w:rsidR="00245C50" w:rsidRPr="00B71472" w:rsidRDefault="00245C50" w:rsidP="00245C50">
      <w:pPr>
        <w:pStyle w:val="BodyText"/>
        <w:ind w:right="156"/>
        <w:jc w:val="both"/>
        <w:rPr>
          <w:rFonts w:asciiTheme="minorHAnsi" w:hAnsiTheme="minorHAnsi" w:cstheme="minorHAnsi"/>
          <w:sz w:val="22"/>
          <w:szCs w:val="22"/>
        </w:rPr>
      </w:pPr>
    </w:p>
    <w:p w14:paraId="0358AAC6" w14:textId="77777777" w:rsidR="00245C50" w:rsidRPr="00B71472" w:rsidRDefault="00245C50" w:rsidP="00EF0B81">
      <w:pPr>
        <w:pStyle w:val="BodyText"/>
        <w:numPr>
          <w:ilvl w:val="0"/>
          <w:numId w:val="8"/>
        </w:numPr>
        <w:ind w:left="1475" w:right="156"/>
        <w:jc w:val="both"/>
        <w:rPr>
          <w:rFonts w:asciiTheme="minorHAnsi" w:hAnsiTheme="minorHAnsi" w:cstheme="minorHAnsi"/>
          <w:sz w:val="22"/>
          <w:szCs w:val="22"/>
        </w:rPr>
      </w:pPr>
      <w:r w:rsidRPr="00B71472">
        <w:rPr>
          <w:rFonts w:asciiTheme="minorHAnsi" w:hAnsiTheme="minorHAnsi" w:cstheme="minorHAnsi"/>
          <w:sz w:val="22"/>
          <w:szCs w:val="22"/>
        </w:rPr>
        <w:t>Shall, as applicable, be free of defects in workmanship,</w:t>
      </w:r>
    </w:p>
    <w:p w14:paraId="7B9C1F14" w14:textId="77777777" w:rsidR="00245C50" w:rsidRPr="00B71472" w:rsidRDefault="00245C50" w:rsidP="00EF0B81">
      <w:pPr>
        <w:pStyle w:val="BodyText"/>
        <w:numPr>
          <w:ilvl w:val="0"/>
          <w:numId w:val="8"/>
        </w:numPr>
        <w:ind w:left="1475" w:right="156"/>
        <w:jc w:val="both"/>
        <w:rPr>
          <w:rFonts w:asciiTheme="minorHAnsi" w:hAnsiTheme="minorHAnsi" w:cstheme="minorHAnsi"/>
          <w:sz w:val="22"/>
          <w:szCs w:val="22"/>
        </w:rPr>
      </w:pPr>
      <w:r w:rsidRPr="00B71472">
        <w:rPr>
          <w:rFonts w:asciiTheme="minorHAnsi" w:hAnsiTheme="minorHAnsi" w:cstheme="minorHAnsi"/>
          <w:sz w:val="22"/>
          <w:szCs w:val="22"/>
        </w:rPr>
        <w:t>Shall be performed in accordance with the accepted professional standards and industry codes applicable to the work in effect as of the award of the Agreement,</w:t>
      </w:r>
    </w:p>
    <w:p w14:paraId="2F614877" w14:textId="77777777" w:rsidR="00245C50" w:rsidRPr="00B71472" w:rsidRDefault="00245C50" w:rsidP="00EF0B81">
      <w:pPr>
        <w:pStyle w:val="BodyText"/>
        <w:numPr>
          <w:ilvl w:val="0"/>
          <w:numId w:val="8"/>
        </w:numPr>
        <w:ind w:left="1475" w:right="156"/>
        <w:jc w:val="both"/>
        <w:rPr>
          <w:rFonts w:asciiTheme="minorHAnsi" w:hAnsiTheme="minorHAnsi" w:cstheme="minorHAnsi"/>
          <w:sz w:val="22"/>
          <w:szCs w:val="22"/>
        </w:rPr>
      </w:pPr>
      <w:r w:rsidRPr="00B71472">
        <w:rPr>
          <w:rFonts w:asciiTheme="minorHAnsi" w:hAnsiTheme="minorHAnsi" w:cstheme="minorHAnsi"/>
          <w:sz w:val="22"/>
          <w:szCs w:val="22"/>
        </w:rPr>
        <w:t>Shall be performed in a good and workmanlike manner, and</w:t>
      </w:r>
    </w:p>
    <w:p w14:paraId="4225BCFF" w14:textId="77777777" w:rsidR="00245C50" w:rsidRPr="00B71472" w:rsidRDefault="00245C50" w:rsidP="00EF0B81">
      <w:pPr>
        <w:pStyle w:val="BodyText"/>
        <w:numPr>
          <w:ilvl w:val="0"/>
          <w:numId w:val="8"/>
        </w:numPr>
        <w:ind w:left="1475" w:right="156"/>
        <w:jc w:val="both"/>
        <w:rPr>
          <w:rFonts w:asciiTheme="minorHAnsi" w:hAnsiTheme="minorHAnsi" w:cstheme="minorHAnsi"/>
          <w:sz w:val="22"/>
          <w:szCs w:val="22"/>
        </w:rPr>
      </w:pPr>
      <w:r w:rsidRPr="00B71472">
        <w:rPr>
          <w:rFonts w:asciiTheme="minorHAnsi" w:hAnsiTheme="minorHAnsi" w:cstheme="minorHAnsi"/>
          <w:sz w:val="22"/>
          <w:szCs w:val="22"/>
        </w:rPr>
        <w:t>Shall strictly conform to the Agreement.</w:t>
      </w:r>
    </w:p>
    <w:p w14:paraId="3CD04C38" w14:textId="77777777" w:rsidR="00245C50" w:rsidRPr="00B71472" w:rsidRDefault="00245C50" w:rsidP="00245C50">
      <w:pPr>
        <w:pStyle w:val="BodyText"/>
        <w:ind w:left="855" w:right="156"/>
        <w:jc w:val="both"/>
        <w:rPr>
          <w:rFonts w:asciiTheme="minorHAnsi" w:hAnsiTheme="minorHAnsi" w:cstheme="minorHAnsi"/>
          <w:sz w:val="22"/>
          <w:szCs w:val="22"/>
        </w:rPr>
      </w:pPr>
    </w:p>
    <w:p w14:paraId="1E08C20F"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Upon receipt of written notice of a defect or deficiency in the work, Contractor shall at USIP’s sole option and at no cost to USIP, promptly re-perform, repair, or replace, such defective or deficient work so that it conforms with the requirements of the Agreement. If USIP deems it inexpedient for Contractor to correct defective or deficient work, USIP may make a deduction from the Contract price in lieu of such correction, as determined by USIP.</w:t>
      </w:r>
    </w:p>
    <w:p w14:paraId="51097863" w14:textId="77777777" w:rsidR="00245C50" w:rsidRPr="00B71472" w:rsidRDefault="00245C50" w:rsidP="00245C50">
      <w:pPr>
        <w:pStyle w:val="BodyText"/>
        <w:ind w:right="156"/>
        <w:jc w:val="both"/>
        <w:rPr>
          <w:rFonts w:asciiTheme="minorHAnsi" w:hAnsiTheme="minorHAnsi" w:cstheme="minorHAnsi"/>
          <w:sz w:val="22"/>
          <w:szCs w:val="22"/>
        </w:rPr>
      </w:pPr>
    </w:p>
    <w:p w14:paraId="735C5DFB"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Compliance with Laws</w:t>
      </w:r>
    </w:p>
    <w:p w14:paraId="398E553A" w14:textId="77777777" w:rsidR="00245C50" w:rsidRPr="00B71472" w:rsidRDefault="00245C50" w:rsidP="00245C50">
      <w:pPr>
        <w:pStyle w:val="BodyText"/>
        <w:ind w:right="156"/>
        <w:jc w:val="both"/>
        <w:rPr>
          <w:rFonts w:asciiTheme="minorHAnsi" w:hAnsiTheme="minorHAnsi" w:cstheme="minorHAnsi"/>
          <w:b/>
          <w:sz w:val="22"/>
          <w:szCs w:val="22"/>
        </w:rPr>
      </w:pPr>
    </w:p>
    <w:p w14:paraId="2468736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In the performance of work under this Agreement, Contractor shall comply, and shall require its subcontractors, agents, and other representatives to comply with all applicable laws, treaties, ordinances, judgments, decrees, injunctions, writs and orders of any court or governmental agency or authority, and rules, regulations, codes, orders, interpretations of any Federal, District of Columbia, or other governmental entity or other body having jurisdiction over the Agreement or any activity conducted at or in connection with the Agreement (collectively “Laws”). Contractor agrees to indemnify and hold USIP harmless for, of, and from any loss, including but not limited to fines, penalties, and corrective measures, USIP may sustain by reason of Contractor’s failure to comply with any such Laws in connection with the performance of its work for USIP under this Agreement. </w:t>
      </w: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 xml:space="preserve"> shall obtain and maintain all permits, licenses, and consents required by governmental authorities for performance of any work to be performed under this Agreement. At no time during the term of this Agreement shall Contractor be debarred from contracting with the U.S. Government, subject to sanctions promulgated or supervised by any U.S. Government agency, or otherwise ineligible to contract with the U.S. Government for any reason. Such debarment, sanction status or exclusion at any time shall be a material breach of the Agreement. Contractor’s subcontracting under this Agreement with any person debarred, subject to sanctions, or ineligible to contract with the U.S. Government shall be grounds for termination of this Agreement at the sole discretion of USIP.</w:t>
      </w:r>
    </w:p>
    <w:p w14:paraId="56200E62" w14:textId="77777777" w:rsidR="00245C50" w:rsidRPr="00B71472" w:rsidRDefault="00245C50" w:rsidP="00245C50">
      <w:pPr>
        <w:pStyle w:val="BodyText"/>
        <w:ind w:right="156"/>
        <w:jc w:val="both"/>
        <w:rPr>
          <w:rFonts w:asciiTheme="minorHAnsi" w:hAnsiTheme="minorHAnsi" w:cstheme="minorHAnsi"/>
          <w:sz w:val="22"/>
          <w:szCs w:val="22"/>
        </w:rPr>
      </w:pPr>
    </w:p>
    <w:p w14:paraId="26D4A8E2"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lastRenderedPageBreak/>
        <w:t>Section 508 Compliance</w:t>
      </w:r>
    </w:p>
    <w:p w14:paraId="475FB36D" w14:textId="77777777" w:rsidR="00245C50" w:rsidRPr="00B71472" w:rsidRDefault="00245C50" w:rsidP="00245C50">
      <w:pPr>
        <w:pStyle w:val="BodyText"/>
        <w:ind w:right="156"/>
        <w:jc w:val="both"/>
        <w:rPr>
          <w:rFonts w:asciiTheme="minorHAnsi" w:hAnsiTheme="minorHAnsi" w:cstheme="minorHAnsi"/>
          <w:b/>
          <w:sz w:val="22"/>
          <w:szCs w:val="22"/>
        </w:rPr>
      </w:pPr>
    </w:p>
    <w:p w14:paraId="3D7347D2" w14:textId="77777777" w:rsidR="00245C50" w:rsidRDefault="00245C50" w:rsidP="00245C50">
      <w:pPr>
        <w:pStyle w:val="BodyText"/>
        <w:ind w:right="156"/>
        <w:jc w:val="both"/>
        <w:rPr>
          <w:rFonts w:asciiTheme="minorHAnsi" w:hAnsiTheme="minorHAnsi" w:cstheme="minorHAnsi"/>
          <w:b/>
          <w:sz w:val="22"/>
          <w:szCs w:val="22"/>
        </w:rPr>
      </w:pPr>
      <w:r w:rsidRPr="00B71472">
        <w:rPr>
          <w:rFonts w:asciiTheme="minorHAnsi" w:hAnsiTheme="minorHAnsi" w:cstheme="minorHAnsi"/>
          <w:sz w:val="22"/>
          <w:szCs w:val="22"/>
        </w:rPr>
        <w:t xml:space="preserve">Because USIP receives Federal funds for its work, to the extent Contractor’s work will involve creating or modification of Information Technology hardware or software, Contractor shall ensure that it </w:t>
      </w:r>
      <w:proofErr w:type="gramStart"/>
      <w:r w:rsidRPr="00B71472">
        <w:rPr>
          <w:rFonts w:asciiTheme="minorHAnsi" w:hAnsiTheme="minorHAnsi" w:cstheme="minorHAnsi"/>
          <w:sz w:val="22"/>
          <w:szCs w:val="22"/>
        </w:rPr>
        <w:t>is in compliance with</w:t>
      </w:r>
      <w:proofErr w:type="gramEnd"/>
      <w:r w:rsidRPr="00B71472">
        <w:rPr>
          <w:rFonts w:asciiTheme="minorHAnsi" w:hAnsiTheme="minorHAnsi" w:cstheme="minorHAnsi"/>
          <w:sz w:val="22"/>
          <w:szCs w:val="22"/>
        </w:rPr>
        <w:t xml:space="preserve"> the requirements section 508 of the Rehabilitation Act of 1973, as amended, as they may be applicable.</w:t>
      </w:r>
    </w:p>
    <w:p w14:paraId="0A971A5C" w14:textId="77777777" w:rsidR="00245C50" w:rsidRPr="00B71472" w:rsidRDefault="00245C50" w:rsidP="00245C50">
      <w:pPr>
        <w:pStyle w:val="BodyText"/>
        <w:ind w:right="156"/>
        <w:jc w:val="both"/>
        <w:rPr>
          <w:rFonts w:asciiTheme="minorHAnsi" w:hAnsiTheme="minorHAnsi" w:cstheme="minorHAnsi"/>
          <w:sz w:val="22"/>
          <w:szCs w:val="22"/>
        </w:rPr>
      </w:pPr>
    </w:p>
    <w:p w14:paraId="61DAF172"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Compliance with Workplace Rules</w:t>
      </w:r>
    </w:p>
    <w:p w14:paraId="276D7AD5" w14:textId="77777777" w:rsidR="00245C50" w:rsidRPr="00B71472" w:rsidRDefault="00245C50" w:rsidP="00245C50">
      <w:pPr>
        <w:pStyle w:val="BodyText"/>
        <w:ind w:left="720" w:right="156"/>
        <w:jc w:val="both"/>
        <w:rPr>
          <w:rFonts w:asciiTheme="minorHAnsi" w:hAnsiTheme="minorHAnsi" w:cstheme="minorHAnsi"/>
          <w:sz w:val="22"/>
          <w:szCs w:val="22"/>
        </w:rPr>
      </w:pPr>
    </w:p>
    <w:p w14:paraId="2E0DFDBE"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Contractor, to the extent work is to be performed on the premises of USIP, shall conform its activities to all procedures, work hours, and safety rules and regulations as may be in force at USIP. </w:t>
      </w: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 xml:space="preserve"> shall also undergo such safety and other training as may be offered by USIP </w:t>
      </w:r>
      <w:proofErr w:type="gramStart"/>
      <w:r w:rsidRPr="00B71472">
        <w:rPr>
          <w:rFonts w:asciiTheme="minorHAnsi" w:hAnsiTheme="minorHAnsi" w:cstheme="minorHAnsi"/>
          <w:sz w:val="22"/>
          <w:szCs w:val="22"/>
        </w:rPr>
        <w:t>with regard to</w:t>
      </w:r>
      <w:proofErr w:type="gramEnd"/>
      <w:r w:rsidRPr="00B71472">
        <w:rPr>
          <w:rFonts w:asciiTheme="minorHAnsi" w:hAnsiTheme="minorHAnsi" w:cstheme="minorHAnsi"/>
          <w:sz w:val="22"/>
          <w:szCs w:val="22"/>
        </w:rPr>
        <w:t xml:space="preserve"> its site.</w:t>
      </w:r>
    </w:p>
    <w:p w14:paraId="69CC3CFC" w14:textId="77777777" w:rsidR="00245C50" w:rsidRPr="00B71472" w:rsidRDefault="00245C50" w:rsidP="00245C50">
      <w:pPr>
        <w:pStyle w:val="BodyText"/>
        <w:ind w:right="156"/>
        <w:jc w:val="both"/>
        <w:rPr>
          <w:rFonts w:asciiTheme="minorHAnsi" w:hAnsiTheme="minorHAnsi" w:cstheme="minorHAnsi"/>
          <w:sz w:val="22"/>
          <w:szCs w:val="22"/>
        </w:rPr>
      </w:pPr>
    </w:p>
    <w:p w14:paraId="5B4C7D04"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Contractor Personnel Access to USIP Facilities</w:t>
      </w:r>
    </w:p>
    <w:p w14:paraId="2064EAC1" w14:textId="77777777" w:rsidR="00245C50" w:rsidRPr="00B71472" w:rsidRDefault="00245C50" w:rsidP="00245C50">
      <w:pPr>
        <w:pStyle w:val="BodyText"/>
        <w:ind w:right="156"/>
        <w:jc w:val="both"/>
        <w:rPr>
          <w:rFonts w:asciiTheme="minorHAnsi" w:hAnsiTheme="minorHAnsi" w:cstheme="minorHAnsi"/>
          <w:b/>
          <w:sz w:val="22"/>
          <w:szCs w:val="22"/>
        </w:rPr>
      </w:pPr>
    </w:p>
    <w:p w14:paraId="5A8EC1F5"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USIP also shall have the right in its sole discretion to request that Contractor remove and replace any one or more of its staff working at USIP if such person is deemed by USIP to be incompetent, disorderly, or otherwise unsatisfactory. </w:t>
      </w: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 xml:space="preserve"> shall promptly comply with such request. USIP shall have the right in its sole discretion to revoke access to its premises for any one or more of </w:t>
      </w:r>
      <w:proofErr w:type="gramStart"/>
      <w:r w:rsidRPr="00B71472">
        <w:rPr>
          <w:rFonts w:asciiTheme="minorHAnsi" w:hAnsiTheme="minorHAnsi" w:cstheme="minorHAnsi"/>
          <w:sz w:val="22"/>
          <w:szCs w:val="22"/>
        </w:rPr>
        <w:t>Contractor’s</w:t>
      </w:r>
      <w:proofErr w:type="gramEnd"/>
      <w:r w:rsidRPr="00B71472">
        <w:rPr>
          <w:rFonts w:asciiTheme="minorHAnsi" w:hAnsiTheme="minorHAnsi" w:cstheme="minorHAnsi"/>
          <w:sz w:val="22"/>
          <w:szCs w:val="22"/>
        </w:rPr>
        <w:t xml:space="preserve"> personnel.</w:t>
      </w:r>
    </w:p>
    <w:p w14:paraId="31B3B7A9" w14:textId="77777777" w:rsidR="00245C50" w:rsidRPr="00B71472" w:rsidRDefault="00245C50" w:rsidP="00245C50">
      <w:pPr>
        <w:pStyle w:val="BodyText"/>
        <w:ind w:right="156"/>
        <w:jc w:val="both"/>
        <w:rPr>
          <w:rFonts w:asciiTheme="minorHAnsi" w:hAnsiTheme="minorHAnsi" w:cstheme="minorHAnsi"/>
          <w:sz w:val="22"/>
          <w:szCs w:val="22"/>
        </w:rPr>
      </w:pPr>
    </w:p>
    <w:p w14:paraId="56999833"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Equal Opportunity</w:t>
      </w:r>
    </w:p>
    <w:p w14:paraId="5D70B325" w14:textId="77777777" w:rsidR="00245C50" w:rsidRPr="00B71472" w:rsidRDefault="00245C50" w:rsidP="00245C50">
      <w:pPr>
        <w:pStyle w:val="BodyText"/>
        <w:ind w:right="156"/>
        <w:jc w:val="both"/>
        <w:rPr>
          <w:rFonts w:asciiTheme="minorHAnsi" w:hAnsiTheme="minorHAnsi" w:cstheme="minorHAnsi"/>
          <w:b/>
          <w:sz w:val="22"/>
          <w:szCs w:val="22"/>
        </w:rPr>
      </w:pPr>
    </w:p>
    <w:p w14:paraId="47956B62"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The Contractor agrees that it will not discriminate against any employee or applicant for employment to be employed in the performance of work under this Agreement with respect to hire, tenure, terms, </w:t>
      </w:r>
      <w:proofErr w:type="gramStart"/>
      <w:r w:rsidRPr="00B71472">
        <w:rPr>
          <w:rFonts w:asciiTheme="minorHAnsi" w:hAnsiTheme="minorHAnsi" w:cstheme="minorHAnsi"/>
          <w:sz w:val="22"/>
          <w:szCs w:val="22"/>
        </w:rPr>
        <w:t>conditions</w:t>
      </w:r>
      <w:proofErr w:type="gramEnd"/>
      <w:r w:rsidRPr="00B71472">
        <w:rPr>
          <w:rFonts w:asciiTheme="minorHAnsi" w:hAnsiTheme="minorHAnsi" w:cstheme="minorHAnsi"/>
          <w:sz w:val="22"/>
          <w:szCs w:val="22"/>
        </w:rPr>
        <w:t xml:space="preserve"> or privileges of employment, or matters directly or indirectly related to employment because of age, sex, height, weight, marital status, race, color, religion, sexual orientation, national origin, ancestry, disability or veteran status. </w:t>
      </w: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 xml:space="preserve"> also agrees to comply with all applicable provisions of Executive Order 11246 of September 24, 1965, as amended. Breach of this covenant may be regarded as a material breach of this Agreement.</w:t>
      </w:r>
    </w:p>
    <w:p w14:paraId="4A455961" w14:textId="77777777" w:rsidR="00245C50" w:rsidRPr="00B71472" w:rsidRDefault="00245C50" w:rsidP="00245C50">
      <w:pPr>
        <w:pStyle w:val="BodyText"/>
        <w:ind w:right="156"/>
        <w:jc w:val="both"/>
        <w:rPr>
          <w:rFonts w:asciiTheme="minorHAnsi" w:hAnsiTheme="minorHAnsi" w:cstheme="minorHAnsi"/>
          <w:sz w:val="22"/>
          <w:szCs w:val="22"/>
        </w:rPr>
      </w:pPr>
    </w:p>
    <w:p w14:paraId="6182C2B7"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Record Retention and Audits</w:t>
      </w:r>
    </w:p>
    <w:p w14:paraId="7074D692" w14:textId="77777777" w:rsidR="00245C50" w:rsidRPr="00B71472" w:rsidRDefault="00245C50" w:rsidP="00245C50">
      <w:pPr>
        <w:pStyle w:val="BodyText"/>
        <w:ind w:right="156"/>
        <w:jc w:val="both"/>
        <w:rPr>
          <w:rFonts w:asciiTheme="minorHAnsi" w:hAnsiTheme="minorHAnsi" w:cstheme="minorHAnsi"/>
          <w:b/>
          <w:sz w:val="22"/>
          <w:szCs w:val="22"/>
        </w:rPr>
      </w:pPr>
    </w:p>
    <w:p w14:paraId="4D58950D"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and its subcontractors of any tier shall maintain true and correct sets of cost and other records relating to the work and all transactions related to the Work and shall retain all such records for at least three (3) years after final payment under this Agreement.</w:t>
      </w:r>
    </w:p>
    <w:p w14:paraId="5A5AF0DB" w14:textId="77777777" w:rsidR="00245C50" w:rsidRPr="00B71472" w:rsidRDefault="00245C50" w:rsidP="00245C50">
      <w:pPr>
        <w:pStyle w:val="BodyText"/>
        <w:ind w:right="156"/>
        <w:jc w:val="both"/>
        <w:rPr>
          <w:rFonts w:asciiTheme="minorHAnsi" w:hAnsiTheme="minorHAnsi" w:cstheme="minorHAnsi"/>
          <w:sz w:val="22"/>
          <w:szCs w:val="22"/>
        </w:rPr>
      </w:pPr>
    </w:p>
    <w:p w14:paraId="6DD6F94B"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USIP, itself or through its designated agent (e.g., audit firm), from time to time at any time after the date of this Agreement until three (3) years after final payment under this Agreement, may make an audit of </w:t>
      </w:r>
      <w:proofErr w:type="gramStart"/>
      <w:r w:rsidRPr="00B71472">
        <w:rPr>
          <w:rFonts w:asciiTheme="minorHAnsi" w:hAnsiTheme="minorHAnsi" w:cstheme="minorHAnsi"/>
          <w:sz w:val="22"/>
          <w:szCs w:val="22"/>
        </w:rPr>
        <w:t>any and all</w:t>
      </w:r>
      <w:proofErr w:type="gramEnd"/>
      <w:r w:rsidRPr="00B71472">
        <w:rPr>
          <w:rFonts w:asciiTheme="minorHAnsi" w:hAnsiTheme="minorHAnsi" w:cstheme="minorHAnsi"/>
          <w:sz w:val="22"/>
          <w:szCs w:val="22"/>
        </w:rPr>
        <w:t xml:space="preserve"> records of Contractor and any of its subcontractors of any tier that pertain to the performance of work under the Agreement. </w:t>
      </w: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 xml:space="preserve"> shall assist USIP in making the above audits.</w:t>
      </w:r>
    </w:p>
    <w:p w14:paraId="6B269620" w14:textId="77777777" w:rsidR="00245C50" w:rsidRPr="00B71472" w:rsidRDefault="00245C50" w:rsidP="00245C50">
      <w:pPr>
        <w:pStyle w:val="BodyText"/>
        <w:ind w:right="156"/>
        <w:jc w:val="both"/>
        <w:rPr>
          <w:rFonts w:asciiTheme="minorHAnsi" w:hAnsiTheme="minorHAnsi" w:cstheme="minorHAnsi"/>
          <w:sz w:val="22"/>
          <w:szCs w:val="22"/>
        </w:rPr>
      </w:pPr>
    </w:p>
    <w:p w14:paraId="425A2869"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Such audits will not include Contractor’s payroll or other confidential information of Contractor’s other clients unless it relates directly to this Agreement. Contractor shall </w:t>
      </w:r>
      <w:proofErr w:type="gramStart"/>
      <w:r w:rsidRPr="00B71472">
        <w:rPr>
          <w:rFonts w:asciiTheme="minorHAnsi" w:hAnsiTheme="minorHAnsi" w:cstheme="minorHAnsi"/>
          <w:sz w:val="22"/>
          <w:szCs w:val="22"/>
        </w:rPr>
        <w:t>include, and</w:t>
      </w:r>
      <w:proofErr w:type="gramEnd"/>
      <w:r w:rsidRPr="00B71472">
        <w:rPr>
          <w:rFonts w:asciiTheme="minorHAnsi" w:hAnsiTheme="minorHAnsi" w:cstheme="minorHAnsi"/>
          <w:sz w:val="22"/>
          <w:szCs w:val="22"/>
        </w:rPr>
        <w:t xml:space="preserve"> shall require all its subcontractors of any tier to include, in all lower tier subcontracts in connection with the work under this Agreement, a provision materially similar to this </w:t>
      </w:r>
      <w:r w:rsidRPr="00B71472">
        <w:rPr>
          <w:rFonts w:asciiTheme="minorHAnsi" w:hAnsiTheme="minorHAnsi" w:cstheme="minorHAnsi"/>
          <w:sz w:val="22"/>
          <w:szCs w:val="22"/>
        </w:rPr>
        <w:lastRenderedPageBreak/>
        <w:t>paragraph. USIP may at any time require Contractor to submit to the Institute a copy of its latest Annual Audited Report (“annual audit” or “audit”).</w:t>
      </w:r>
    </w:p>
    <w:p w14:paraId="17CD1572" w14:textId="77777777" w:rsidR="00245C50" w:rsidRPr="00B71472" w:rsidRDefault="00245C50" w:rsidP="00245C50">
      <w:pPr>
        <w:pStyle w:val="BodyText"/>
        <w:ind w:right="156"/>
        <w:jc w:val="both"/>
        <w:rPr>
          <w:rFonts w:asciiTheme="minorHAnsi" w:hAnsiTheme="minorHAnsi" w:cstheme="minorHAnsi"/>
          <w:sz w:val="22"/>
          <w:szCs w:val="22"/>
        </w:rPr>
      </w:pPr>
    </w:p>
    <w:p w14:paraId="31BC6CF7"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Assignment</w:t>
      </w:r>
    </w:p>
    <w:p w14:paraId="24ACFC33" w14:textId="77777777" w:rsidR="00245C50" w:rsidRPr="00B71472" w:rsidRDefault="00245C50" w:rsidP="00245C50">
      <w:pPr>
        <w:pStyle w:val="BodyText"/>
        <w:ind w:right="156"/>
        <w:jc w:val="both"/>
        <w:rPr>
          <w:rFonts w:asciiTheme="minorHAnsi" w:hAnsiTheme="minorHAnsi" w:cstheme="minorHAnsi"/>
          <w:b/>
          <w:sz w:val="22"/>
          <w:szCs w:val="22"/>
        </w:rPr>
      </w:pPr>
    </w:p>
    <w:p w14:paraId="1B53FA69"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Neither this Agreement nor any part thereof nor any right arising therefrom shall be transferred or assigned by Contractor to any other individual, firm, partnership, corporation, institution, or government agency without the prior written consent of USIP.</w:t>
      </w:r>
    </w:p>
    <w:p w14:paraId="7FBA455D" w14:textId="77777777" w:rsidR="00245C50" w:rsidRPr="00B71472" w:rsidRDefault="00245C50" w:rsidP="00245C50">
      <w:pPr>
        <w:pStyle w:val="BodyText"/>
        <w:ind w:right="156"/>
        <w:jc w:val="both"/>
        <w:rPr>
          <w:rFonts w:asciiTheme="minorHAnsi" w:hAnsiTheme="minorHAnsi" w:cstheme="minorHAnsi"/>
          <w:sz w:val="22"/>
          <w:szCs w:val="22"/>
        </w:rPr>
      </w:pPr>
    </w:p>
    <w:p w14:paraId="2803FBF8"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Termination for Convenience</w:t>
      </w:r>
    </w:p>
    <w:p w14:paraId="3BE6243F" w14:textId="77777777" w:rsidR="00245C50" w:rsidRPr="00B71472" w:rsidRDefault="00245C50" w:rsidP="00245C50">
      <w:pPr>
        <w:pStyle w:val="BodyText"/>
        <w:ind w:right="156"/>
        <w:jc w:val="both"/>
        <w:rPr>
          <w:rFonts w:asciiTheme="minorHAnsi" w:hAnsiTheme="minorHAnsi" w:cstheme="minorHAnsi"/>
          <w:b/>
          <w:sz w:val="22"/>
          <w:szCs w:val="22"/>
        </w:rPr>
      </w:pPr>
    </w:p>
    <w:p w14:paraId="070965D9"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At any time, USIP may, in its discretion, terminate this Agreement in whole or in part for its convenience, by giving five (5) business days written notice to Contractor. Upon receiving such notice, Contractor shall:</w:t>
      </w:r>
    </w:p>
    <w:p w14:paraId="0E94EAF6" w14:textId="77777777" w:rsidR="00245C50" w:rsidRPr="00B71472" w:rsidRDefault="00245C50" w:rsidP="00245C50">
      <w:pPr>
        <w:pStyle w:val="BodyText"/>
        <w:ind w:right="156"/>
        <w:jc w:val="both"/>
        <w:rPr>
          <w:rFonts w:asciiTheme="minorHAnsi" w:hAnsiTheme="minorHAnsi" w:cstheme="minorHAnsi"/>
          <w:sz w:val="22"/>
          <w:szCs w:val="22"/>
        </w:rPr>
      </w:pPr>
    </w:p>
    <w:p w14:paraId="02068A88" w14:textId="77777777" w:rsidR="00245C50" w:rsidRPr="00B71472" w:rsidRDefault="00245C50" w:rsidP="00EF0B81">
      <w:pPr>
        <w:pStyle w:val="BodyText"/>
        <w:numPr>
          <w:ilvl w:val="0"/>
          <w:numId w:val="7"/>
        </w:numPr>
        <w:ind w:right="156"/>
        <w:jc w:val="both"/>
        <w:rPr>
          <w:rFonts w:asciiTheme="minorHAnsi" w:hAnsiTheme="minorHAnsi" w:cstheme="minorHAnsi"/>
          <w:sz w:val="22"/>
          <w:szCs w:val="22"/>
        </w:rPr>
      </w:pPr>
      <w:r w:rsidRPr="00B71472">
        <w:rPr>
          <w:rFonts w:asciiTheme="minorHAnsi" w:hAnsiTheme="minorHAnsi" w:cstheme="minorHAnsi"/>
          <w:sz w:val="22"/>
          <w:szCs w:val="22"/>
        </w:rPr>
        <w:t>Stop performance of all Work except that reasonably necessary to carry out termination; and</w:t>
      </w:r>
    </w:p>
    <w:p w14:paraId="4FFD287F" w14:textId="77777777" w:rsidR="00245C50" w:rsidRPr="00B71472" w:rsidRDefault="00245C50" w:rsidP="00EF0B81">
      <w:pPr>
        <w:pStyle w:val="BodyText"/>
        <w:numPr>
          <w:ilvl w:val="0"/>
          <w:numId w:val="7"/>
        </w:numPr>
        <w:ind w:right="156"/>
        <w:jc w:val="both"/>
        <w:rPr>
          <w:rFonts w:asciiTheme="minorHAnsi" w:hAnsiTheme="minorHAnsi" w:cstheme="minorHAnsi"/>
          <w:sz w:val="22"/>
          <w:szCs w:val="22"/>
        </w:rPr>
      </w:pPr>
      <w:r w:rsidRPr="00B71472">
        <w:rPr>
          <w:rFonts w:asciiTheme="minorHAnsi" w:hAnsiTheme="minorHAnsi" w:cstheme="minorHAnsi"/>
          <w:sz w:val="22"/>
          <w:szCs w:val="22"/>
        </w:rPr>
        <w:t>Make no further monetary commitments except with the written consent of USIP.</w:t>
      </w:r>
    </w:p>
    <w:p w14:paraId="3E07669B" w14:textId="77777777" w:rsidR="00245C50" w:rsidRPr="00B71472" w:rsidRDefault="00245C50" w:rsidP="00245C50">
      <w:pPr>
        <w:pStyle w:val="BodyText"/>
        <w:ind w:right="156"/>
        <w:jc w:val="both"/>
        <w:rPr>
          <w:rFonts w:asciiTheme="minorHAnsi" w:hAnsiTheme="minorHAnsi" w:cstheme="minorHAnsi"/>
          <w:sz w:val="22"/>
          <w:szCs w:val="22"/>
        </w:rPr>
      </w:pPr>
    </w:p>
    <w:p w14:paraId="3CF82A51"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Default by Contractor</w:t>
      </w:r>
    </w:p>
    <w:p w14:paraId="177C2F62" w14:textId="77777777" w:rsidR="00245C50" w:rsidRPr="00B71472" w:rsidRDefault="00245C50" w:rsidP="00245C50">
      <w:pPr>
        <w:pStyle w:val="BodyText"/>
        <w:ind w:right="156"/>
        <w:jc w:val="both"/>
        <w:rPr>
          <w:rFonts w:asciiTheme="minorHAnsi" w:hAnsiTheme="minorHAnsi" w:cstheme="minorHAnsi"/>
          <w:b/>
          <w:sz w:val="22"/>
          <w:szCs w:val="22"/>
        </w:rPr>
      </w:pPr>
    </w:p>
    <w:p w14:paraId="123280CC"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USIP shall have the right, in addition to all other rights or remedies it may have under this Agreement or by law or in equity, to terminate this Agreement in whole or in part if Contractor:</w:t>
      </w:r>
    </w:p>
    <w:p w14:paraId="3683BC72" w14:textId="77777777" w:rsidR="00245C50" w:rsidRPr="00B71472" w:rsidRDefault="00245C50" w:rsidP="00245C50">
      <w:pPr>
        <w:pStyle w:val="BodyText"/>
        <w:ind w:right="156"/>
        <w:jc w:val="both"/>
        <w:rPr>
          <w:rFonts w:asciiTheme="minorHAnsi" w:hAnsiTheme="minorHAnsi" w:cstheme="minorHAnsi"/>
          <w:sz w:val="22"/>
          <w:szCs w:val="22"/>
        </w:rPr>
      </w:pPr>
    </w:p>
    <w:p w14:paraId="76E12CF0" w14:textId="77777777" w:rsidR="00245C50" w:rsidRPr="00B71472" w:rsidRDefault="00245C50" w:rsidP="00EF0B81">
      <w:pPr>
        <w:pStyle w:val="BodyText"/>
        <w:numPr>
          <w:ilvl w:val="0"/>
          <w:numId w:val="6"/>
        </w:numPr>
        <w:ind w:right="156"/>
        <w:jc w:val="both"/>
        <w:rPr>
          <w:rFonts w:asciiTheme="minorHAnsi" w:hAnsiTheme="minorHAnsi" w:cstheme="minorHAnsi"/>
          <w:sz w:val="22"/>
          <w:szCs w:val="22"/>
        </w:rPr>
      </w:pPr>
      <w:r w:rsidRPr="00B71472">
        <w:rPr>
          <w:rFonts w:asciiTheme="minorHAnsi" w:hAnsiTheme="minorHAnsi" w:cstheme="minorHAnsi"/>
          <w:sz w:val="22"/>
          <w:szCs w:val="22"/>
        </w:rPr>
        <w:t>fails:</w:t>
      </w:r>
    </w:p>
    <w:p w14:paraId="3785F6FD" w14:textId="77777777" w:rsidR="00245C50" w:rsidRPr="00B71472" w:rsidRDefault="00245C50" w:rsidP="00EF0B81">
      <w:pPr>
        <w:pStyle w:val="BodyText"/>
        <w:numPr>
          <w:ilvl w:val="0"/>
          <w:numId w:val="5"/>
        </w:numPr>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to comply with the material terms of this </w:t>
      </w:r>
      <w:proofErr w:type="gramStart"/>
      <w:r w:rsidRPr="00B71472">
        <w:rPr>
          <w:rFonts w:asciiTheme="minorHAnsi" w:hAnsiTheme="minorHAnsi" w:cstheme="minorHAnsi"/>
          <w:sz w:val="22"/>
          <w:szCs w:val="22"/>
        </w:rPr>
        <w:t>Agreement;</w:t>
      </w:r>
      <w:proofErr w:type="gramEnd"/>
    </w:p>
    <w:p w14:paraId="29610EDE" w14:textId="77777777" w:rsidR="00245C50" w:rsidRPr="00B71472" w:rsidRDefault="00245C50" w:rsidP="00EF0B81">
      <w:pPr>
        <w:pStyle w:val="BodyText"/>
        <w:numPr>
          <w:ilvl w:val="0"/>
          <w:numId w:val="5"/>
        </w:numPr>
        <w:ind w:right="156"/>
        <w:jc w:val="both"/>
        <w:rPr>
          <w:rFonts w:asciiTheme="minorHAnsi" w:hAnsiTheme="minorHAnsi" w:cstheme="minorHAnsi"/>
          <w:sz w:val="22"/>
          <w:szCs w:val="22"/>
        </w:rPr>
      </w:pPr>
      <w:r w:rsidRPr="00B71472">
        <w:rPr>
          <w:rFonts w:asciiTheme="minorHAnsi" w:hAnsiTheme="minorHAnsi" w:cstheme="minorHAnsi"/>
          <w:sz w:val="22"/>
          <w:szCs w:val="22"/>
        </w:rPr>
        <w:t>to make satisfactory progress toward completion of the work; or</w:t>
      </w:r>
    </w:p>
    <w:p w14:paraId="0B843504" w14:textId="77777777" w:rsidR="00245C50" w:rsidRPr="00B71472" w:rsidRDefault="00245C50" w:rsidP="00EF0B81">
      <w:pPr>
        <w:pStyle w:val="BodyText"/>
        <w:numPr>
          <w:ilvl w:val="0"/>
          <w:numId w:val="5"/>
        </w:numPr>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to perform its work in a satisfactory manner in terms of </w:t>
      </w:r>
      <w:proofErr w:type="gramStart"/>
      <w:r w:rsidRPr="00B71472">
        <w:rPr>
          <w:rFonts w:asciiTheme="minorHAnsi" w:hAnsiTheme="minorHAnsi" w:cstheme="minorHAnsi"/>
          <w:sz w:val="22"/>
          <w:szCs w:val="22"/>
        </w:rPr>
        <w:t>quality;</w:t>
      </w:r>
      <w:proofErr w:type="gramEnd"/>
    </w:p>
    <w:p w14:paraId="69F2902D" w14:textId="77777777" w:rsidR="00245C50" w:rsidRPr="00B71472" w:rsidRDefault="00245C50" w:rsidP="00EF0B81">
      <w:pPr>
        <w:pStyle w:val="BodyText"/>
        <w:numPr>
          <w:ilvl w:val="0"/>
          <w:numId w:val="6"/>
        </w:numPr>
        <w:ind w:right="156"/>
        <w:jc w:val="both"/>
        <w:rPr>
          <w:rFonts w:asciiTheme="minorHAnsi" w:hAnsiTheme="minorHAnsi" w:cstheme="minorHAnsi"/>
          <w:sz w:val="22"/>
          <w:szCs w:val="22"/>
        </w:rPr>
      </w:pPr>
      <w:r w:rsidRPr="00B71472">
        <w:rPr>
          <w:rFonts w:asciiTheme="minorHAnsi" w:hAnsiTheme="minorHAnsi" w:cstheme="minorHAnsi"/>
          <w:sz w:val="22"/>
          <w:szCs w:val="22"/>
        </w:rPr>
        <w:t>makes any assignment for the benefit of creditors, or</w:t>
      </w:r>
    </w:p>
    <w:p w14:paraId="1991F141" w14:textId="77777777" w:rsidR="00245C50" w:rsidRPr="00B71472" w:rsidRDefault="00245C50" w:rsidP="00EF0B81">
      <w:pPr>
        <w:pStyle w:val="BodyText"/>
        <w:numPr>
          <w:ilvl w:val="0"/>
          <w:numId w:val="6"/>
        </w:numPr>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initiates or has initiated against </w:t>
      </w:r>
      <w:proofErr w:type="gramStart"/>
      <w:r w:rsidRPr="00B71472">
        <w:rPr>
          <w:rFonts w:asciiTheme="minorHAnsi" w:hAnsiTheme="minorHAnsi" w:cstheme="minorHAnsi"/>
          <w:sz w:val="22"/>
          <w:szCs w:val="22"/>
        </w:rPr>
        <w:t>it</w:t>
      </w:r>
      <w:proofErr w:type="gramEnd"/>
      <w:r w:rsidRPr="00B71472">
        <w:rPr>
          <w:rFonts w:asciiTheme="minorHAnsi" w:hAnsiTheme="minorHAnsi" w:cstheme="minorHAnsi"/>
          <w:sz w:val="22"/>
          <w:szCs w:val="22"/>
        </w:rPr>
        <w:t xml:space="preserve"> bankruptcy, insolvency, receivership, or similar proceeding, by giving notice to Contractor.</w:t>
      </w:r>
    </w:p>
    <w:p w14:paraId="0EE11B77" w14:textId="77777777" w:rsidR="00245C50" w:rsidRPr="00B71472" w:rsidRDefault="00245C50" w:rsidP="00245C50">
      <w:pPr>
        <w:pStyle w:val="BodyText"/>
        <w:ind w:right="156"/>
        <w:jc w:val="both"/>
        <w:rPr>
          <w:rFonts w:asciiTheme="minorHAnsi" w:hAnsiTheme="minorHAnsi" w:cstheme="minorHAnsi"/>
          <w:sz w:val="22"/>
          <w:szCs w:val="22"/>
        </w:rPr>
      </w:pPr>
    </w:p>
    <w:p w14:paraId="6CE75754"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In the event of a breach under subparagraph (a), USIP shall afford Contractor a period of ten (10) days to correct the breach or present an acceptable plan to USIP for correcting the breach. The failure of USIP to terminate Contractor for any default shall not be deemed a waiver of its right to terminate contractor for some other related, subsequent, or independent default. Upon receipt of such notice, Contractor shall stop all Work. Contractor shall be entitled to be paid only for Work previously submitted and accepted by USIP. USIP shall be entitled to recover from Contractor the costs of retaining others to complete the Work agreed to under this Agreement.</w:t>
      </w:r>
    </w:p>
    <w:p w14:paraId="020E2D14" w14:textId="77777777" w:rsidR="00245C50" w:rsidRPr="00B71472" w:rsidRDefault="00245C50" w:rsidP="00245C50">
      <w:pPr>
        <w:pStyle w:val="BodyText"/>
        <w:ind w:left="0" w:right="156"/>
        <w:jc w:val="both"/>
        <w:rPr>
          <w:rFonts w:asciiTheme="minorHAnsi" w:hAnsiTheme="minorHAnsi" w:cstheme="minorHAnsi"/>
          <w:sz w:val="22"/>
          <w:szCs w:val="22"/>
        </w:rPr>
      </w:pPr>
    </w:p>
    <w:p w14:paraId="74E3F99B"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No Waiver of Breach</w:t>
      </w:r>
    </w:p>
    <w:p w14:paraId="68EBA8FE" w14:textId="77777777" w:rsidR="00245C50" w:rsidRPr="00B71472" w:rsidRDefault="00245C50" w:rsidP="00245C50">
      <w:pPr>
        <w:pStyle w:val="BodyText"/>
        <w:ind w:left="720" w:right="156"/>
        <w:jc w:val="both"/>
        <w:rPr>
          <w:rFonts w:asciiTheme="minorHAnsi" w:hAnsiTheme="minorHAnsi" w:cstheme="minorHAnsi"/>
          <w:sz w:val="22"/>
          <w:szCs w:val="22"/>
        </w:rPr>
      </w:pPr>
    </w:p>
    <w:p w14:paraId="33BF0898"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Any failure by USIP at any time, or from time to time, to enforce or require the strict compliance with and performance by Contractor of any of the terms or conditions of the Agreement shall not constitute a waiver by USIP or a breach of any such terms or conditions or any other breaches, or the right of USIP to avail itself of the remedies it may have for any such breach.</w:t>
      </w:r>
    </w:p>
    <w:p w14:paraId="42B96D69" w14:textId="77777777" w:rsidR="00245C50" w:rsidRPr="00B71472" w:rsidRDefault="00245C50" w:rsidP="00245C50">
      <w:pPr>
        <w:pStyle w:val="BodyText"/>
        <w:ind w:right="156"/>
        <w:jc w:val="both"/>
        <w:rPr>
          <w:rFonts w:asciiTheme="minorHAnsi" w:hAnsiTheme="minorHAnsi" w:cstheme="minorHAnsi"/>
          <w:sz w:val="22"/>
          <w:szCs w:val="22"/>
        </w:rPr>
      </w:pPr>
    </w:p>
    <w:p w14:paraId="5EA725D7"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lastRenderedPageBreak/>
        <w:t>Indemnity - General</w:t>
      </w:r>
    </w:p>
    <w:p w14:paraId="4D639AFF" w14:textId="77777777" w:rsidR="00245C50" w:rsidRPr="00B71472" w:rsidRDefault="00245C50" w:rsidP="00245C50">
      <w:pPr>
        <w:pStyle w:val="BodyText"/>
        <w:ind w:right="156"/>
        <w:jc w:val="both"/>
        <w:rPr>
          <w:rFonts w:asciiTheme="minorHAnsi" w:hAnsiTheme="minorHAnsi" w:cstheme="minorHAnsi"/>
          <w:b/>
          <w:sz w:val="22"/>
          <w:szCs w:val="22"/>
        </w:rPr>
      </w:pPr>
    </w:p>
    <w:p w14:paraId="013E0614"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shall indemnify, defend, hold and save USIP, USIP’s affiliates, and each of its/their respective agents, successors, assigns, and any and all officers, directors, shareholders, employees or representatives of any of the foregoing, harmless from and against any loss, claim, liability, judgment, cost or expense (inclusive of attorney and expert fees), including but not limited to any and all property damage, delay, business interruption, lost business transactions or opportunities, or lost profits to Contractor and/or to any one or more third parties and any and all personal injury to Contractor and/or to any one or more third parties, including death, in the event such loss, claim, liability, cost or expense to any extent whatsoever (even if any entity other than Contractor is contributory thereto) arises from or relates to any act or omission of Contractor, its employees or affiliates in connection with the Work. Contractor waives any right to assert immunity from these obligations under any workers’ compensation or other employee benefit statute.</w:t>
      </w:r>
    </w:p>
    <w:p w14:paraId="437BCDC9" w14:textId="77777777" w:rsidR="00245C50" w:rsidRPr="00B71472" w:rsidRDefault="00245C50" w:rsidP="00245C50">
      <w:pPr>
        <w:pStyle w:val="BodyText"/>
        <w:ind w:right="156"/>
        <w:jc w:val="both"/>
        <w:rPr>
          <w:rFonts w:asciiTheme="minorHAnsi" w:hAnsiTheme="minorHAnsi" w:cstheme="minorHAnsi"/>
          <w:sz w:val="22"/>
          <w:szCs w:val="22"/>
        </w:rPr>
      </w:pPr>
    </w:p>
    <w:p w14:paraId="7F926B6A"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Damages / Limitation of Liability</w:t>
      </w:r>
    </w:p>
    <w:p w14:paraId="2F2FAD2E" w14:textId="77777777" w:rsidR="00245C50" w:rsidRPr="00B71472" w:rsidRDefault="00245C50" w:rsidP="00245C50">
      <w:pPr>
        <w:pStyle w:val="BodyText"/>
        <w:ind w:right="156"/>
        <w:jc w:val="both"/>
        <w:rPr>
          <w:rFonts w:asciiTheme="minorHAnsi" w:hAnsiTheme="minorHAnsi" w:cstheme="minorHAnsi"/>
          <w:b/>
          <w:sz w:val="22"/>
          <w:szCs w:val="22"/>
        </w:rPr>
      </w:pPr>
    </w:p>
    <w:p w14:paraId="5313984C"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In no event shall USIP or any of its affiliates, representatives or any directors, officers, or employees of any of the foregoing be liable to contractor or any of its lower tier subcontractors, whether based on delay, contract, tort, negligence, warranty, indemnity, strict liability, error or omission or otherwise, for any consequential, special, incidental, indirect, exemplary, multiple or punitive damages or damages arising from or in connection with loss of use or loss of revenue or profit, actual or anticipated or otherwise, and contractor hereby releases USIP, and its respective affiliates, representatives, directors, officers and employees from any such liability.</w:t>
      </w:r>
    </w:p>
    <w:p w14:paraId="31C68C9A" w14:textId="77777777" w:rsidR="00245C50" w:rsidRPr="00B71472" w:rsidRDefault="00245C50" w:rsidP="00245C50">
      <w:pPr>
        <w:pStyle w:val="BodyText"/>
        <w:ind w:right="156"/>
        <w:jc w:val="both"/>
        <w:rPr>
          <w:rFonts w:asciiTheme="minorHAnsi" w:hAnsiTheme="minorHAnsi" w:cstheme="minorHAnsi"/>
          <w:sz w:val="22"/>
          <w:szCs w:val="22"/>
        </w:rPr>
      </w:pPr>
    </w:p>
    <w:p w14:paraId="290CC67D"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In no event shall USIP be liable to contractor, regardless of cause, for any amount </w:t>
      </w:r>
      <w:proofErr w:type="gramStart"/>
      <w:r w:rsidRPr="00B71472">
        <w:rPr>
          <w:rFonts w:asciiTheme="minorHAnsi" w:hAnsiTheme="minorHAnsi" w:cstheme="minorHAnsi"/>
          <w:sz w:val="22"/>
          <w:szCs w:val="22"/>
        </w:rPr>
        <w:t>in excess of</w:t>
      </w:r>
      <w:proofErr w:type="gramEnd"/>
      <w:r w:rsidRPr="00B71472">
        <w:rPr>
          <w:rFonts w:asciiTheme="minorHAnsi" w:hAnsiTheme="minorHAnsi" w:cstheme="minorHAnsi"/>
          <w:sz w:val="22"/>
          <w:szCs w:val="22"/>
        </w:rPr>
        <w:t xml:space="preserve"> the total amount of this Agreement.</w:t>
      </w:r>
    </w:p>
    <w:p w14:paraId="6A277B61" w14:textId="77777777" w:rsidR="00245C50" w:rsidRPr="00B71472" w:rsidRDefault="00245C50" w:rsidP="00245C50">
      <w:pPr>
        <w:pStyle w:val="BodyText"/>
        <w:ind w:right="156"/>
        <w:jc w:val="both"/>
        <w:rPr>
          <w:rFonts w:asciiTheme="minorHAnsi" w:hAnsiTheme="minorHAnsi" w:cstheme="minorHAnsi"/>
          <w:sz w:val="22"/>
          <w:szCs w:val="22"/>
        </w:rPr>
      </w:pPr>
    </w:p>
    <w:p w14:paraId="07B52D81"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Insurance (for Contracts above $100,000.00)</w:t>
      </w:r>
    </w:p>
    <w:p w14:paraId="4C9F6B9B" w14:textId="77777777" w:rsidR="00245C50" w:rsidRPr="00B71472" w:rsidRDefault="00245C50" w:rsidP="00245C50">
      <w:pPr>
        <w:pStyle w:val="BodyText"/>
        <w:ind w:right="156"/>
        <w:jc w:val="both"/>
        <w:rPr>
          <w:rFonts w:asciiTheme="minorHAnsi" w:hAnsiTheme="minorHAnsi" w:cstheme="minorHAnsi"/>
          <w:b/>
          <w:sz w:val="22"/>
          <w:szCs w:val="22"/>
        </w:rPr>
      </w:pPr>
    </w:p>
    <w:p w14:paraId="1AEFE690"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Unless otherwise agreed to in writing, Contractor will procure and maintain during the period that this Agreement remains in force insurance coverages with limits of not less than those designated below, and which shall provide for written cancellation notice at least thirty (30) in advance of such event:</w:t>
      </w:r>
    </w:p>
    <w:p w14:paraId="006CE035" w14:textId="77777777" w:rsidR="00245C50" w:rsidRPr="00B71472" w:rsidRDefault="00245C50" w:rsidP="00245C50">
      <w:pPr>
        <w:pStyle w:val="BodyText"/>
        <w:ind w:right="156"/>
        <w:jc w:val="both"/>
        <w:rPr>
          <w:rFonts w:asciiTheme="minorHAnsi" w:hAnsiTheme="minorHAnsi" w:cstheme="minorHAnsi"/>
          <w:sz w:val="22"/>
          <w:szCs w:val="22"/>
        </w:rPr>
      </w:pPr>
    </w:p>
    <w:p w14:paraId="6BE20613" w14:textId="77777777" w:rsidR="00245C50" w:rsidRPr="00B71472" w:rsidRDefault="00245C50" w:rsidP="00EF0B81">
      <w:pPr>
        <w:pStyle w:val="BodyText"/>
        <w:numPr>
          <w:ilvl w:val="0"/>
          <w:numId w:val="4"/>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 xml:space="preserve">Workers’ Compensation insurance as is required by the jurisdiction in which the contract is to be </w:t>
      </w:r>
      <w:proofErr w:type="gramStart"/>
      <w:r w:rsidRPr="00B71472">
        <w:rPr>
          <w:rFonts w:asciiTheme="minorHAnsi" w:hAnsiTheme="minorHAnsi" w:cstheme="minorHAnsi"/>
          <w:sz w:val="22"/>
          <w:szCs w:val="22"/>
        </w:rPr>
        <w:t>performed;</w:t>
      </w:r>
      <w:proofErr w:type="gramEnd"/>
      <w:r w:rsidRPr="00B71472">
        <w:rPr>
          <w:rFonts w:asciiTheme="minorHAnsi" w:hAnsiTheme="minorHAnsi" w:cstheme="minorHAnsi"/>
          <w:sz w:val="22"/>
          <w:szCs w:val="22"/>
        </w:rPr>
        <w:t xml:space="preserve"> and Employer’s Liability insurance with limits of not less than the following:</w:t>
      </w:r>
    </w:p>
    <w:p w14:paraId="59100947" w14:textId="77777777" w:rsidR="00245C50" w:rsidRPr="00B71472" w:rsidRDefault="00245C50" w:rsidP="00245C50">
      <w:pPr>
        <w:pStyle w:val="BodyText"/>
        <w:ind w:left="372" w:right="156"/>
        <w:jc w:val="both"/>
        <w:rPr>
          <w:rFonts w:asciiTheme="minorHAnsi" w:hAnsiTheme="minorHAnsi" w:cstheme="minorHAnsi"/>
          <w:sz w:val="22"/>
          <w:szCs w:val="22"/>
        </w:rPr>
      </w:pPr>
    </w:p>
    <w:p w14:paraId="5740D045" w14:textId="77777777" w:rsidR="00245C50" w:rsidRPr="00B71472" w:rsidRDefault="00245C50" w:rsidP="00EF0B81">
      <w:pPr>
        <w:pStyle w:val="BodyText"/>
        <w:numPr>
          <w:ilvl w:val="0"/>
          <w:numId w:val="12"/>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$500,000 trauma, each accident</w:t>
      </w:r>
    </w:p>
    <w:p w14:paraId="6C82BAFC" w14:textId="77777777" w:rsidR="00245C50" w:rsidRPr="00B71472" w:rsidRDefault="00245C50" w:rsidP="00EF0B81">
      <w:pPr>
        <w:pStyle w:val="BodyText"/>
        <w:numPr>
          <w:ilvl w:val="0"/>
          <w:numId w:val="12"/>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$500,000 disease, each employee</w:t>
      </w:r>
    </w:p>
    <w:p w14:paraId="6E4C402B" w14:textId="77777777" w:rsidR="00245C50" w:rsidRPr="00B71472" w:rsidRDefault="00245C50" w:rsidP="00EF0B81">
      <w:pPr>
        <w:pStyle w:val="BodyText"/>
        <w:numPr>
          <w:ilvl w:val="0"/>
          <w:numId w:val="12"/>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$500,000 disease, policy limit</w:t>
      </w:r>
    </w:p>
    <w:p w14:paraId="7E469DBD" w14:textId="77777777" w:rsidR="00245C50" w:rsidRPr="00B71472" w:rsidRDefault="00245C50" w:rsidP="00245C50">
      <w:pPr>
        <w:pStyle w:val="BodyText"/>
        <w:ind w:left="372" w:right="156"/>
        <w:jc w:val="both"/>
        <w:rPr>
          <w:rFonts w:asciiTheme="minorHAnsi" w:hAnsiTheme="minorHAnsi" w:cstheme="minorHAnsi"/>
          <w:sz w:val="22"/>
          <w:szCs w:val="22"/>
        </w:rPr>
      </w:pPr>
    </w:p>
    <w:p w14:paraId="761E600E" w14:textId="77777777" w:rsidR="00245C50" w:rsidRPr="00B71472" w:rsidRDefault="00245C50" w:rsidP="00EF0B81">
      <w:pPr>
        <w:pStyle w:val="BodyText"/>
        <w:numPr>
          <w:ilvl w:val="0"/>
          <w:numId w:val="4"/>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Commercial General Liability. The general liability policy shall include the following coverage:</w:t>
      </w:r>
    </w:p>
    <w:p w14:paraId="0657F7CB" w14:textId="77777777" w:rsidR="00245C50" w:rsidRPr="00B71472" w:rsidRDefault="00245C50" w:rsidP="00245C50">
      <w:pPr>
        <w:pStyle w:val="BodyText"/>
        <w:ind w:left="372" w:right="156"/>
        <w:jc w:val="both"/>
        <w:rPr>
          <w:rFonts w:asciiTheme="minorHAnsi" w:hAnsiTheme="minorHAnsi" w:cstheme="minorHAnsi"/>
          <w:sz w:val="22"/>
          <w:szCs w:val="22"/>
        </w:rPr>
      </w:pPr>
    </w:p>
    <w:p w14:paraId="77C9E037" w14:textId="77777777" w:rsidR="00245C50" w:rsidRPr="00B71472" w:rsidRDefault="00245C50" w:rsidP="00EF0B81">
      <w:pPr>
        <w:pStyle w:val="BodyText"/>
        <w:numPr>
          <w:ilvl w:val="0"/>
          <w:numId w:val="13"/>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Coverage for the acts of independent </w:t>
      </w:r>
      <w:proofErr w:type="gramStart"/>
      <w:r w:rsidRPr="00B71472">
        <w:rPr>
          <w:rFonts w:asciiTheme="minorHAnsi" w:hAnsiTheme="minorHAnsi" w:cstheme="minorHAnsi"/>
          <w:sz w:val="22"/>
          <w:szCs w:val="22"/>
        </w:rPr>
        <w:t>contractors;</w:t>
      </w:r>
      <w:proofErr w:type="gramEnd"/>
    </w:p>
    <w:p w14:paraId="16AB8409" w14:textId="77777777" w:rsidR="00245C50" w:rsidRPr="00B71472" w:rsidRDefault="00245C50" w:rsidP="00EF0B81">
      <w:pPr>
        <w:pStyle w:val="BodyText"/>
        <w:numPr>
          <w:ilvl w:val="0"/>
          <w:numId w:val="13"/>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lastRenderedPageBreak/>
        <w:t xml:space="preserve">Coverage for claims arising out of products, ongoing and completed operations, which shall be maintained for at least twelve (12) months after completion of the Services to be provided under this </w:t>
      </w:r>
      <w:proofErr w:type="gramStart"/>
      <w:r w:rsidRPr="00B71472">
        <w:rPr>
          <w:rFonts w:asciiTheme="minorHAnsi" w:hAnsiTheme="minorHAnsi" w:cstheme="minorHAnsi"/>
          <w:sz w:val="22"/>
          <w:szCs w:val="22"/>
        </w:rPr>
        <w:t>Agreement;</w:t>
      </w:r>
      <w:proofErr w:type="gramEnd"/>
    </w:p>
    <w:p w14:paraId="4CF51008" w14:textId="77777777" w:rsidR="00245C50" w:rsidRPr="00B71472" w:rsidRDefault="00245C50" w:rsidP="00EF0B81">
      <w:pPr>
        <w:pStyle w:val="BodyText"/>
        <w:numPr>
          <w:ilvl w:val="0"/>
          <w:numId w:val="13"/>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Coverage for liability assumed under this </w:t>
      </w:r>
      <w:proofErr w:type="gramStart"/>
      <w:r w:rsidRPr="00B71472">
        <w:rPr>
          <w:rFonts w:asciiTheme="minorHAnsi" w:hAnsiTheme="minorHAnsi" w:cstheme="minorHAnsi"/>
          <w:sz w:val="22"/>
          <w:szCs w:val="22"/>
        </w:rPr>
        <w:t>Agreement;</w:t>
      </w:r>
      <w:proofErr w:type="gramEnd"/>
    </w:p>
    <w:p w14:paraId="7074D6AC" w14:textId="77777777" w:rsidR="00245C50" w:rsidRPr="00B71472" w:rsidRDefault="00245C50" w:rsidP="00EF0B81">
      <w:pPr>
        <w:pStyle w:val="BodyText"/>
        <w:numPr>
          <w:ilvl w:val="0"/>
          <w:numId w:val="13"/>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Personal and Advertising Injury </w:t>
      </w:r>
      <w:proofErr w:type="gramStart"/>
      <w:r w:rsidRPr="00B71472">
        <w:rPr>
          <w:rFonts w:asciiTheme="minorHAnsi" w:hAnsiTheme="minorHAnsi" w:cstheme="minorHAnsi"/>
          <w:sz w:val="22"/>
          <w:szCs w:val="22"/>
        </w:rPr>
        <w:t>Liability;</w:t>
      </w:r>
      <w:proofErr w:type="gramEnd"/>
    </w:p>
    <w:p w14:paraId="4D5C8789" w14:textId="77777777" w:rsidR="00245C50" w:rsidRPr="00B71472" w:rsidRDefault="00245C50" w:rsidP="00EF0B81">
      <w:pPr>
        <w:pStyle w:val="BodyText"/>
        <w:numPr>
          <w:ilvl w:val="0"/>
          <w:numId w:val="13"/>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An endorsement providing additional insured status to the Endowment of the United States Institute of Peace, the United States Institute of Peace, their directors, officers, </w:t>
      </w:r>
      <w:proofErr w:type="gramStart"/>
      <w:r w:rsidRPr="00B71472">
        <w:rPr>
          <w:rFonts w:asciiTheme="minorHAnsi" w:hAnsiTheme="minorHAnsi" w:cstheme="minorHAnsi"/>
          <w:sz w:val="22"/>
          <w:szCs w:val="22"/>
        </w:rPr>
        <w:t>employees</w:t>
      </w:r>
      <w:proofErr w:type="gramEnd"/>
      <w:r w:rsidRPr="00B71472">
        <w:rPr>
          <w:rFonts w:asciiTheme="minorHAnsi" w:hAnsiTheme="minorHAnsi" w:cstheme="minorHAnsi"/>
          <w:sz w:val="22"/>
          <w:szCs w:val="22"/>
        </w:rPr>
        <w:t xml:space="preserve"> and agents. Such coverage as provided thereunder to the </w:t>
      </w:r>
      <w:proofErr w:type="gramStart"/>
      <w:r w:rsidRPr="00B71472">
        <w:rPr>
          <w:rFonts w:asciiTheme="minorHAnsi" w:hAnsiTheme="minorHAnsi" w:cstheme="minorHAnsi"/>
          <w:sz w:val="22"/>
          <w:szCs w:val="22"/>
        </w:rPr>
        <w:t>additionally-insured</w:t>
      </w:r>
      <w:proofErr w:type="gramEnd"/>
      <w:r w:rsidRPr="00B71472">
        <w:rPr>
          <w:rFonts w:asciiTheme="minorHAnsi" w:hAnsiTheme="minorHAnsi" w:cstheme="minorHAnsi"/>
          <w:sz w:val="22"/>
          <w:szCs w:val="22"/>
        </w:rPr>
        <w:t xml:space="preserve"> parties is to be considered as primary, not contributing with or in excess of any other coverage that may otherwise be available to those additional </w:t>
      </w:r>
      <w:proofErr w:type="gramStart"/>
      <w:r w:rsidRPr="00B71472">
        <w:rPr>
          <w:rFonts w:asciiTheme="minorHAnsi" w:hAnsiTheme="minorHAnsi" w:cstheme="minorHAnsi"/>
          <w:sz w:val="22"/>
          <w:szCs w:val="22"/>
        </w:rPr>
        <w:t>insureds</w:t>
      </w:r>
      <w:proofErr w:type="gramEnd"/>
      <w:r w:rsidRPr="00B71472">
        <w:rPr>
          <w:rFonts w:asciiTheme="minorHAnsi" w:hAnsiTheme="minorHAnsi" w:cstheme="minorHAnsi"/>
          <w:sz w:val="22"/>
          <w:szCs w:val="22"/>
        </w:rPr>
        <w:t>.</w:t>
      </w:r>
    </w:p>
    <w:p w14:paraId="71C860C4" w14:textId="77777777" w:rsidR="00245C50" w:rsidRPr="00B71472" w:rsidRDefault="00245C50" w:rsidP="00EF0B81">
      <w:pPr>
        <w:pStyle w:val="BodyText"/>
        <w:numPr>
          <w:ilvl w:val="0"/>
          <w:numId w:val="13"/>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If the nature of the work to be performed by Contractor involves any of the construction trades, the aggregate limit will apply on a per project basis.</w:t>
      </w:r>
    </w:p>
    <w:p w14:paraId="2F3542C7" w14:textId="77777777" w:rsidR="00245C50" w:rsidRPr="00B71472" w:rsidRDefault="00245C50" w:rsidP="00245C50">
      <w:pPr>
        <w:pStyle w:val="BodyText"/>
        <w:ind w:left="372" w:right="156"/>
        <w:jc w:val="both"/>
        <w:rPr>
          <w:rFonts w:asciiTheme="minorHAnsi" w:hAnsiTheme="minorHAnsi" w:cstheme="minorHAnsi"/>
          <w:sz w:val="22"/>
          <w:szCs w:val="22"/>
        </w:rPr>
      </w:pPr>
    </w:p>
    <w:p w14:paraId="294FA4A3" w14:textId="77777777" w:rsidR="00245C50" w:rsidRPr="00B71472" w:rsidRDefault="00245C50" w:rsidP="00245C50">
      <w:pPr>
        <w:pStyle w:val="BodyText"/>
        <w:ind w:left="372" w:right="156"/>
        <w:jc w:val="both"/>
        <w:rPr>
          <w:rFonts w:asciiTheme="minorHAnsi" w:hAnsiTheme="minorHAnsi" w:cstheme="minorHAnsi"/>
          <w:sz w:val="22"/>
          <w:szCs w:val="22"/>
        </w:rPr>
      </w:pPr>
      <w:r w:rsidRPr="00B71472">
        <w:rPr>
          <w:rFonts w:asciiTheme="minorHAnsi" w:hAnsiTheme="minorHAnsi" w:cstheme="minorHAnsi"/>
          <w:sz w:val="22"/>
          <w:szCs w:val="22"/>
        </w:rPr>
        <w:t>The general liability policy shall have the following minimum coverage levels:</w:t>
      </w:r>
    </w:p>
    <w:p w14:paraId="6F6BBA9B" w14:textId="77777777" w:rsidR="00245C50" w:rsidRPr="00B71472" w:rsidRDefault="00245C50" w:rsidP="00245C50">
      <w:pPr>
        <w:pStyle w:val="BodyText"/>
        <w:ind w:left="372" w:right="156"/>
        <w:jc w:val="both"/>
        <w:rPr>
          <w:rFonts w:asciiTheme="minorHAnsi" w:hAnsiTheme="minorHAnsi" w:cstheme="minorHAnsi"/>
          <w:sz w:val="22"/>
          <w:szCs w:val="22"/>
        </w:rPr>
      </w:pPr>
    </w:p>
    <w:p w14:paraId="12E2D1C2" w14:textId="77777777" w:rsidR="00245C50" w:rsidRPr="00B71472" w:rsidRDefault="00245C50" w:rsidP="00EF0B81">
      <w:pPr>
        <w:pStyle w:val="BodyText"/>
        <w:numPr>
          <w:ilvl w:val="0"/>
          <w:numId w:val="14"/>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$2,000,000 combined single limit, general aggregate.</w:t>
      </w:r>
    </w:p>
    <w:p w14:paraId="2295C649" w14:textId="77777777" w:rsidR="00245C50" w:rsidRPr="00B71472" w:rsidRDefault="00245C50" w:rsidP="00EF0B81">
      <w:pPr>
        <w:pStyle w:val="BodyText"/>
        <w:numPr>
          <w:ilvl w:val="0"/>
          <w:numId w:val="14"/>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$1,000,000 combined single limit, each occurrence, products and completed operations.</w:t>
      </w:r>
    </w:p>
    <w:p w14:paraId="66E4AAF2" w14:textId="77777777" w:rsidR="00245C50" w:rsidRPr="00B71472" w:rsidRDefault="00245C50" w:rsidP="00EF0B81">
      <w:pPr>
        <w:pStyle w:val="BodyText"/>
        <w:numPr>
          <w:ilvl w:val="0"/>
          <w:numId w:val="14"/>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$1,000,000 per offense personal injury.</w:t>
      </w:r>
    </w:p>
    <w:p w14:paraId="6D7EEA3E" w14:textId="77777777" w:rsidR="00245C50" w:rsidRPr="00B71472" w:rsidRDefault="00245C50" w:rsidP="00EF0B81">
      <w:pPr>
        <w:pStyle w:val="BodyText"/>
        <w:numPr>
          <w:ilvl w:val="0"/>
          <w:numId w:val="14"/>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$1,000,000 combined single limit each occurrence, bodily </w:t>
      </w:r>
      <w:proofErr w:type="gramStart"/>
      <w:r w:rsidRPr="00B71472">
        <w:rPr>
          <w:rFonts w:asciiTheme="minorHAnsi" w:hAnsiTheme="minorHAnsi" w:cstheme="minorHAnsi"/>
          <w:sz w:val="22"/>
          <w:szCs w:val="22"/>
        </w:rPr>
        <w:t>injury</w:t>
      </w:r>
      <w:proofErr w:type="gramEnd"/>
      <w:r w:rsidRPr="00B71472">
        <w:rPr>
          <w:rFonts w:asciiTheme="minorHAnsi" w:hAnsiTheme="minorHAnsi" w:cstheme="minorHAnsi"/>
          <w:sz w:val="22"/>
          <w:szCs w:val="22"/>
        </w:rPr>
        <w:t xml:space="preserve"> and property damage liability.</w:t>
      </w:r>
    </w:p>
    <w:p w14:paraId="38ED2EAE" w14:textId="77777777" w:rsidR="00245C50" w:rsidRPr="00B71472" w:rsidRDefault="00245C50" w:rsidP="00245C50">
      <w:pPr>
        <w:pStyle w:val="BodyText"/>
        <w:ind w:left="372" w:right="156"/>
        <w:jc w:val="both"/>
        <w:rPr>
          <w:rFonts w:asciiTheme="minorHAnsi" w:hAnsiTheme="minorHAnsi" w:cstheme="minorHAnsi"/>
          <w:sz w:val="22"/>
          <w:szCs w:val="22"/>
        </w:rPr>
      </w:pPr>
    </w:p>
    <w:p w14:paraId="7E24A140" w14:textId="77777777" w:rsidR="00245C50" w:rsidRPr="00B71472" w:rsidRDefault="00245C50" w:rsidP="00EF0B81">
      <w:pPr>
        <w:pStyle w:val="BodyText"/>
        <w:numPr>
          <w:ilvl w:val="0"/>
          <w:numId w:val="4"/>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Business Automobile Liability. Coverage must apply for any automobile, whether owned, non-owned or hired:</w:t>
      </w:r>
    </w:p>
    <w:p w14:paraId="5E4AFE7F" w14:textId="77777777" w:rsidR="00245C50" w:rsidRPr="00B71472" w:rsidRDefault="00245C50" w:rsidP="00245C50">
      <w:pPr>
        <w:pStyle w:val="BodyText"/>
        <w:ind w:left="372" w:right="156"/>
        <w:jc w:val="both"/>
        <w:rPr>
          <w:rFonts w:asciiTheme="minorHAnsi" w:hAnsiTheme="minorHAnsi" w:cstheme="minorHAnsi"/>
          <w:sz w:val="22"/>
          <w:szCs w:val="22"/>
        </w:rPr>
      </w:pPr>
    </w:p>
    <w:p w14:paraId="7E123DDA" w14:textId="77777777" w:rsidR="00245C50" w:rsidRPr="00B71472" w:rsidRDefault="00245C50" w:rsidP="00EF0B81">
      <w:pPr>
        <w:pStyle w:val="BodyText"/>
        <w:numPr>
          <w:ilvl w:val="0"/>
          <w:numId w:val="15"/>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$1,000,000 each accident combined single limit, bodily </w:t>
      </w:r>
      <w:proofErr w:type="gramStart"/>
      <w:r w:rsidRPr="00B71472">
        <w:rPr>
          <w:rFonts w:asciiTheme="minorHAnsi" w:hAnsiTheme="minorHAnsi" w:cstheme="minorHAnsi"/>
          <w:sz w:val="22"/>
          <w:szCs w:val="22"/>
        </w:rPr>
        <w:t>injury</w:t>
      </w:r>
      <w:proofErr w:type="gramEnd"/>
      <w:r w:rsidRPr="00B71472">
        <w:rPr>
          <w:rFonts w:asciiTheme="minorHAnsi" w:hAnsiTheme="minorHAnsi" w:cstheme="minorHAnsi"/>
          <w:sz w:val="22"/>
          <w:szCs w:val="22"/>
        </w:rPr>
        <w:t xml:space="preserve"> and property damage liability.</w:t>
      </w:r>
    </w:p>
    <w:p w14:paraId="1CDBCDBB" w14:textId="77777777" w:rsidR="00245C50" w:rsidRPr="00B71472" w:rsidRDefault="00245C50" w:rsidP="00245C50">
      <w:pPr>
        <w:pStyle w:val="BodyText"/>
        <w:ind w:left="372" w:right="156"/>
        <w:jc w:val="both"/>
        <w:rPr>
          <w:rFonts w:asciiTheme="minorHAnsi" w:hAnsiTheme="minorHAnsi" w:cstheme="minorHAnsi"/>
          <w:sz w:val="22"/>
          <w:szCs w:val="22"/>
        </w:rPr>
      </w:pPr>
    </w:p>
    <w:p w14:paraId="37704A63" w14:textId="77777777" w:rsidR="00245C50" w:rsidRPr="00B71472" w:rsidRDefault="00245C50" w:rsidP="00EF0B81">
      <w:pPr>
        <w:pStyle w:val="BodyText"/>
        <w:numPr>
          <w:ilvl w:val="0"/>
          <w:numId w:val="4"/>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Umbrella or Excess Liability. In addition to the above primary limits, Umbrella or Excess Liability Insurance with limits of not less than the following:</w:t>
      </w:r>
    </w:p>
    <w:p w14:paraId="69E28E6E" w14:textId="77777777" w:rsidR="00245C50" w:rsidRPr="00B71472" w:rsidRDefault="00245C50" w:rsidP="00245C50">
      <w:pPr>
        <w:pStyle w:val="BodyText"/>
        <w:ind w:left="372" w:right="156"/>
        <w:jc w:val="both"/>
        <w:rPr>
          <w:rFonts w:asciiTheme="minorHAnsi" w:hAnsiTheme="minorHAnsi" w:cstheme="minorHAnsi"/>
          <w:sz w:val="22"/>
          <w:szCs w:val="22"/>
        </w:rPr>
      </w:pPr>
    </w:p>
    <w:p w14:paraId="337F0354" w14:textId="77777777" w:rsidR="00245C50" w:rsidRPr="00B71472" w:rsidRDefault="00245C50" w:rsidP="00EF0B81">
      <w:pPr>
        <w:pStyle w:val="BodyText"/>
        <w:numPr>
          <w:ilvl w:val="0"/>
          <w:numId w:val="3"/>
        </w:numPr>
        <w:ind w:left="610" w:right="156"/>
        <w:jc w:val="both"/>
        <w:rPr>
          <w:rFonts w:asciiTheme="minorHAnsi" w:hAnsiTheme="minorHAnsi" w:cstheme="minorHAnsi"/>
          <w:sz w:val="22"/>
          <w:szCs w:val="22"/>
        </w:rPr>
      </w:pPr>
      <w:r w:rsidRPr="00B71472">
        <w:rPr>
          <w:rFonts w:asciiTheme="minorHAnsi" w:hAnsiTheme="minorHAnsi" w:cstheme="minorHAnsi"/>
          <w:sz w:val="22"/>
          <w:szCs w:val="22"/>
        </w:rPr>
        <w:t>$1,000,000 each occurrence.</w:t>
      </w:r>
    </w:p>
    <w:p w14:paraId="2AAF808A" w14:textId="77777777" w:rsidR="00245C50" w:rsidRPr="00B71472" w:rsidRDefault="00245C50" w:rsidP="00EF0B81">
      <w:pPr>
        <w:pStyle w:val="BodyText"/>
        <w:numPr>
          <w:ilvl w:val="0"/>
          <w:numId w:val="3"/>
        </w:numPr>
        <w:ind w:left="610" w:right="156"/>
        <w:jc w:val="both"/>
        <w:rPr>
          <w:rFonts w:asciiTheme="minorHAnsi" w:hAnsiTheme="minorHAnsi" w:cstheme="minorHAnsi"/>
          <w:sz w:val="22"/>
          <w:szCs w:val="22"/>
        </w:rPr>
      </w:pPr>
      <w:r w:rsidRPr="00B71472">
        <w:rPr>
          <w:rFonts w:asciiTheme="minorHAnsi" w:hAnsiTheme="minorHAnsi" w:cstheme="minorHAnsi"/>
          <w:sz w:val="22"/>
          <w:szCs w:val="22"/>
        </w:rPr>
        <w:t>$1,000,000 general aggregate.</w:t>
      </w:r>
    </w:p>
    <w:p w14:paraId="29E2EB80" w14:textId="77777777" w:rsidR="00245C50" w:rsidRPr="00B71472" w:rsidRDefault="00245C50" w:rsidP="00EF0B81">
      <w:pPr>
        <w:pStyle w:val="BodyText"/>
        <w:numPr>
          <w:ilvl w:val="0"/>
          <w:numId w:val="3"/>
        </w:numPr>
        <w:ind w:left="610" w:right="156"/>
        <w:jc w:val="both"/>
        <w:rPr>
          <w:rFonts w:asciiTheme="minorHAnsi" w:hAnsiTheme="minorHAnsi" w:cstheme="minorHAnsi"/>
          <w:sz w:val="22"/>
          <w:szCs w:val="22"/>
        </w:rPr>
      </w:pPr>
      <w:r w:rsidRPr="00B71472">
        <w:rPr>
          <w:rFonts w:asciiTheme="minorHAnsi" w:hAnsiTheme="minorHAnsi" w:cstheme="minorHAnsi"/>
          <w:sz w:val="22"/>
          <w:szCs w:val="22"/>
        </w:rPr>
        <w:t>$1,000,000 products/completed operations aggregate limit.</w:t>
      </w:r>
    </w:p>
    <w:p w14:paraId="01715E47" w14:textId="77777777" w:rsidR="00245C50" w:rsidRPr="00B71472" w:rsidRDefault="00245C50" w:rsidP="00245C50">
      <w:pPr>
        <w:pStyle w:val="BodyText"/>
        <w:ind w:left="372" w:right="156"/>
        <w:jc w:val="both"/>
        <w:rPr>
          <w:rFonts w:asciiTheme="minorHAnsi" w:hAnsiTheme="minorHAnsi" w:cstheme="minorHAnsi"/>
          <w:sz w:val="22"/>
          <w:szCs w:val="22"/>
        </w:rPr>
      </w:pPr>
    </w:p>
    <w:p w14:paraId="753A75EC" w14:textId="77777777" w:rsidR="00245C50" w:rsidRPr="00B71472" w:rsidRDefault="00245C50" w:rsidP="00245C50">
      <w:pPr>
        <w:pStyle w:val="BodyText"/>
        <w:ind w:left="372" w:right="156"/>
        <w:jc w:val="both"/>
        <w:rPr>
          <w:rFonts w:asciiTheme="minorHAnsi" w:hAnsiTheme="minorHAnsi" w:cstheme="minorHAnsi"/>
          <w:sz w:val="22"/>
          <w:szCs w:val="22"/>
        </w:rPr>
      </w:pPr>
      <w:r w:rsidRPr="00B71472">
        <w:rPr>
          <w:rFonts w:asciiTheme="minorHAnsi" w:hAnsiTheme="minorHAnsi" w:cstheme="minorHAnsi"/>
          <w:sz w:val="22"/>
          <w:szCs w:val="22"/>
        </w:rPr>
        <w:t>Such Umbrella or Excess Liability policy shall contain a provision that it will not be more restrictive than the primary insurance.</w:t>
      </w:r>
    </w:p>
    <w:p w14:paraId="5ECADE69" w14:textId="77777777" w:rsidR="00245C50" w:rsidRPr="00B71472" w:rsidRDefault="00245C50" w:rsidP="00245C50">
      <w:pPr>
        <w:pStyle w:val="BodyText"/>
        <w:ind w:left="372" w:right="156"/>
        <w:jc w:val="both"/>
        <w:rPr>
          <w:rFonts w:asciiTheme="minorHAnsi" w:hAnsiTheme="minorHAnsi" w:cstheme="minorHAnsi"/>
          <w:sz w:val="22"/>
          <w:szCs w:val="22"/>
        </w:rPr>
      </w:pPr>
    </w:p>
    <w:p w14:paraId="27C35B4E" w14:textId="77777777" w:rsidR="00245C50" w:rsidRPr="00B71472" w:rsidRDefault="00245C50" w:rsidP="00EF0B81">
      <w:pPr>
        <w:pStyle w:val="BodyText"/>
        <w:numPr>
          <w:ilvl w:val="0"/>
          <w:numId w:val="4"/>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Professional Liability/Errors &amp; Omissions. If Contractor is required to perform services of a professional nature (such as accounting, computer consulting or legal), it must in addition to the above requirements, maintain Professional/Errors &amp; Omissions Liability coverage for loss arising out of Contractor’s professional liability in the capacity for which it is being hired, with the limit of liability being at least $1,000,000 each claim, $1,000,000 annual aggregate. The retroactive date of such policy, if applicable, must be on or before the date of this Agreement. Such coverage must be maintained for a period of at least three (3) years following completion of the Contractor’s services to be performed under this Agreement.</w:t>
      </w:r>
    </w:p>
    <w:p w14:paraId="0C928E2A" w14:textId="77777777" w:rsidR="00245C50" w:rsidRPr="00B71472" w:rsidRDefault="00245C50" w:rsidP="00245C50">
      <w:pPr>
        <w:pStyle w:val="BodyText"/>
        <w:ind w:right="156"/>
        <w:jc w:val="both"/>
        <w:rPr>
          <w:rFonts w:asciiTheme="minorHAnsi" w:hAnsiTheme="minorHAnsi" w:cstheme="minorHAnsi"/>
          <w:sz w:val="22"/>
          <w:szCs w:val="22"/>
        </w:rPr>
      </w:pPr>
    </w:p>
    <w:p w14:paraId="6D64980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All policies of insurance required under this Agreement, </w:t>
      </w:r>
      <w:proofErr w:type="gramStart"/>
      <w:r w:rsidRPr="00B71472">
        <w:rPr>
          <w:rFonts w:asciiTheme="minorHAnsi" w:hAnsiTheme="minorHAnsi" w:cstheme="minorHAnsi"/>
          <w:sz w:val="22"/>
          <w:szCs w:val="22"/>
        </w:rPr>
        <w:t>with the exception of</w:t>
      </w:r>
      <w:proofErr w:type="gramEnd"/>
      <w:r w:rsidRPr="00B71472">
        <w:rPr>
          <w:rFonts w:asciiTheme="minorHAnsi" w:hAnsiTheme="minorHAnsi" w:cstheme="minorHAnsi"/>
          <w:sz w:val="22"/>
          <w:szCs w:val="22"/>
        </w:rPr>
        <w:t xml:space="preserve"> Workers’ </w:t>
      </w:r>
      <w:r w:rsidRPr="00B71472">
        <w:rPr>
          <w:rFonts w:asciiTheme="minorHAnsi" w:hAnsiTheme="minorHAnsi" w:cstheme="minorHAnsi"/>
          <w:sz w:val="22"/>
          <w:szCs w:val="22"/>
        </w:rPr>
        <w:lastRenderedPageBreak/>
        <w:t xml:space="preserve">Compensation and Professional Liability, shall be endorsed to provide additional insured status to the Endowment of the United States Institute of Peace, the United States Institute of Peace, their affiliates, directors, officers, employees and agents. Such coverage as provided thereunder to the </w:t>
      </w:r>
      <w:proofErr w:type="gramStart"/>
      <w:r w:rsidRPr="00B71472">
        <w:rPr>
          <w:rFonts w:asciiTheme="minorHAnsi" w:hAnsiTheme="minorHAnsi" w:cstheme="minorHAnsi"/>
          <w:sz w:val="22"/>
          <w:szCs w:val="22"/>
        </w:rPr>
        <w:t>additionally-insured</w:t>
      </w:r>
      <w:proofErr w:type="gramEnd"/>
      <w:r w:rsidRPr="00B71472">
        <w:rPr>
          <w:rFonts w:asciiTheme="minorHAnsi" w:hAnsiTheme="minorHAnsi" w:cstheme="minorHAnsi"/>
          <w:sz w:val="22"/>
          <w:szCs w:val="22"/>
        </w:rPr>
        <w:t xml:space="preserve"> parties is to be considered as primary, not contributing with or in excess of any other coverage that may otherwise be available to those additional </w:t>
      </w:r>
      <w:proofErr w:type="gramStart"/>
      <w:r w:rsidRPr="00B71472">
        <w:rPr>
          <w:rFonts w:asciiTheme="minorHAnsi" w:hAnsiTheme="minorHAnsi" w:cstheme="minorHAnsi"/>
          <w:sz w:val="22"/>
          <w:szCs w:val="22"/>
        </w:rPr>
        <w:t>insureds</w:t>
      </w:r>
      <w:proofErr w:type="gramEnd"/>
      <w:r w:rsidRPr="00B71472">
        <w:rPr>
          <w:rFonts w:asciiTheme="minorHAnsi" w:hAnsiTheme="minorHAnsi" w:cstheme="minorHAnsi"/>
          <w:sz w:val="22"/>
          <w:szCs w:val="22"/>
        </w:rPr>
        <w:t>.</w:t>
      </w:r>
    </w:p>
    <w:p w14:paraId="47293C47" w14:textId="77777777" w:rsidR="00245C50" w:rsidRPr="00B71472" w:rsidRDefault="00245C50" w:rsidP="00245C50">
      <w:pPr>
        <w:pStyle w:val="BodyText"/>
        <w:ind w:right="156"/>
        <w:jc w:val="both"/>
        <w:rPr>
          <w:rFonts w:asciiTheme="minorHAnsi" w:hAnsiTheme="minorHAnsi" w:cstheme="minorHAnsi"/>
          <w:sz w:val="22"/>
          <w:szCs w:val="22"/>
        </w:rPr>
      </w:pPr>
    </w:p>
    <w:p w14:paraId="13FA53D3"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All policies of insurance required under this Agreement shall contain a waiver of subrogation in favor of the same parties shown as additional insureds above.</w:t>
      </w:r>
    </w:p>
    <w:p w14:paraId="056E8BF0" w14:textId="77777777" w:rsidR="00245C50" w:rsidRPr="00B71472" w:rsidRDefault="00245C50" w:rsidP="00245C50">
      <w:pPr>
        <w:pStyle w:val="BodyText"/>
        <w:ind w:right="156"/>
        <w:jc w:val="both"/>
        <w:rPr>
          <w:rFonts w:asciiTheme="minorHAnsi" w:hAnsiTheme="minorHAnsi" w:cstheme="minorHAnsi"/>
          <w:sz w:val="22"/>
          <w:szCs w:val="22"/>
        </w:rPr>
      </w:pPr>
    </w:p>
    <w:p w14:paraId="7CFB3832"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At the time of commencement of services under the Agreement, certificates of insurance evidencing compliance with the requirements in this Section shall be provided. The Contractor shall provide the Owner with updated certificates within five (5) days after the Owner’s request.</w:t>
      </w:r>
    </w:p>
    <w:p w14:paraId="4CA7D757" w14:textId="77777777" w:rsidR="00245C50" w:rsidRPr="00B71472" w:rsidRDefault="00245C50" w:rsidP="00245C50">
      <w:pPr>
        <w:pStyle w:val="BodyText"/>
        <w:ind w:right="156"/>
        <w:jc w:val="both"/>
        <w:rPr>
          <w:rFonts w:asciiTheme="minorHAnsi" w:hAnsiTheme="minorHAnsi" w:cstheme="minorHAnsi"/>
          <w:sz w:val="22"/>
          <w:szCs w:val="22"/>
        </w:rPr>
      </w:pPr>
    </w:p>
    <w:p w14:paraId="5DFD0423" w14:textId="77777777" w:rsidR="00245C50" w:rsidRPr="00B71472" w:rsidRDefault="00245C50" w:rsidP="00245C50">
      <w:pPr>
        <w:pStyle w:val="BodyText"/>
        <w:ind w:right="156"/>
        <w:jc w:val="both"/>
        <w:rPr>
          <w:rFonts w:asciiTheme="minorHAnsi" w:hAnsiTheme="minorHAnsi" w:cstheme="minorHAnsi"/>
          <w:sz w:val="22"/>
          <w:szCs w:val="22"/>
        </w:rPr>
      </w:pP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 xml:space="preserve"> will require the same insurance coverage and limits from its subcontractors as required of it, and upon request of USIP, will require its lower-tier subcontractors to certify insurance coverage to USIP.</w:t>
      </w:r>
    </w:p>
    <w:p w14:paraId="4E94A342" w14:textId="77777777" w:rsidR="00245C50" w:rsidRPr="00B71472" w:rsidRDefault="00245C50" w:rsidP="00245C50">
      <w:pPr>
        <w:pStyle w:val="BodyText"/>
        <w:ind w:right="156"/>
        <w:jc w:val="both"/>
        <w:rPr>
          <w:rFonts w:asciiTheme="minorHAnsi" w:hAnsiTheme="minorHAnsi" w:cstheme="minorHAnsi"/>
          <w:sz w:val="22"/>
          <w:szCs w:val="22"/>
        </w:rPr>
      </w:pPr>
    </w:p>
    <w:p w14:paraId="3747EE13"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USIP, by requiring the insurance coverage(s) listed above, in no way limits the obligations or liabilities of Contractor assumed elsewhere in this Agreement. Deductibles, if any, are for the account of </w:t>
      </w: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w:t>
      </w:r>
    </w:p>
    <w:p w14:paraId="5D85133C" w14:textId="77777777" w:rsidR="00245C50" w:rsidRPr="00B71472" w:rsidRDefault="00245C50" w:rsidP="00245C50">
      <w:pPr>
        <w:pStyle w:val="BodyText"/>
        <w:ind w:right="156"/>
        <w:jc w:val="both"/>
        <w:rPr>
          <w:rFonts w:asciiTheme="minorHAnsi" w:hAnsiTheme="minorHAnsi" w:cstheme="minorHAnsi"/>
          <w:sz w:val="22"/>
          <w:szCs w:val="22"/>
        </w:rPr>
      </w:pPr>
    </w:p>
    <w:p w14:paraId="553FD7D0"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Taxes</w:t>
      </w:r>
    </w:p>
    <w:p w14:paraId="0D471970" w14:textId="77777777" w:rsidR="00245C50" w:rsidRPr="00B71472" w:rsidRDefault="00245C50" w:rsidP="00245C50">
      <w:pPr>
        <w:pStyle w:val="BodyText"/>
        <w:ind w:right="156"/>
        <w:jc w:val="both"/>
        <w:rPr>
          <w:rFonts w:asciiTheme="minorHAnsi" w:hAnsiTheme="minorHAnsi" w:cstheme="minorHAnsi"/>
          <w:b/>
          <w:sz w:val="22"/>
          <w:szCs w:val="22"/>
        </w:rPr>
      </w:pPr>
    </w:p>
    <w:p w14:paraId="7BA78D1D"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shall be responsible for the reporting and payment of all taxes which become payable by operation of law or contract and shall save USIP harmless from all liability, loss, and expense resulting from Contractor’s failure to comply with all requirements of such laws or contracts.</w:t>
      </w:r>
    </w:p>
    <w:p w14:paraId="65DD90E9" w14:textId="77777777" w:rsidR="00245C50" w:rsidRPr="00B71472" w:rsidRDefault="00245C50" w:rsidP="00245C50">
      <w:pPr>
        <w:pStyle w:val="BodyText"/>
        <w:ind w:right="156"/>
        <w:jc w:val="both"/>
        <w:rPr>
          <w:rFonts w:asciiTheme="minorHAnsi" w:hAnsiTheme="minorHAnsi" w:cstheme="minorHAnsi"/>
          <w:sz w:val="22"/>
          <w:szCs w:val="22"/>
        </w:rPr>
      </w:pPr>
    </w:p>
    <w:p w14:paraId="000D32C2"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Disputes, Continuation of Work</w:t>
      </w:r>
    </w:p>
    <w:p w14:paraId="1560F679" w14:textId="77777777" w:rsidR="00245C50" w:rsidRPr="00B71472" w:rsidRDefault="00245C50" w:rsidP="00245C50">
      <w:pPr>
        <w:pStyle w:val="BodyText"/>
        <w:ind w:right="156"/>
        <w:jc w:val="both"/>
        <w:rPr>
          <w:rFonts w:asciiTheme="minorHAnsi" w:hAnsiTheme="minorHAnsi" w:cstheme="minorHAnsi"/>
          <w:b/>
          <w:sz w:val="22"/>
          <w:szCs w:val="22"/>
        </w:rPr>
      </w:pPr>
    </w:p>
    <w:p w14:paraId="43DC4A10"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In the event a dispute arises between USIP and Contractor regarding the application or interpretation of any provision of the Agreement, or with respect to an alleged breach of the Agreement, the aggrieved party shall give notice in writing to the other party and the parties shall negotiate in good faith and attempt to resolve such dispute. If the parties fail to resolve the dispute within thirty (30) days after delivery of such notice, or during such </w:t>
      </w:r>
      <w:proofErr w:type="gramStart"/>
      <w:r w:rsidRPr="00B71472">
        <w:rPr>
          <w:rFonts w:asciiTheme="minorHAnsi" w:hAnsiTheme="minorHAnsi" w:cstheme="minorHAnsi"/>
          <w:sz w:val="22"/>
          <w:szCs w:val="22"/>
        </w:rPr>
        <w:t>longer</w:t>
      </w:r>
      <w:proofErr w:type="gramEnd"/>
      <w:r w:rsidRPr="00B71472">
        <w:rPr>
          <w:rFonts w:asciiTheme="minorHAnsi" w:hAnsiTheme="minorHAnsi" w:cstheme="minorHAnsi"/>
          <w:sz w:val="22"/>
          <w:szCs w:val="22"/>
        </w:rPr>
        <w:t xml:space="preserve"> period to which they may agree in writing, each party shall have the right to pursue </w:t>
      </w:r>
      <w:proofErr w:type="gramStart"/>
      <w:r w:rsidRPr="00B71472">
        <w:rPr>
          <w:rFonts w:asciiTheme="minorHAnsi" w:hAnsiTheme="minorHAnsi" w:cstheme="minorHAnsi"/>
          <w:sz w:val="22"/>
          <w:szCs w:val="22"/>
        </w:rPr>
        <w:t>any and all</w:t>
      </w:r>
      <w:proofErr w:type="gramEnd"/>
      <w:r w:rsidRPr="00B71472">
        <w:rPr>
          <w:rFonts w:asciiTheme="minorHAnsi" w:hAnsiTheme="minorHAnsi" w:cstheme="minorHAnsi"/>
          <w:sz w:val="22"/>
          <w:szCs w:val="22"/>
        </w:rPr>
        <w:t xml:space="preserve"> remedies available to it under the law.</w:t>
      </w:r>
    </w:p>
    <w:p w14:paraId="75122198" w14:textId="77777777" w:rsidR="00245C50" w:rsidRPr="00B71472" w:rsidRDefault="00245C50" w:rsidP="00245C50">
      <w:pPr>
        <w:pStyle w:val="BodyText"/>
        <w:ind w:right="156"/>
        <w:jc w:val="both"/>
        <w:rPr>
          <w:rFonts w:asciiTheme="minorHAnsi" w:hAnsiTheme="minorHAnsi" w:cstheme="minorHAnsi"/>
          <w:sz w:val="22"/>
          <w:szCs w:val="22"/>
        </w:rPr>
      </w:pPr>
    </w:p>
    <w:p w14:paraId="539FAD6B"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Notwithstanding the existence of a dispute between USIP and the Contractor and regardless of whether such dispute is the subject of dispute resolution pursuant to this paragraph, Contractor shall not be entitled to suspend or otherwise delay its performance of the work.</w:t>
      </w:r>
    </w:p>
    <w:p w14:paraId="2FCCBC9C" w14:textId="77777777" w:rsidR="00245C50" w:rsidRPr="00B71472" w:rsidRDefault="00245C50" w:rsidP="00245C50">
      <w:pPr>
        <w:pStyle w:val="BodyText"/>
        <w:ind w:right="156"/>
        <w:jc w:val="both"/>
        <w:rPr>
          <w:rFonts w:asciiTheme="minorHAnsi" w:hAnsiTheme="minorHAnsi" w:cstheme="minorHAnsi"/>
          <w:sz w:val="22"/>
          <w:szCs w:val="22"/>
        </w:rPr>
      </w:pPr>
    </w:p>
    <w:p w14:paraId="5C6C853C" w14:textId="77777777" w:rsidR="00245C50" w:rsidRPr="00B71472" w:rsidRDefault="00245C50" w:rsidP="00EF0B81">
      <w:pPr>
        <w:pStyle w:val="BodyText"/>
        <w:numPr>
          <w:ilvl w:val="0"/>
          <w:numId w:val="11"/>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Governing Law, Jurisdiction, and Venue</w:t>
      </w:r>
    </w:p>
    <w:p w14:paraId="4A404376" w14:textId="77777777" w:rsidR="00245C50" w:rsidRPr="00B71472" w:rsidRDefault="00245C50" w:rsidP="00245C50">
      <w:pPr>
        <w:pStyle w:val="BodyText"/>
        <w:ind w:right="156"/>
        <w:jc w:val="both"/>
        <w:rPr>
          <w:rFonts w:asciiTheme="minorHAnsi" w:hAnsiTheme="minorHAnsi" w:cstheme="minorHAnsi"/>
          <w:b/>
          <w:sz w:val="22"/>
          <w:szCs w:val="22"/>
        </w:rPr>
      </w:pPr>
    </w:p>
    <w:p w14:paraId="1E68D897"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 xml:space="preserve">This Agreement, and any disputes arising under or related to this Agreement, shall be governed </w:t>
      </w:r>
      <w:proofErr w:type="gramStart"/>
      <w:r w:rsidRPr="00B71472">
        <w:rPr>
          <w:rFonts w:asciiTheme="minorHAnsi" w:hAnsiTheme="minorHAnsi" w:cstheme="minorHAnsi"/>
          <w:sz w:val="22"/>
          <w:szCs w:val="22"/>
        </w:rPr>
        <w:t>by</w:t>
      </w:r>
      <w:proofErr w:type="gramEnd"/>
      <w:r w:rsidRPr="00B71472">
        <w:rPr>
          <w:rFonts w:asciiTheme="minorHAnsi" w:hAnsiTheme="minorHAnsi" w:cstheme="minorHAnsi"/>
          <w:sz w:val="22"/>
          <w:szCs w:val="22"/>
        </w:rPr>
        <w:t xml:space="preserve"> and construed in accordance with the laws of the District of Columbia, excluding any </w:t>
      </w:r>
      <w:r w:rsidRPr="00B71472">
        <w:rPr>
          <w:rFonts w:asciiTheme="minorHAnsi" w:hAnsiTheme="minorHAnsi" w:cstheme="minorHAnsi"/>
          <w:sz w:val="22"/>
          <w:szCs w:val="22"/>
        </w:rPr>
        <w:lastRenderedPageBreak/>
        <w:t>provisions or principles thereof which would require the application of the laws of a different jurisdiction.</w:t>
      </w:r>
    </w:p>
    <w:p w14:paraId="3749E0B6" w14:textId="77777777" w:rsidR="00245C50" w:rsidRPr="00B71472" w:rsidRDefault="00245C50" w:rsidP="00245C50">
      <w:pPr>
        <w:pStyle w:val="BodyText"/>
        <w:jc w:val="both"/>
        <w:rPr>
          <w:rFonts w:asciiTheme="minorHAnsi" w:hAnsiTheme="minorHAnsi" w:cstheme="minorHAnsi"/>
          <w:sz w:val="22"/>
          <w:szCs w:val="22"/>
        </w:rPr>
      </w:pPr>
    </w:p>
    <w:p w14:paraId="283E8760" w14:textId="77777777" w:rsidR="00245C50" w:rsidRPr="00B71472" w:rsidRDefault="00245C50" w:rsidP="00EF0B81">
      <w:pPr>
        <w:pStyle w:val="BodyText"/>
        <w:numPr>
          <w:ilvl w:val="0"/>
          <w:numId w:val="11"/>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Force Majeure</w:t>
      </w:r>
    </w:p>
    <w:p w14:paraId="01DC3EE0" w14:textId="77777777" w:rsidR="00245C50" w:rsidRPr="00B71472" w:rsidRDefault="00245C50" w:rsidP="00245C50">
      <w:pPr>
        <w:pStyle w:val="BodyText"/>
        <w:jc w:val="both"/>
        <w:rPr>
          <w:rFonts w:asciiTheme="minorHAnsi" w:hAnsiTheme="minorHAnsi" w:cstheme="minorHAnsi"/>
          <w:sz w:val="22"/>
          <w:szCs w:val="22"/>
        </w:rPr>
      </w:pPr>
    </w:p>
    <w:p w14:paraId="7964D869"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If performance of any obligation hereunder by the Contractor or USIP is prevented, rendered impossible or unfeasible, by act of God (e.g., flood, earthquake, tornado, fire, etc.), an act or regulation of any public authority, civil disturbance, strike, lock-out or labor dispute (whether or not involving Contractor or USIP), epidemic, interruption or delay of transportation services, war conditions or emergencies, terrorism, or any cause beyond the control of the parties (collectively, “Force Majeure Occurrence”), such performance shall be required only up to the time of such Force Majeure Occurrence, and there shall be no claim for damage by Contractor or USIP arising from termination of this Agreement or a delay in work, and the contracted obligations of the parties from and following the Force Majeure Occurrence shall be deemed waived.</w:t>
      </w:r>
    </w:p>
    <w:p w14:paraId="2CCF2777" w14:textId="77777777" w:rsidR="00245C50" w:rsidRPr="00B71472" w:rsidRDefault="00245C50" w:rsidP="00245C50">
      <w:pPr>
        <w:pStyle w:val="BodyText"/>
        <w:jc w:val="both"/>
        <w:rPr>
          <w:rFonts w:asciiTheme="minorHAnsi" w:hAnsiTheme="minorHAnsi" w:cstheme="minorHAnsi"/>
          <w:sz w:val="22"/>
          <w:szCs w:val="22"/>
        </w:rPr>
      </w:pPr>
    </w:p>
    <w:p w14:paraId="2229B941" w14:textId="77777777" w:rsidR="00245C50" w:rsidRPr="00B71472" w:rsidRDefault="00245C50" w:rsidP="00EF0B81">
      <w:pPr>
        <w:pStyle w:val="BodyText"/>
        <w:numPr>
          <w:ilvl w:val="0"/>
          <w:numId w:val="11"/>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Anti-Deficiency</w:t>
      </w:r>
    </w:p>
    <w:p w14:paraId="35B4AEDB" w14:textId="77777777" w:rsidR="00245C50" w:rsidRPr="00B71472" w:rsidRDefault="00245C50" w:rsidP="00245C50">
      <w:pPr>
        <w:pStyle w:val="BodyText"/>
        <w:jc w:val="both"/>
        <w:rPr>
          <w:rFonts w:asciiTheme="minorHAnsi" w:hAnsiTheme="minorHAnsi" w:cstheme="minorHAnsi"/>
          <w:sz w:val="22"/>
          <w:szCs w:val="22"/>
        </w:rPr>
      </w:pPr>
    </w:p>
    <w:p w14:paraId="6FA4E2E5"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Contractor acknowledges that USIP is a quasi-official organization authorized by Congress under the U.S. Institute of Peace Act, 22 U.S.C. 4601-11, and that USIP is subject to statutory limits on its contracts and expenditures. Notwithstanding any other provision of this Contract, no payment owed by USIP under this Contract shall be due or made by USIP if no appropriation or appropriation authority exists for such payment.</w:t>
      </w:r>
    </w:p>
    <w:p w14:paraId="23A15524" w14:textId="77777777" w:rsidR="00245C50" w:rsidRPr="00B71472" w:rsidRDefault="00245C50" w:rsidP="00245C50">
      <w:pPr>
        <w:pStyle w:val="BodyText"/>
        <w:jc w:val="both"/>
        <w:rPr>
          <w:rFonts w:asciiTheme="minorHAnsi" w:hAnsiTheme="minorHAnsi" w:cstheme="minorHAnsi"/>
          <w:sz w:val="22"/>
          <w:szCs w:val="22"/>
        </w:rPr>
      </w:pPr>
    </w:p>
    <w:p w14:paraId="7F4C19EB" w14:textId="77777777" w:rsidR="00245C50" w:rsidRPr="00B71472" w:rsidRDefault="00245C50" w:rsidP="00EF0B81">
      <w:pPr>
        <w:pStyle w:val="BodyText"/>
        <w:numPr>
          <w:ilvl w:val="0"/>
          <w:numId w:val="11"/>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Invoicing and Payments</w:t>
      </w:r>
    </w:p>
    <w:p w14:paraId="258B5664" w14:textId="77777777" w:rsidR="00245C50" w:rsidRPr="00B71472" w:rsidRDefault="00245C50" w:rsidP="00245C50">
      <w:pPr>
        <w:pStyle w:val="BodyText"/>
        <w:jc w:val="both"/>
        <w:rPr>
          <w:rFonts w:asciiTheme="minorHAnsi" w:hAnsiTheme="minorHAnsi" w:cstheme="minorHAnsi"/>
          <w:sz w:val="22"/>
          <w:szCs w:val="22"/>
        </w:rPr>
      </w:pPr>
    </w:p>
    <w:p w14:paraId="6D7E0448"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 xml:space="preserve">An invoice with the contract number specified on the Purchase Order for this Agreement must be submitted by the Contractor to </w:t>
      </w:r>
      <w:r w:rsidRPr="00B71472">
        <w:rPr>
          <w:rFonts w:asciiTheme="minorHAnsi" w:hAnsiTheme="minorHAnsi" w:cstheme="minorHAnsi"/>
          <w:sz w:val="22"/>
          <w:szCs w:val="22"/>
          <w:u w:val="single"/>
        </w:rPr>
        <w:t>invoices@usip.org</w:t>
      </w:r>
      <w:r w:rsidRPr="00B71472">
        <w:rPr>
          <w:rFonts w:asciiTheme="minorHAnsi" w:hAnsiTheme="minorHAnsi" w:cstheme="minorHAnsi"/>
          <w:sz w:val="22"/>
          <w:szCs w:val="22"/>
        </w:rPr>
        <w:t xml:space="preserve"> no later than one (1) year from the end date of this Agreement. Items or services must be accepted by USIP before invoices will be paid. Payment will be made within thirty (30) days of receipt and acceptance of a proper invoice as described in FAR 32.905(b).  </w:t>
      </w:r>
    </w:p>
    <w:p w14:paraId="167722B7" w14:textId="77777777" w:rsidR="00245C50" w:rsidRPr="00B71472" w:rsidRDefault="00245C50" w:rsidP="00245C50">
      <w:pPr>
        <w:pStyle w:val="BodyText"/>
        <w:jc w:val="both"/>
        <w:rPr>
          <w:rFonts w:asciiTheme="minorHAnsi" w:hAnsiTheme="minorHAnsi" w:cstheme="minorHAnsi"/>
          <w:sz w:val="22"/>
          <w:szCs w:val="22"/>
        </w:rPr>
      </w:pPr>
    </w:p>
    <w:p w14:paraId="737B70F6" w14:textId="77777777" w:rsidR="00245C50" w:rsidRPr="00B71472" w:rsidRDefault="00245C50" w:rsidP="00EF0B81">
      <w:pPr>
        <w:pStyle w:val="BodyText"/>
        <w:numPr>
          <w:ilvl w:val="0"/>
          <w:numId w:val="11"/>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Prohibition on Certain Telecommunications and Video Surveillance Services or Equipment</w:t>
      </w:r>
    </w:p>
    <w:p w14:paraId="61A98D31" w14:textId="77777777" w:rsidR="00245C50" w:rsidRPr="00B71472" w:rsidRDefault="00245C50" w:rsidP="00245C50">
      <w:pPr>
        <w:pStyle w:val="BodyText"/>
        <w:ind w:right="156"/>
        <w:jc w:val="both"/>
        <w:rPr>
          <w:rFonts w:asciiTheme="minorHAnsi" w:hAnsiTheme="minorHAnsi" w:cstheme="minorHAnsi"/>
          <w:b/>
          <w:sz w:val="22"/>
          <w:szCs w:val="22"/>
          <w:u w:val="single"/>
        </w:rPr>
      </w:pPr>
    </w:p>
    <w:p w14:paraId="409A8C82" w14:textId="77777777" w:rsidR="00245C50" w:rsidRPr="00B71472" w:rsidRDefault="00245C50" w:rsidP="00245C50">
      <w:pPr>
        <w:pStyle w:val="BodyText"/>
        <w:ind w:right="156"/>
        <w:jc w:val="both"/>
        <w:rPr>
          <w:rFonts w:asciiTheme="minorHAnsi" w:hAnsiTheme="minorHAnsi" w:cstheme="minorHAnsi"/>
          <w:sz w:val="22"/>
          <w:szCs w:val="22"/>
        </w:rPr>
      </w:pP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 xml:space="preserve"> represents that it will not provide, whether directly or by subcontract or other arrangement, covered telecommunications equipment or services to USIP in the performance of this contract or in any extension or modification of this contract.  Contractor further represents that it does not use anywhere in its business operations, whether directly or by subcontract or other arrangement, any equipment, system, or services that use covered telecommunications equipment or services as a substantial or essential component of any system, or as critical technology as part of any system.  </w:t>
      </w:r>
    </w:p>
    <w:p w14:paraId="040D2CCC" w14:textId="77777777" w:rsidR="00245C50" w:rsidRPr="00B71472" w:rsidRDefault="00245C50" w:rsidP="00245C50">
      <w:pPr>
        <w:pStyle w:val="BodyText"/>
        <w:ind w:right="156"/>
        <w:jc w:val="both"/>
        <w:rPr>
          <w:rFonts w:asciiTheme="minorHAnsi" w:hAnsiTheme="minorHAnsi" w:cstheme="minorHAnsi"/>
          <w:sz w:val="22"/>
          <w:szCs w:val="22"/>
        </w:rPr>
      </w:pPr>
    </w:p>
    <w:p w14:paraId="087C5239"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Contractor shall notify USIP within one business day of learning that covered telecommunications equipment or services have been provided to USIP or are being used by Contractor, whether directly or by subcontract or other arrangement.  </w:t>
      </w:r>
    </w:p>
    <w:p w14:paraId="246B0C75" w14:textId="77777777" w:rsidR="00245C50" w:rsidRPr="00B71472" w:rsidRDefault="00245C50" w:rsidP="00245C50">
      <w:pPr>
        <w:pStyle w:val="BodyText"/>
        <w:ind w:right="156"/>
        <w:jc w:val="both"/>
        <w:rPr>
          <w:rFonts w:asciiTheme="minorHAnsi" w:hAnsiTheme="minorHAnsi" w:cstheme="minorHAnsi"/>
          <w:sz w:val="22"/>
          <w:szCs w:val="22"/>
        </w:rPr>
      </w:pPr>
    </w:p>
    <w:p w14:paraId="39C99D60"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For purposes of this section, “covered telecommunications equipment or services” means (1) </w:t>
      </w:r>
      <w:r w:rsidRPr="00B71472">
        <w:rPr>
          <w:rFonts w:asciiTheme="minorHAnsi" w:hAnsiTheme="minorHAnsi" w:cstheme="minorHAnsi"/>
          <w:sz w:val="22"/>
          <w:szCs w:val="22"/>
        </w:rPr>
        <w:lastRenderedPageBreak/>
        <w:t>telecommunication or video surveillance equipment or services produced or provided by Huawei Technologies Company or ZTE Corporation (including subsidiaries and affiliates of either); and (2) equipment or services used specifically for national security purposes provided by Hytera Communications Corporation, Hangzhou Hikvision Digital Technology Company, or Dahua Technology Company (including subsidiaries and affiliated of any of them).</w:t>
      </w:r>
    </w:p>
    <w:p w14:paraId="06A7408C" w14:textId="77777777" w:rsidR="00245C50" w:rsidRPr="00B71472" w:rsidRDefault="00245C50" w:rsidP="00245C50">
      <w:pPr>
        <w:pStyle w:val="BodyText"/>
        <w:ind w:right="156"/>
        <w:jc w:val="both"/>
        <w:rPr>
          <w:rFonts w:asciiTheme="minorHAnsi" w:hAnsiTheme="minorHAnsi" w:cstheme="minorHAnsi"/>
          <w:b/>
          <w:sz w:val="22"/>
          <w:szCs w:val="22"/>
        </w:rPr>
      </w:pPr>
    </w:p>
    <w:p w14:paraId="5963F813" w14:textId="77777777" w:rsidR="00245C50" w:rsidRPr="00B71472" w:rsidRDefault="00245C50" w:rsidP="00EF0B81">
      <w:pPr>
        <w:pStyle w:val="BodyText"/>
        <w:numPr>
          <w:ilvl w:val="0"/>
          <w:numId w:val="11"/>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 xml:space="preserve">Contract Execution </w:t>
      </w:r>
    </w:p>
    <w:p w14:paraId="6B30DA19" w14:textId="77777777" w:rsidR="00245C50" w:rsidRPr="00B71472" w:rsidRDefault="00245C50" w:rsidP="00245C50">
      <w:pPr>
        <w:pStyle w:val="BodyText"/>
        <w:ind w:right="156"/>
        <w:jc w:val="both"/>
        <w:rPr>
          <w:rFonts w:asciiTheme="minorHAnsi" w:hAnsiTheme="minorHAnsi" w:cstheme="minorHAnsi"/>
          <w:b/>
          <w:sz w:val="22"/>
          <w:szCs w:val="22"/>
          <w:u w:val="single"/>
        </w:rPr>
      </w:pPr>
    </w:p>
    <w:p w14:paraId="4C2BF22F"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 xml:space="preserve">This Agreement is considered </w:t>
      </w:r>
      <w:proofErr w:type="gramStart"/>
      <w:r w:rsidRPr="00B71472">
        <w:rPr>
          <w:rFonts w:asciiTheme="minorHAnsi" w:hAnsiTheme="minorHAnsi" w:cstheme="minorHAnsi"/>
          <w:sz w:val="22"/>
          <w:szCs w:val="22"/>
        </w:rPr>
        <w:t>executed</w:t>
      </w:r>
      <w:proofErr w:type="gramEnd"/>
      <w:r w:rsidRPr="00B71472">
        <w:rPr>
          <w:rFonts w:asciiTheme="minorHAnsi" w:hAnsiTheme="minorHAnsi" w:cstheme="minorHAnsi"/>
          <w:sz w:val="22"/>
          <w:szCs w:val="22"/>
        </w:rPr>
        <w:t xml:space="preserve"> and the terms are therefore legally binding for both parties once a Purchase Order has been issued by a USIP Authorized Representative and the Contractor begins providing services or goods.  </w:t>
      </w:r>
    </w:p>
    <w:p w14:paraId="4CF6CDB7" w14:textId="77777777" w:rsidR="00245C50" w:rsidRPr="00B71472" w:rsidRDefault="00245C50" w:rsidP="00245C50">
      <w:pPr>
        <w:pStyle w:val="BodyText"/>
        <w:ind w:right="156"/>
        <w:jc w:val="both"/>
        <w:rPr>
          <w:rFonts w:asciiTheme="minorHAnsi" w:hAnsiTheme="minorHAnsi" w:cstheme="minorHAnsi"/>
          <w:i/>
          <w:sz w:val="22"/>
          <w:szCs w:val="22"/>
        </w:rPr>
      </w:pPr>
    </w:p>
    <w:p w14:paraId="333EBAC0" w14:textId="77777777" w:rsidR="00245C50" w:rsidRPr="00B71472" w:rsidRDefault="00245C50" w:rsidP="00245C50">
      <w:pPr>
        <w:pStyle w:val="BodyText"/>
        <w:ind w:right="156"/>
        <w:jc w:val="both"/>
        <w:rPr>
          <w:rFonts w:asciiTheme="minorHAnsi" w:hAnsiTheme="minorHAnsi" w:cstheme="minorHAnsi"/>
          <w:i/>
          <w:sz w:val="22"/>
          <w:szCs w:val="22"/>
        </w:rPr>
      </w:pPr>
    </w:p>
    <w:p w14:paraId="088F265A" w14:textId="77777777" w:rsidR="00245C50" w:rsidRPr="00B71472" w:rsidRDefault="00245C50" w:rsidP="00245C50">
      <w:pPr>
        <w:pStyle w:val="BodyText"/>
        <w:ind w:right="156"/>
        <w:jc w:val="both"/>
        <w:rPr>
          <w:rFonts w:asciiTheme="minorHAnsi" w:hAnsiTheme="minorHAnsi" w:cstheme="minorHAnsi"/>
          <w:i/>
          <w:sz w:val="22"/>
          <w:szCs w:val="22"/>
        </w:rPr>
      </w:pPr>
      <w:r w:rsidRPr="00B71472">
        <w:rPr>
          <w:rFonts w:asciiTheme="minorHAnsi" w:hAnsiTheme="minorHAnsi" w:cstheme="minorHAnsi"/>
          <w:i/>
          <w:sz w:val="22"/>
          <w:szCs w:val="22"/>
        </w:rPr>
        <w:t>Revised August 2020</w:t>
      </w:r>
    </w:p>
    <w:p w14:paraId="471CF0DF" w14:textId="40835CFB" w:rsidR="0045321E" w:rsidRPr="00EF7D10" w:rsidRDefault="0045321E" w:rsidP="0029746B">
      <w:pPr>
        <w:spacing w:after="0" w:line="240" w:lineRule="auto"/>
      </w:pPr>
    </w:p>
    <w:sectPr w:rsidR="0045321E" w:rsidRPr="00EF7D10" w:rsidSect="00551669">
      <w:footerReference w:type="even" r:id="rId22"/>
      <w:footerReference w:type="default" r:id="rId23"/>
      <w:headerReference w:type="first" r:id="rId24"/>
      <w:footerReference w:type="first" r:id="rId25"/>
      <w:pgSz w:w="12240" w:h="15840"/>
      <w:pgMar w:top="1440" w:right="1800" w:bottom="1440" w:left="180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743A" w14:textId="77777777" w:rsidR="00F42520" w:rsidRDefault="00F42520">
      <w:pPr>
        <w:spacing w:after="0" w:line="240" w:lineRule="auto"/>
      </w:pPr>
      <w:r>
        <w:separator/>
      </w:r>
    </w:p>
  </w:endnote>
  <w:endnote w:type="continuationSeparator" w:id="0">
    <w:p w14:paraId="1CAF137C" w14:textId="77777777" w:rsidR="00F42520" w:rsidRDefault="00F42520">
      <w:pPr>
        <w:spacing w:after="0" w:line="240" w:lineRule="auto"/>
      </w:pPr>
      <w:r>
        <w:continuationSeparator/>
      </w:r>
    </w:p>
  </w:endnote>
  <w:endnote w:type="continuationNotice" w:id="1">
    <w:p w14:paraId="0D68DC54" w14:textId="77777777" w:rsidR="00F42520" w:rsidRDefault="00F42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44CF" w14:textId="77777777" w:rsidR="00551669" w:rsidRPr="007E433C" w:rsidRDefault="003A3D68" w:rsidP="00551669">
    <w:pPr>
      <w:pStyle w:val="Footer"/>
      <w:framePr w:wrap="around" w:vAnchor="text" w:hAnchor="margin" w:xAlign="center" w:y="1"/>
      <w:rPr>
        <w:rStyle w:val="PageNumber"/>
      </w:rPr>
    </w:pPr>
    <w:r>
      <w:rPr>
        <w:rStyle w:val="PageNumber"/>
        <w:noProof/>
      </w:rPr>
      <w:t>{00125993 v1}</w:t>
    </w:r>
    <w:r w:rsidRPr="007E433C">
      <w:rPr>
        <w:rStyle w:val="PageNumber"/>
      </w:rPr>
      <w:tab/>
    </w:r>
    <w:r w:rsidRPr="007E433C">
      <w:rPr>
        <w:rStyle w:val="PageNumber"/>
      </w:rPr>
      <w:fldChar w:fldCharType="begin"/>
    </w:r>
    <w:r w:rsidRPr="007E433C">
      <w:rPr>
        <w:rStyle w:val="PageNumber"/>
      </w:rPr>
      <w:instrText xml:space="preserve">PAGE  </w:instrText>
    </w:r>
    <w:r w:rsidRPr="007E433C">
      <w:rPr>
        <w:rStyle w:val="PageNumber"/>
      </w:rPr>
      <w:fldChar w:fldCharType="end"/>
    </w:r>
  </w:p>
  <w:p w14:paraId="43A886FA" w14:textId="77777777" w:rsidR="00551669" w:rsidRPr="007E433C" w:rsidRDefault="00551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C953" w14:textId="72107F72" w:rsidR="00551669" w:rsidRPr="00730C45" w:rsidRDefault="00AF2E88" w:rsidP="00551669">
    <w:pPr>
      <w:pStyle w:val="Footer"/>
      <w:jc w:val="right"/>
      <w:rPr>
        <w:sz w:val="18"/>
        <w:szCs w:val="18"/>
      </w:rPr>
    </w:pPr>
    <w:r w:rsidRPr="00730C45">
      <w:rPr>
        <w:noProof/>
        <w:sz w:val="18"/>
        <w:szCs w:val="18"/>
      </w:rPr>
      <mc:AlternateContent>
        <mc:Choice Requires="wps">
          <w:drawing>
            <wp:anchor distT="0" distB="0" distL="114300" distR="114300" simplePos="0" relativeHeight="251658240" behindDoc="0" locked="0" layoutInCell="1" allowOverlap="1" wp14:anchorId="4BE9C4E4" wp14:editId="1B504916">
              <wp:simplePos x="0" y="0"/>
              <wp:positionH relativeFrom="column">
                <wp:align>center</wp:align>
              </wp:positionH>
              <wp:positionV relativeFrom="paragraph">
                <wp:posOffset>-168275</wp:posOffset>
              </wp:positionV>
              <wp:extent cx="4918075" cy="384175"/>
              <wp:effectExtent l="0" t="190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A68F" w14:textId="76F26E5B" w:rsidR="00551669" w:rsidRPr="00730C45" w:rsidRDefault="008F44BF" w:rsidP="00551669">
                          <w:pPr>
                            <w:rPr>
                              <w:sz w:val="20"/>
                              <w:szCs w:val="20"/>
                            </w:rPr>
                          </w:pPr>
                          <w:r>
                            <w:rPr>
                              <w:noProof/>
                              <w:sz w:val="18"/>
                              <w:szCs w:val="18"/>
                            </w:rPr>
                            <w:t xml:space="preserve">USIP RFP </w:t>
                          </w:r>
                          <w:r w:rsidR="001055CA" w:rsidRPr="00EB7120">
                            <w:rPr>
                              <w:b/>
                              <w:bCs/>
                              <w:noProof/>
                              <w:sz w:val="18"/>
                              <w:szCs w:val="18"/>
                            </w:rPr>
                            <w:t>November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E9C4E4" id="_x0000_t202" coordsize="21600,21600" o:spt="202" path="m,l,21600r21600,l21600,xe">
              <v:stroke joinstyle="miter"/>
              <v:path gradientshapeok="t" o:connecttype="rect"/>
            </v:shapetype>
            <v:shape id="Text Box 3" o:spid="_x0000_s1026" type="#_x0000_t202" style="position:absolute;left:0;text-align:left;margin-left:0;margin-top:-13.25pt;width:387.25pt;height:30.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" stroked="f">
              <v:textbox>
                <w:txbxContent>
                  <w:p w14:paraId="6259A68F" w14:textId="76F26E5B" w:rsidR="00551669" w:rsidRPr="00730C45" w:rsidRDefault="008F44BF" w:rsidP="00551669">
                    <w:pPr>
                      <w:rPr>
                        <w:sz w:val="20"/>
                        <w:szCs w:val="20"/>
                      </w:rPr>
                    </w:pPr>
                    <w:r>
                      <w:rPr>
                        <w:noProof/>
                        <w:sz w:val="18"/>
                        <w:szCs w:val="18"/>
                      </w:rPr>
                      <w:t xml:space="preserve">USIP RFP </w:t>
                    </w:r>
                    <w:r w:rsidR="001055CA" w:rsidRPr="00EB7120">
                      <w:rPr>
                        <w:b/>
                        <w:bCs/>
                        <w:noProof/>
                        <w:sz w:val="18"/>
                        <w:szCs w:val="18"/>
                      </w:rPr>
                      <w:t>November 2023</w:t>
                    </w:r>
                  </w:p>
                </w:txbxContent>
              </v:textbox>
            </v:shape>
          </w:pict>
        </mc:Fallback>
      </mc:AlternateContent>
    </w:r>
    <w:r w:rsidR="003A3D68" w:rsidRPr="00730C45">
      <w:rPr>
        <w:sz w:val="18"/>
        <w:szCs w:val="18"/>
      </w:rPr>
      <w:fldChar w:fldCharType="begin"/>
    </w:r>
    <w:r w:rsidR="003A3D68" w:rsidRPr="00730C45">
      <w:rPr>
        <w:sz w:val="18"/>
        <w:szCs w:val="18"/>
      </w:rPr>
      <w:instrText xml:space="preserve"> PAGE   \* MERGEFORMAT </w:instrText>
    </w:r>
    <w:r w:rsidR="003A3D68" w:rsidRPr="00730C45">
      <w:rPr>
        <w:sz w:val="18"/>
        <w:szCs w:val="18"/>
      </w:rPr>
      <w:fldChar w:fldCharType="separate"/>
    </w:r>
    <w:r w:rsidR="003A3D68">
      <w:rPr>
        <w:noProof/>
        <w:sz w:val="18"/>
        <w:szCs w:val="18"/>
      </w:rPr>
      <w:t>4</w:t>
    </w:r>
    <w:r w:rsidR="003A3D68" w:rsidRPr="00730C45">
      <w:rPr>
        <w:noProof/>
        <w:sz w:val="18"/>
        <w:szCs w:val="18"/>
      </w:rPr>
      <w:fldChar w:fldCharType="end"/>
    </w:r>
    <w:r w:rsidR="003A3D68" w:rsidRPr="00730C45">
      <w:rPr>
        <w:noProo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51E" w14:textId="77777777" w:rsidR="00551669" w:rsidRPr="007E433C" w:rsidRDefault="003A3D68" w:rsidP="00551669">
    <w:pPr>
      <w:pStyle w:val="Footer"/>
    </w:pPr>
    <w:r w:rsidRPr="007E433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C7F1" w14:textId="77777777" w:rsidR="00F42520" w:rsidRDefault="00F42520">
      <w:pPr>
        <w:spacing w:after="0" w:line="240" w:lineRule="auto"/>
      </w:pPr>
      <w:r>
        <w:separator/>
      </w:r>
    </w:p>
  </w:footnote>
  <w:footnote w:type="continuationSeparator" w:id="0">
    <w:p w14:paraId="2A726271" w14:textId="77777777" w:rsidR="00F42520" w:rsidRDefault="00F42520">
      <w:pPr>
        <w:spacing w:after="0" w:line="240" w:lineRule="auto"/>
      </w:pPr>
      <w:r>
        <w:continuationSeparator/>
      </w:r>
    </w:p>
  </w:footnote>
  <w:footnote w:type="continuationNotice" w:id="1">
    <w:p w14:paraId="413C0025" w14:textId="77777777" w:rsidR="00F42520" w:rsidRDefault="00F42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ED87" w14:textId="690BBFC7" w:rsidR="00551669" w:rsidRPr="00A36090" w:rsidRDefault="00A36090" w:rsidP="00A36090">
    <w:pPr>
      <w:pStyle w:val="Header"/>
    </w:pPr>
    <w:r>
      <w:rPr>
        <w:noProof/>
      </w:rPr>
      <w:drawing>
        <wp:anchor distT="0" distB="0" distL="114300" distR="114300" simplePos="0" relativeHeight="251658241" behindDoc="0" locked="1" layoutInCell="1" allowOverlap="0" wp14:anchorId="6F6611FD" wp14:editId="700E6178">
          <wp:simplePos x="0" y="0"/>
          <wp:positionH relativeFrom="column">
            <wp:posOffset>1367790</wp:posOffset>
          </wp:positionH>
          <wp:positionV relativeFrom="page">
            <wp:posOffset>327025</wp:posOffset>
          </wp:positionV>
          <wp:extent cx="2789555" cy="1042035"/>
          <wp:effectExtent l="0" t="0" r="0"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789555" cy="1042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E6"/>
    <w:multiLevelType w:val="hybridMultilevel"/>
    <w:tmpl w:val="849A8B84"/>
    <w:lvl w:ilvl="0" w:tplc="CB307DA8">
      <w:start w:val="1"/>
      <w:numFmt w:val="lowerRoman"/>
      <w:lvlText w:val="(%1)"/>
      <w:lvlJc w:val="left"/>
      <w:pPr>
        <w:ind w:left="578" w:hanging="239"/>
      </w:pPr>
      <w:rPr>
        <w:rFonts w:asciiTheme="minorHAnsi" w:eastAsia="Times New Roman" w:hAnsiTheme="minorHAnsi" w:cstheme="minorHAnsi"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1" w15:restartNumberingAfterBreak="0">
    <w:nsid w:val="03D95191"/>
    <w:multiLevelType w:val="hybridMultilevel"/>
    <w:tmpl w:val="6992A4A2"/>
    <w:lvl w:ilvl="0" w:tplc="71A076D2">
      <w:start w:val="1"/>
      <w:numFmt w:val="lowerLetter"/>
      <w:lvlText w:val="(%1)"/>
      <w:lvlJc w:val="left"/>
      <w:pPr>
        <w:ind w:left="100" w:hanging="272"/>
      </w:pPr>
      <w:rPr>
        <w:rFonts w:asciiTheme="minorHAnsi" w:eastAsia="Times New Roman" w:hAnsiTheme="minorHAnsi" w:cstheme="minorHAnsi" w:hint="default"/>
        <w:sz w:val="20"/>
        <w:szCs w:val="20"/>
      </w:rPr>
    </w:lvl>
    <w:lvl w:ilvl="1" w:tplc="7CFEBF94">
      <w:start w:val="1"/>
      <w:numFmt w:val="bullet"/>
      <w:lvlText w:val="•"/>
      <w:lvlJc w:val="left"/>
      <w:pPr>
        <w:ind w:left="1190" w:hanging="272"/>
      </w:pPr>
      <w:rPr>
        <w:rFonts w:hint="default"/>
      </w:rPr>
    </w:lvl>
    <w:lvl w:ilvl="2" w:tplc="1C287BFE">
      <w:start w:val="1"/>
      <w:numFmt w:val="bullet"/>
      <w:lvlText w:val="•"/>
      <w:lvlJc w:val="left"/>
      <w:pPr>
        <w:ind w:left="2280" w:hanging="272"/>
      </w:pPr>
      <w:rPr>
        <w:rFonts w:hint="default"/>
      </w:rPr>
    </w:lvl>
    <w:lvl w:ilvl="3" w:tplc="466C0B44">
      <w:start w:val="1"/>
      <w:numFmt w:val="bullet"/>
      <w:lvlText w:val="•"/>
      <w:lvlJc w:val="left"/>
      <w:pPr>
        <w:ind w:left="3370" w:hanging="272"/>
      </w:pPr>
      <w:rPr>
        <w:rFonts w:hint="default"/>
      </w:rPr>
    </w:lvl>
    <w:lvl w:ilvl="4" w:tplc="82E61C0A">
      <w:start w:val="1"/>
      <w:numFmt w:val="bullet"/>
      <w:lvlText w:val="•"/>
      <w:lvlJc w:val="left"/>
      <w:pPr>
        <w:ind w:left="4460" w:hanging="272"/>
      </w:pPr>
      <w:rPr>
        <w:rFonts w:hint="default"/>
      </w:rPr>
    </w:lvl>
    <w:lvl w:ilvl="5" w:tplc="346C88F0">
      <w:start w:val="1"/>
      <w:numFmt w:val="bullet"/>
      <w:lvlText w:val="•"/>
      <w:lvlJc w:val="left"/>
      <w:pPr>
        <w:ind w:left="5550" w:hanging="272"/>
      </w:pPr>
      <w:rPr>
        <w:rFonts w:hint="default"/>
      </w:rPr>
    </w:lvl>
    <w:lvl w:ilvl="6" w:tplc="F4FE712A">
      <w:start w:val="1"/>
      <w:numFmt w:val="bullet"/>
      <w:lvlText w:val="•"/>
      <w:lvlJc w:val="left"/>
      <w:pPr>
        <w:ind w:left="6640" w:hanging="272"/>
      </w:pPr>
      <w:rPr>
        <w:rFonts w:hint="default"/>
      </w:rPr>
    </w:lvl>
    <w:lvl w:ilvl="7" w:tplc="D27C56FA">
      <w:start w:val="1"/>
      <w:numFmt w:val="bullet"/>
      <w:lvlText w:val="•"/>
      <w:lvlJc w:val="left"/>
      <w:pPr>
        <w:ind w:left="7730" w:hanging="272"/>
      </w:pPr>
      <w:rPr>
        <w:rFonts w:hint="default"/>
      </w:rPr>
    </w:lvl>
    <w:lvl w:ilvl="8" w:tplc="3404F54C">
      <w:start w:val="1"/>
      <w:numFmt w:val="bullet"/>
      <w:lvlText w:val="•"/>
      <w:lvlJc w:val="left"/>
      <w:pPr>
        <w:ind w:left="8820" w:hanging="272"/>
      </w:pPr>
      <w:rPr>
        <w:rFonts w:hint="default"/>
      </w:rPr>
    </w:lvl>
  </w:abstractNum>
  <w:abstractNum w:abstractNumId="2" w15:restartNumberingAfterBreak="0">
    <w:nsid w:val="08375E6D"/>
    <w:multiLevelType w:val="hybridMultilevel"/>
    <w:tmpl w:val="DEF4EC84"/>
    <w:lvl w:ilvl="0" w:tplc="0520F11E">
      <w:start w:val="1"/>
      <w:numFmt w:val="lowerRoman"/>
      <w:lvlText w:val="(%1)"/>
      <w:lvlJc w:val="left"/>
      <w:pPr>
        <w:ind w:left="338" w:hanging="239"/>
      </w:pPr>
      <w:rPr>
        <w:rFonts w:asciiTheme="minorHAnsi" w:eastAsia="Times New Roman" w:hAnsiTheme="minorHAnsi" w:cstheme="minorHAnsi" w:hint="default"/>
        <w:sz w:val="20"/>
        <w:szCs w:val="20"/>
      </w:rPr>
    </w:lvl>
    <w:lvl w:ilvl="1" w:tplc="FF8C2F50">
      <w:start w:val="1"/>
      <w:numFmt w:val="bullet"/>
      <w:lvlText w:val="•"/>
      <w:lvlJc w:val="left"/>
      <w:pPr>
        <w:ind w:left="1404" w:hanging="239"/>
      </w:pPr>
      <w:rPr>
        <w:rFonts w:hint="default"/>
      </w:rPr>
    </w:lvl>
    <w:lvl w:ilvl="2" w:tplc="8C20455A">
      <w:start w:val="1"/>
      <w:numFmt w:val="bullet"/>
      <w:lvlText w:val="•"/>
      <w:lvlJc w:val="left"/>
      <w:pPr>
        <w:ind w:left="2471" w:hanging="239"/>
      </w:pPr>
      <w:rPr>
        <w:rFonts w:hint="default"/>
      </w:rPr>
    </w:lvl>
    <w:lvl w:ilvl="3" w:tplc="E9AAB75E">
      <w:start w:val="1"/>
      <w:numFmt w:val="bullet"/>
      <w:lvlText w:val="•"/>
      <w:lvlJc w:val="left"/>
      <w:pPr>
        <w:ind w:left="3537" w:hanging="239"/>
      </w:pPr>
      <w:rPr>
        <w:rFonts w:hint="default"/>
      </w:rPr>
    </w:lvl>
    <w:lvl w:ilvl="4" w:tplc="009A5376">
      <w:start w:val="1"/>
      <w:numFmt w:val="bullet"/>
      <w:lvlText w:val="•"/>
      <w:lvlJc w:val="left"/>
      <w:pPr>
        <w:ind w:left="4603" w:hanging="239"/>
      </w:pPr>
      <w:rPr>
        <w:rFonts w:hint="default"/>
      </w:rPr>
    </w:lvl>
    <w:lvl w:ilvl="5" w:tplc="4EAA4BE8">
      <w:start w:val="1"/>
      <w:numFmt w:val="bullet"/>
      <w:lvlText w:val="•"/>
      <w:lvlJc w:val="left"/>
      <w:pPr>
        <w:ind w:left="5669" w:hanging="239"/>
      </w:pPr>
      <w:rPr>
        <w:rFonts w:hint="default"/>
      </w:rPr>
    </w:lvl>
    <w:lvl w:ilvl="6" w:tplc="87BA69A8">
      <w:start w:val="1"/>
      <w:numFmt w:val="bullet"/>
      <w:lvlText w:val="•"/>
      <w:lvlJc w:val="left"/>
      <w:pPr>
        <w:ind w:left="6735" w:hanging="239"/>
      </w:pPr>
      <w:rPr>
        <w:rFonts w:hint="default"/>
      </w:rPr>
    </w:lvl>
    <w:lvl w:ilvl="7" w:tplc="E36AFDC6">
      <w:start w:val="1"/>
      <w:numFmt w:val="bullet"/>
      <w:lvlText w:val="•"/>
      <w:lvlJc w:val="left"/>
      <w:pPr>
        <w:ind w:left="7801" w:hanging="239"/>
      </w:pPr>
      <w:rPr>
        <w:rFonts w:hint="default"/>
      </w:rPr>
    </w:lvl>
    <w:lvl w:ilvl="8" w:tplc="595CA33E">
      <w:start w:val="1"/>
      <w:numFmt w:val="bullet"/>
      <w:lvlText w:val="•"/>
      <w:lvlJc w:val="left"/>
      <w:pPr>
        <w:ind w:left="8867" w:hanging="239"/>
      </w:pPr>
      <w:rPr>
        <w:rFonts w:hint="default"/>
      </w:rPr>
    </w:lvl>
  </w:abstractNum>
  <w:abstractNum w:abstractNumId="3" w15:restartNumberingAfterBreak="0">
    <w:nsid w:val="0C4C7EB9"/>
    <w:multiLevelType w:val="hybridMultilevel"/>
    <w:tmpl w:val="A92EE65C"/>
    <w:lvl w:ilvl="0" w:tplc="A6E6579E">
      <w:numFmt w:val="bullet"/>
      <w:lvlText w:val=""/>
      <w:lvlJc w:val="left"/>
      <w:pPr>
        <w:ind w:left="720" w:hanging="360"/>
      </w:pPr>
      <w:rPr>
        <w:rFonts w:ascii="Symbol" w:eastAsiaTheme="minorHAnsi" w:hAnsi="Symbol" w:cstheme="minorHAns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679495A"/>
    <w:multiLevelType w:val="hybridMultilevel"/>
    <w:tmpl w:val="7EBA4D6E"/>
    <w:lvl w:ilvl="0" w:tplc="CF9AC484">
      <w:numFmt w:val="bullet"/>
      <w:lvlText w:val=""/>
      <w:lvlJc w:val="left"/>
      <w:pPr>
        <w:ind w:left="720" w:hanging="360"/>
      </w:pPr>
      <w:rPr>
        <w:rFonts w:ascii="Symbol" w:eastAsiaTheme="minorHAnsi" w:hAnsi="Symbol" w:cstheme="minorHAnsi" w:hint="default"/>
        <w:b/>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C4F3864"/>
    <w:multiLevelType w:val="hybridMultilevel"/>
    <w:tmpl w:val="BB2AC326"/>
    <w:lvl w:ilvl="0" w:tplc="039E1308">
      <w:start w:val="1"/>
      <w:numFmt w:val="lowerRoman"/>
      <w:lvlText w:val="(%1)"/>
      <w:lvlJc w:val="left"/>
      <w:pPr>
        <w:ind w:left="720" w:hanging="1139"/>
      </w:pPr>
      <w:rPr>
        <w:rFonts w:asciiTheme="minorHAnsi" w:eastAsia="Times New Roman" w:hAnsiTheme="minorHAnsi" w:cstheme="minorHAnsi" w:hint="default"/>
        <w:sz w:val="20"/>
        <w:szCs w:val="20"/>
      </w:rPr>
    </w:lvl>
    <w:lvl w:ilvl="1" w:tplc="0EC8753A">
      <w:start w:val="1"/>
      <w:numFmt w:val="bullet"/>
      <w:lvlText w:val="•"/>
      <w:lvlJc w:val="left"/>
      <w:pPr>
        <w:ind w:left="1810" w:hanging="1139"/>
      </w:pPr>
      <w:rPr>
        <w:rFonts w:hint="default"/>
      </w:rPr>
    </w:lvl>
    <w:lvl w:ilvl="2" w:tplc="91E46244">
      <w:start w:val="1"/>
      <w:numFmt w:val="bullet"/>
      <w:lvlText w:val="•"/>
      <w:lvlJc w:val="left"/>
      <w:pPr>
        <w:ind w:left="2900" w:hanging="1139"/>
      </w:pPr>
      <w:rPr>
        <w:rFonts w:hint="default"/>
      </w:rPr>
    </w:lvl>
    <w:lvl w:ilvl="3" w:tplc="4F7CC8D2">
      <w:start w:val="1"/>
      <w:numFmt w:val="bullet"/>
      <w:lvlText w:val="•"/>
      <w:lvlJc w:val="left"/>
      <w:pPr>
        <w:ind w:left="3990" w:hanging="1139"/>
      </w:pPr>
      <w:rPr>
        <w:rFonts w:hint="default"/>
      </w:rPr>
    </w:lvl>
    <w:lvl w:ilvl="4" w:tplc="BAD2A360">
      <w:start w:val="1"/>
      <w:numFmt w:val="bullet"/>
      <w:lvlText w:val="•"/>
      <w:lvlJc w:val="left"/>
      <w:pPr>
        <w:ind w:left="5080" w:hanging="1139"/>
      </w:pPr>
      <w:rPr>
        <w:rFonts w:hint="default"/>
      </w:rPr>
    </w:lvl>
    <w:lvl w:ilvl="5" w:tplc="36E09A36">
      <w:start w:val="1"/>
      <w:numFmt w:val="bullet"/>
      <w:lvlText w:val="•"/>
      <w:lvlJc w:val="left"/>
      <w:pPr>
        <w:ind w:left="6170" w:hanging="1139"/>
      </w:pPr>
      <w:rPr>
        <w:rFonts w:hint="default"/>
      </w:rPr>
    </w:lvl>
    <w:lvl w:ilvl="6" w:tplc="76BCAC52">
      <w:start w:val="1"/>
      <w:numFmt w:val="bullet"/>
      <w:lvlText w:val="•"/>
      <w:lvlJc w:val="left"/>
      <w:pPr>
        <w:ind w:left="7260" w:hanging="1139"/>
      </w:pPr>
      <w:rPr>
        <w:rFonts w:hint="default"/>
      </w:rPr>
    </w:lvl>
    <w:lvl w:ilvl="7" w:tplc="3D2E69C6">
      <w:start w:val="1"/>
      <w:numFmt w:val="bullet"/>
      <w:lvlText w:val="•"/>
      <w:lvlJc w:val="left"/>
      <w:pPr>
        <w:ind w:left="8350" w:hanging="1139"/>
      </w:pPr>
      <w:rPr>
        <w:rFonts w:hint="default"/>
      </w:rPr>
    </w:lvl>
    <w:lvl w:ilvl="8" w:tplc="2CB23752">
      <w:start w:val="1"/>
      <w:numFmt w:val="bullet"/>
      <w:lvlText w:val="•"/>
      <w:lvlJc w:val="left"/>
      <w:pPr>
        <w:ind w:left="9440" w:hanging="1139"/>
      </w:pPr>
      <w:rPr>
        <w:rFonts w:hint="default"/>
      </w:rPr>
    </w:lvl>
  </w:abstractNum>
  <w:abstractNum w:abstractNumId="6" w15:restartNumberingAfterBreak="0">
    <w:nsid w:val="21F624A4"/>
    <w:multiLevelType w:val="hybridMultilevel"/>
    <w:tmpl w:val="BB926C6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A36FB"/>
    <w:multiLevelType w:val="hybridMultilevel"/>
    <w:tmpl w:val="D9866524"/>
    <w:lvl w:ilvl="0" w:tplc="A7C4ACF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A7062"/>
    <w:multiLevelType w:val="hybridMultilevel"/>
    <w:tmpl w:val="75862F54"/>
    <w:lvl w:ilvl="0" w:tplc="38BE51F8">
      <w:start w:val="1"/>
      <w:numFmt w:val="lowerRoman"/>
      <w:lvlText w:val="(%1)"/>
      <w:lvlJc w:val="left"/>
      <w:pPr>
        <w:ind w:left="578" w:hanging="239"/>
      </w:pPr>
      <w:rPr>
        <w:rFonts w:asciiTheme="minorHAnsi" w:eastAsia="Times New Roman" w:hAnsiTheme="minorHAnsi" w:cstheme="minorHAnsi"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9" w15:restartNumberingAfterBreak="0">
    <w:nsid w:val="29B00BF8"/>
    <w:multiLevelType w:val="hybridMultilevel"/>
    <w:tmpl w:val="DBF60BE6"/>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D376367"/>
    <w:multiLevelType w:val="hybridMultilevel"/>
    <w:tmpl w:val="D4DE072A"/>
    <w:lvl w:ilvl="0" w:tplc="0409000F">
      <w:start w:val="1"/>
      <w:numFmt w:val="decimal"/>
      <w:lvlText w:val="%1."/>
      <w:lvlJc w:val="left"/>
      <w:pPr>
        <w:tabs>
          <w:tab w:val="num" w:pos="1080"/>
        </w:tabs>
        <w:ind w:left="1080" w:hanging="360"/>
      </w:pPr>
      <w:rPr>
        <w:i w:val="0"/>
      </w:rPr>
    </w:lvl>
    <w:lvl w:ilvl="1" w:tplc="A574CDCC">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2ED73289"/>
    <w:multiLevelType w:val="hybridMultilevel"/>
    <w:tmpl w:val="E8943D1E"/>
    <w:lvl w:ilvl="0" w:tplc="FA820144">
      <w:start w:val="1"/>
      <w:numFmt w:val="decimal"/>
      <w:lvlText w:val="(%1)"/>
      <w:lvlJc w:val="left"/>
      <w:pPr>
        <w:ind w:left="120" w:hanging="684"/>
      </w:pPr>
      <w:rPr>
        <w:rFonts w:asciiTheme="minorHAnsi" w:eastAsia="Times New Roman" w:hAnsiTheme="minorHAnsi" w:cstheme="minorHAnsi" w:hint="default"/>
        <w:sz w:val="20"/>
        <w:szCs w:val="20"/>
      </w:rPr>
    </w:lvl>
    <w:lvl w:ilvl="1" w:tplc="AA2A7A90">
      <w:start w:val="1"/>
      <w:numFmt w:val="bullet"/>
      <w:lvlText w:val="•"/>
      <w:lvlJc w:val="left"/>
      <w:pPr>
        <w:ind w:left="1212" w:hanging="684"/>
      </w:pPr>
      <w:rPr>
        <w:rFonts w:hint="default"/>
      </w:rPr>
    </w:lvl>
    <w:lvl w:ilvl="2" w:tplc="81BA1EDA">
      <w:start w:val="1"/>
      <w:numFmt w:val="bullet"/>
      <w:lvlText w:val="•"/>
      <w:lvlJc w:val="left"/>
      <w:pPr>
        <w:ind w:left="2304" w:hanging="684"/>
      </w:pPr>
      <w:rPr>
        <w:rFonts w:hint="default"/>
      </w:rPr>
    </w:lvl>
    <w:lvl w:ilvl="3" w:tplc="D3B20C98">
      <w:start w:val="1"/>
      <w:numFmt w:val="bullet"/>
      <w:lvlText w:val="•"/>
      <w:lvlJc w:val="left"/>
      <w:pPr>
        <w:ind w:left="3396" w:hanging="684"/>
      </w:pPr>
      <w:rPr>
        <w:rFonts w:hint="default"/>
      </w:rPr>
    </w:lvl>
    <w:lvl w:ilvl="4" w:tplc="80D85454">
      <w:start w:val="1"/>
      <w:numFmt w:val="bullet"/>
      <w:lvlText w:val="•"/>
      <w:lvlJc w:val="left"/>
      <w:pPr>
        <w:ind w:left="4488" w:hanging="684"/>
      </w:pPr>
      <w:rPr>
        <w:rFonts w:hint="default"/>
      </w:rPr>
    </w:lvl>
    <w:lvl w:ilvl="5" w:tplc="A6662A02">
      <w:start w:val="1"/>
      <w:numFmt w:val="bullet"/>
      <w:lvlText w:val="•"/>
      <w:lvlJc w:val="left"/>
      <w:pPr>
        <w:ind w:left="5580" w:hanging="684"/>
      </w:pPr>
      <w:rPr>
        <w:rFonts w:hint="default"/>
      </w:rPr>
    </w:lvl>
    <w:lvl w:ilvl="6" w:tplc="F282FBAA">
      <w:start w:val="1"/>
      <w:numFmt w:val="bullet"/>
      <w:lvlText w:val="•"/>
      <w:lvlJc w:val="left"/>
      <w:pPr>
        <w:ind w:left="6672" w:hanging="684"/>
      </w:pPr>
      <w:rPr>
        <w:rFonts w:hint="default"/>
      </w:rPr>
    </w:lvl>
    <w:lvl w:ilvl="7" w:tplc="69069814">
      <w:start w:val="1"/>
      <w:numFmt w:val="bullet"/>
      <w:lvlText w:val="•"/>
      <w:lvlJc w:val="left"/>
      <w:pPr>
        <w:ind w:left="7764" w:hanging="684"/>
      </w:pPr>
      <w:rPr>
        <w:rFonts w:hint="default"/>
      </w:rPr>
    </w:lvl>
    <w:lvl w:ilvl="8" w:tplc="DB529B62">
      <w:start w:val="1"/>
      <w:numFmt w:val="bullet"/>
      <w:lvlText w:val="•"/>
      <w:lvlJc w:val="left"/>
      <w:pPr>
        <w:ind w:left="8856" w:hanging="684"/>
      </w:pPr>
      <w:rPr>
        <w:rFonts w:hint="default"/>
      </w:rPr>
    </w:lvl>
  </w:abstractNum>
  <w:abstractNum w:abstractNumId="12" w15:restartNumberingAfterBreak="0">
    <w:nsid w:val="3D9D660B"/>
    <w:multiLevelType w:val="hybridMultilevel"/>
    <w:tmpl w:val="6EC4BE08"/>
    <w:lvl w:ilvl="0" w:tplc="D5D26890">
      <w:start w:val="1"/>
      <w:numFmt w:val="decimal"/>
      <w:lvlText w:val="%1."/>
      <w:lvlJc w:val="left"/>
      <w:pPr>
        <w:ind w:left="720" w:hanging="550"/>
        <w:jc w:val="right"/>
      </w:pPr>
      <w:rPr>
        <w:rFonts w:asciiTheme="minorHAnsi" w:eastAsia="Times New Roman" w:hAnsiTheme="minorHAnsi" w:cstheme="minorHAnsi" w:hint="default"/>
        <w:b/>
        <w:bCs/>
        <w:sz w:val="20"/>
        <w:szCs w:val="20"/>
      </w:rPr>
    </w:lvl>
    <w:lvl w:ilvl="1" w:tplc="5EA415EA">
      <w:start w:val="1"/>
      <w:numFmt w:val="bullet"/>
      <w:lvlText w:val="•"/>
      <w:lvlJc w:val="left"/>
      <w:pPr>
        <w:ind w:left="1752" w:hanging="550"/>
      </w:pPr>
      <w:rPr>
        <w:rFonts w:hint="default"/>
      </w:rPr>
    </w:lvl>
    <w:lvl w:ilvl="2" w:tplc="3822C668">
      <w:start w:val="1"/>
      <w:numFmt w:val="bullet"/>
      <w:lvlText w:val="•"/>
      <w:lvlJc w:val="left"/>
      <w:pPr>
        <w:ind w:left="2784" w:hanging="550"/>
      </w:pPr>
      <w:rPr>
        <w:rFonts w:hint="default"/>
      </w:rPr>
    </w:lvl>
    <w:lvl w:ilvl="3" w:tplc="1B9ED66E">
      <w:start w:val="1"/>
      <w:numFmt w:val="bullet"/>
      <w:lvlText w:val="•"/>
      <w:lvlJc w:val="left"/>
      <w:pPr>
        <w:ind w:left="3816" w:hanging="550"/>
      </w:pPr>
      <w:rPr>
        <w:rFonts w:hint="default"/>
      </w:rPr>
    </w:lvl>
    <w:lvl w:ilvl="4" w:tplc="C4B0155A">
      <w:start w:val="1"/>
      <w:numFmt w:val="bullet"/>
      <w:lvlText w:val="•"/>
      <w:lvlJc w:val="left"/>
      <w:pPr>
        <w:ind w:left="4848" w:hanging="550"/>
      </w:pPr>
      <w:rPr>
        <w:rFonts w:hint="default"/>
      </w:rPr>
    </w:lvl>
    <w:lvl w:ilvl="5" w:tplc="62327054">
      <w:start w:val="1"/>
      <w:numFmt w:val="bullet"/>
      <w:lvlText w:val="•"/>
      <w:lvlJc w:val="left"/>
      <w:pPr>
        <w:ind w:left="5880" w:hanging="550"/>
      </w:pPr>
      <w:rPr>
        <w:rFonts w:hint="default"/>
      </w:rPr>
    </w:lvl>
    <w:lvl w:ilvl="6" w:tplc="D99AA00A">
      <w:start w:val="1"/>
      <w:numFmt w:val="bullet"/>
      <w:lvlText w:val="•"/>
      <w:lvlJc w:val="left"/>
      <w:pPr>
        <w:ind w:left="6912" w:hanging="550"/>
      </w:pPr>
      <w:rPr>
        <w:rFonts w:hint="default"/>
      </w:rPr>
    </w:lvl>
    <w:lvl w:ilvl="7" w:tplc="25822E98">
      <w:start w:val="1"/>
      <w:numFmt w:val="bullet"/>
      <w:lvlText w:val="•"/>
      <w:lvlJc w:val="left"/>
      <w:pPr>
        <w:ind w:left="7944" w:hanging="550"/>
      </w:pPr>
      <w:rPr>
        <w:rFonts w:hint="default"/>
      </w:rPr>
    </w:lvl>
    <w:lvl w:ilvl="8" w:tplc="FC18D0CE">
      <w:start w:val="1"/>
      <w:numFmt w:val="bullet"/>
      <w:lvlText w:val="•"/>
      <w:lvlJc w:val="left"/>
      <w:pPr>
        <w:ind w:left="8976" w:hanging="550"/>
      </w:pPr>
      <w:rPr>
        <w:rFonts w:hint="default"/>
      </w:rPr>
    </w:lvl>
  </w:abstractNum>
  <w:abstractNum w:abstractNumId="13" w15:restartNumberingAfterBreak="0">
    <w:nsid w:val="435900AF"/>
    <w:multiLevelType w:val="hybridMultilevel"/>
    <w:tmpl w:val="7B46A25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BB9E1C2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77955"/>
    <w:multiLevelType w:val="hybridMultilevel"/>
    <w:tmpl w:val="6A34CE96"/>
    <w:lvl w:ilvl="0" w:tplc="EA2667EA">
      <w:start w:val="1"/>
      <w:numFmt w:val="lowerRoman"/>
      <w:lvlText w:val="(%1)"/>
      <w:lvlJc w:val="left"/>
      <w:pPr>
        <w:ind w:left="578" w:hanging="239"/>
      </w:pPr>
      <w:rPr>
        <w:rFonts w:asciiTheme="minorHAnsi" w:eastAsia="Times New Roman" w:hAnsiTheme="minorHAnsi" w:cstheme="minorHAnsi"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15" w15:restartNumberingAfterBreak="0">
    <w:nsid w:val="45F91C0C"/>
    <w:multiLevelType w:val="hybridMultilevel"/>
    <w:tmpl w:val="D05624FE"/>
    <w:lvl w:ilvl="0" w:tplc="843448EA">
      <w:start w:val="1"/>
      <w:numFmt w:val="decimal"/>
      <w:lvlText w:val="(%1)"/>
      <w:lvlJc w:val="left"/>
      <w:pPr>
        <w:ind w:left="100" w:hanging="384"/>
      </w:pPr>
      <w:rPr>
        <w:rFonts w:asciiTheme="minorHAnsi" w:eastAsia="Times New Roman" w:hAnsiTheme="minorHAnsi" w:cstheme="minorHAnsi" w:hint="default"/>
        <w:sz w:val="20"/>
        <w:szCs w:val="20"/>
      </w:rPr>
    </w:lvl>
    <w:lvl w:ilvl="1" w:tplc="B13489C8">
      <w:start w:val="1"/>
      <w:numFmt w:val="bullet"/>
      <w:lvlText w:val="•"/>
      <w:lvlJc w:val="left"/>
      <w:pPr>
        <w:ind w:left="1190" w:hanging="384"/>
      </w:pPr>
      <w:rPr>
        <w:rFonts w:hint="default"/>
      </w:rPr>
    </w:lvl>
    <w:lvl w:ilvl="2" w:tplc="68946102">
      <w:start w:val="1"/>
      <w:numFmt w:val="bullet"/>
      <w:lvlText w:val="•"/>
      <w:lvlJc w:val="left"/>
      <w:pPr>
        <w:ind w:left="2280" w:hanging="384"/>
      </w:pPr>
      <w:rPr>
        <w:rFonts w:hint="default"/>
      </w:rPr>
    </w:lvl>
    <w:lvl w:ilvl="3" w:tplc="0B5AC0A8">
      <w:start w:val="1"/>
      <w:numFmt w:val="bullet"/>
      <w:lvlText w:val="•"/>
      <w:lvlJc w:val="left"/>
      <w:pPr>
        <w:ind w:left="3370" w:hanging="384"/>
      </w:pPr>
      <w:rPr>
        <w:rFonts w:hint="default"/>
      </w:rPr>
    </w:lvl>
    <w:lvl w:ilvl="4" w:tplc="7FB6E71A">
      <w:start w:val="1"/>
      <w:numFmt w:val="bullet"/>
      <w:lvlText w:val="•"/>
      <w:lvlJc w:val="left"/>
      <w:pPr>
        <w:ind w:left="4460" w:hanging="384"/>
      </w:pPr>
      <w:rPr>
        <w:rFonts w:hint="default"/>
      </w:rPr>
    </w:lvl>
    <w:lvl w:ilvl="5" w:tplc="92A64CC4">
      <w:start w:val="1"/>
      <w:numFmt w:val="bullet"/>
      <w:lvlText w:val="•"/>
      <w:lvlJc w:val="left"/>
      <w:pPr>
        <w:ind w:left="5550" w:hanging="384"/>
      </w:pPr>
      <w:rPr>
        <w:rFonts w:hint="default"/>
      </w:rPr>
    </w:lvl>
    <w:lvl w:ilvl="6" w:tplc="7B7259EA">
      <w:start w:val="1"/>
      <w:numFmt w:val="bullet"/>
      <w:lvlText w:val="•"/>
      <w:lvlJc w:val="left"/>
      <w:pPr>
        <w:ind w:left="6640" w:hanging="384"/>
      </w:pPr>
      <w:rPr>
        <w:rFonts w:hint="default"/>
      </w:rPr>
    </w:lvl>
    <w:lvl w:ilvl="7" w:tplc="E0DCE91C">
      <w:start w:val="1"/>
      <w:numFmt w:val="bullet"/>
      <w:lvlText w:val="•"/>
      <w:lvlJc w:val="left"/>
      <w:pPr>
        <w:ind w:left="7730" w:hanging="384"/>
      </w:pPr>
      <w:rPr>
        <w:rFonts w:hint="default"/>
      </w:rPr>
    </w:lvl>
    <w:lvl w:ilvl="8" w:tplc="8E26E448">
      <w:start w:val="1"/>
      <w:numFmt w:val="bullet"/>
      <w:lvlText w:val="•"/>
      <w:lvlJc w:val="left"/>
      <w:pPr>
        <w:ind w:left="8820" w:hanging="384"/>
      </w:pPr>
      <w:rPr>
        <w:rFonts w:hint="default"/>
      </w:rPr>
    </w:lvl>
  </w:abstractNum>
  <w:abstractNum w:abstractNumId="16" w15:restartNumberingAfterBreak="0">
    <w:nsid w:val="524150B6"/>
    <w:multiLevelType w:val="hybridMultilevel"/>
    <w:tmpl w:val="F68E3702"/>
    <w:lvl w:ilvl="0" w:tplc="B4E40568">
      <w:start w:val="1"/>
      <w:numFmt w:val="lowerRoman"/>
      <w:lvlText w:val="(%1)"/>
      <w:lvlJc w:val="left"/>
      <w:pPr>
        <w:ind w:left="578" w:hanging="239"/>
      </w:pPr>
      <w:rPr>
        <w:rFonts w:asciiTheme="minorHAnsi" w:eastAsia="Times New Roman" w:hAnsiTheme="minorHAnsi" w:cstheme="minorHAnsi"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17" w15:restartNumberingAfterBreak="0">
    <w:nsid w:val="63284994"/>
    <w:multiLevelType w:val="hybridMultilevel"/>
    <w:tmpl w:val="CC42A242"/>
    <w:lvl w:ilvl="0" w:tplc="45343CA0">
      <w:start w:val="1"/>
      <w:numFmt w:val="lowerLetter"/>
      <w:lvlText w:val="(%1)"/>
      <w:lvlJc w:val="left"/>
      <w:pPr>
        <w:ind w:left="772" w:hanging="672"/>
      </w:pPr>
      <w:rPr>
        <w:rFonts w:asciiTheme="minorHAnsi" w:eastAsia="Times New Roman" w:hAnsiTheme="minorHAnsi" w:cstheme="minorHAnsi" w:hint="default"/>
        <w:sz w:val="20"/>
        <w:szCs w:val="20"/>
      </w:rPr>
    </w:lvl>
    <w:lvl w:ilvl="1" w:tplc="BCB4FDDE">
      <w:start w:val="1"/>
      <w:numFmt w:val="bullet"/>
      <w:lvlText w:val="•"/>
      <w:lvlJc w:val="left"/>
      <w:pPr>
        <w:ind w:left="1794" w:hanging="672"/>
      </w:pPr>
      <w:rPr>
        <w:rFonts w:hint="default"/>
      </w:rPr>
    </w:lvl>
    <w:lvl w:ilvl="2" w:tplc="EF042E30">
      <w:start w:val="1"/>
      <w:numFmt w:val="bullet"/>
      <w:lvlText w:val="•"/>
      <w:lvlJc w:val="left"/>
      <w:pPr>
        <w:ind w:left="2817" w:hanging="672"/>
      </w:pPr>
      <w:rPr>
        <w:rFonts w:hint="default"/>
      </w:rPr>
    </w:lvl>
    <w:lvl w:ilvl="3" w:tplc="310ACC64">
      <w:start w:val="1"/>
      <w:numFmt w:val="bullet"/>
      <w:lvlText w:val="•"/>
      <w:lvlJc w:val="left"/>
      <w:pPr>
        <w:ind w:left="3840" w:hanging="672"/>
      </w:pPr>
      <w:rPr>
        <w:rFonts w:hint="default"/>
      </w:rPr>
    </w:lvl>
    <w:lvl w:ilvl="4" w:tplc="914A4A88">
      <w:start w:val="1"/>
      <w:numFmt w:val="bullet"/>
      <w:lvlText w:val="•"/>
      <w:lvlJc w:val="left"/>
      <w:pPr>
        <w:ind w:left="4863" w:hanging="672"/>
      </w:pPr>
      <w:rPr>
        <w:rFonts w:hint="default"/>
      </w:rPr>
    </w:lvl>
    <w:lvl w:ilvl="5" w:tplc="9E8E3B5A">
      <w:start w:val="1"/>
      <w:numFmt w:val="bullet"/>
      <w:lvlText w:val="•"/>
      <w:lvlJc w:val="left"/>
      <w:pPr>
        <w:ind w:left="5886" w:hanging="672"/>
      </w:pPr>
      <w:rPr>
        <w:rFonts w:hint="default"/>
      </w:rPr>
    </w:lvl>
    <w:lvl w:ilvl="6" w:tplc="45EE1A58">
      <w:start w:val="1"/>
      <w:numFmt w:val="bullet"/>
      <w:lvlText w:val="•"/>
      <w:lvlJc w:val="left"/>
      <w:pPr>
        <w:ind w:left="6908" w:hanging="672"/>
      </w:pPr>
      <w:rPr>
        <w:rFonts w:hint="default"/>
      </w:rPr>
    </w:lvl>
    <w:lvl w:ilvl="7" w:tplc="E8B87DB4">
      <w:start w:val="1"/>
      <w:numFmt w:val="bullet"/>
      <w:lvlText w:val="•"/>
      <w:lvlJc w:val="left"/>
      <w:pPr>
        <w:ind w:left="7931" w:hanging="672"/>
      </w:pPr>
      <w:rPr>
        <w:rFonts w:hint="default"/>
      </w:rPr>
    </w:lvl>
    <w:lvl w:ilvl="8" w:tplc="EA963D82">
      <w:start w:val="1"/>
      <w:numFmt w:val="bullet"/>
      <w:lvlText w:val="•"/>
      <w:lvlJc w:val="left"/>
      <w:pPr>
        <w:ind w:left="8954" w:hanging="672"/>
      </w:pPr>
      <w:rPr>
        <w:rFonts w:hint="default"/>
      </w:rPr>
    </w:lvl>
  </w:abstractNum>
  <w:abstractNum w:abstractNumId="18" w15:restartNumberingAfterBreak="0">
    <w:nsid w:val="6C7E6C4B"/>
    <w:multiLevelType w:val="hybridMultilevel"/>
    <w:tmpl w:val="B18A9A7E"/>
    <w:lvl w:ilvl="0" w:tplc="3E4A00EC">
      <w:start w:val="1"/>
      <w:numFmt w:val="lowerLetter"/>
      <w:lvlText w:val="(%1)"/>
      <w:lvlJc w:val="left"/>
      <w:pPr>
        <w:ind w:left="372" w:hanging="272"/>
      </w:pPr>
      <w:rPr>
        <w:rFonts w:asciiTheme="minorHAnsi" w:eastAsia="Times New Roman" w:hAnsiTheme="minorHAnsi" w:cstheme="minorHAnsi" w:hint="default"/>
        <w:sz w:val="20"/>
        <w:szCs w:val="20"/>
      </w:rPr>
    </w:lvl>
    <w:lvl w:ilvl="1" w:tplc="2C9E0126">
      <w:start w:val="1"/>
      <w:numFmt w:val="bullet"/>
      <w:lvlText w:val="•"/>
      <w:lvlJc w:val="left"/>
      <w:pPr>
        <w:ind w:left="1434" w:hanging="272"/>
      </w:pPr>
      <w:rPr>
        <w:rFonts w:hint="default"/>
      </w:rPr>
    </w:lvl>
    <w:lvl w:ilvl="2" w:tplc="4D02A774">
      <w:start w:val="1"/>
      <w:numFmt w:val="bullet"/>
      <w:lvlText w:val="•"/>
      <w:lvlJc w:val="left"/>
      <w:pPr>
        <w:ind w:left="2497" w:hanging="272"/>
      </w:pPr>
      <w:rPr>
        <w:rFonts w:hint="default"/>
      </w:rPr>
    </w:lvl>
    <w:lvl w:ilvl="3" w:tplc="AE963602">
      <w:start w:val="1"/>
      <w:numFmt w:val="bullet"/>
      <w:lvlText w:val="•"/>
      <w:lvlJc w:val="left"/>
      <w:pPr>
        <w:ind w:left="3560" w:hanging="272"/>
      </w:pPr>
      <w:rPr>
        <w:rFonts w:hint="default"/>
      </w:rPr>
    </w:lvl>
    <w:lvl w:ilvl="4" w:tplc="3AC4C6E8">
      <w:start w:val="1"/>
      <w:numFmt w:val="bullet"/>
      <w:lvlText w:val="•"/>
      <w:lvlJc w:val="left"/>
      <w:pPr>
        <w:ind w:left="4623" w:hanging="272"/>
      </w:pPr>
      <w:rPr>
        <w:rFonts w:hint="default"/>
      </w:rPr>
    </w:lvl>
    <w:lvl w:ilvl="5" w:tplc="296680DC">
      <w:start w:val="1"/>
      <w:numFmt w:val="bullet"/>
      <w:lvlText w:val="•"/>
      <w:lvlJc w:val="left"/>
      <w:pPr>
        <w:ind w:left="5686" w:hanging="272"/>
      </w:pPr>
      <w:rPr>
        <w:rFonts w:hint="default"/>
      </w:rPr>
    </w:lvl>
    <w:lvl w:ilvl="6" w:tplc="0CB27C3C">
      <w:start w:val="1"/>
      <w:numFmt w:val="bullet"/>
      <w:lvlText w:val="•"/>
      <w:lvlJc w:val="left"/>
      <w:pPr>
        <w:ind w:left="6748" w:hanging="272"/>
      </w:pPr>
      <w:rPr>
        <w:rFonts w:hint="default"/>
      </w:rPr>
    </w:lvl>
    <w:lvl w:ilvl="7" w:tplc="A8E62850">
      <w:start w:val="1"/>
      <w:numFmt w:val="bullet"/>
      <w:lvlText w:val="•"/>
      <w:lvlJc w:val="left"/>
      <w:pPr>
        <w:ind w:left="7811" w:hanging="272"/>
      </w:pPr>
      <w:rPr>
        <w:rFonts w:hint="default"/>
      </w:rPr>
    </w:lvl>
    <w:lvl w:ilvl="8" w:tplc="13E24A96">
      <w:start w:val="1"/>
      <w:numFmt w:val="bullet"/>
      <w:lvlText w:val="•"/>
      <w:lvlJc w:val="left"/>
      <w:pPr>
        <w:ind w:left="8874" w:hanging="272"/>
      </w:pPr>
      <w:rPr>
        <w:rFonts w:hint="default"/>
      </w:rPr>
    </w:lvl>
  </w:abstractNum>
  <w:abstractNum w:abstractNumId="19" w15:restartNumberingAfterBreak="0">
    <w:nsid w:val="6DB46FD6"/>
    <w:multiLevelType w:val="hybridMultilevel"/>
    <w:tmpl w:val="91CCE58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A03B07"/>
    <w:multiLevelType w:val="hybridMultilevel"/>
    <w:tmpl w:val="4710B386"/>
    <w:lvl w:ilvl="0" w:tplc="BCE8A3D0">
      <w:start w:val="1"/>
      <w:numFmt w:val="lowerRoman"/>
      <w:lvlText w:val="(%1)"/>
      <w:lvlJc w:val="left"/>
      <w:pPr>
        <w:ind w:left="610" w:hanging="239"/>
      </w:pPr>
      <w:rPr>
        <w:rFonts w:asciiTheme="minorHAnsi" w:eastAsia="Times New Roman" w:hAnsiTheme="minorHAnsi" w:cstheme="minorHAnsi" w:hint="default"/>
        <w:sz w:val="20"/>
        <w:szCs w:val="20"/>
      </w:rPr>
    </w:lvl>
    <w:lvl w:ilvl="1" w:tplc="27A07C08">
      <w:start w:val="1"/>
      <w:numFmt w:val="bullet"/>
      <w:lvlText w:val="•"/>
      <w:lvlJc w:val="left"/>
      <w:pPr>
        <w:ind w:left="1676" w:hanging="239"/>
      </w:pPr>
      <w:rPr>
        <w:rFonts w:hint="default"/>
      </w:rPr>
    </w:lvl>
    <w:lvl w:ilvl="2" w:tplc="B1905E16">
      <w:start w:val="1"/>
      <w:numFmt w:val="bullet"/>
      <w:lvlText w:val="•"/>
      <w:lvlJc w:val="left"/>
      <w:pPr>
        <w:ind w:left="2743" w:hanging="239"/>
      </w:pPr>
      <w:rPr>
        <w:rFonts w:hint="default"/>
      </w:rPr>
    </w:lvl>
    <w:lvl w:ilvl="3" w:tplc="FB32444A">
      <w:start w:val="1"/>
      <w:numFmt w:val="bullet"/>
      <w:lvlText w:val="•"/>
      <w:lvlJc w:val="left"/>
      <w:pPr>
        <w:ind w:left="3809" w:hanging="239"/>
      </w:pPr>
      <w:rPr>
        <w:rFonts w:hint="default"/>
      </w:rPr>
    </w:lvl>
    <w:lvl w:ilvl="4" w:tplc="4F164F9C">
      <w:start w:val="1"/>
      <w:numFmt w:val="bullet"/>
      <w:lvlText w:val="•"/>
      <w:lvlJc w:val="left"/>
      <w:pPr>
        <w:ind w:left="4875" w:hanging="239"/>
      </w:pPr>
      <w:rPr>
        <w:rFonts w:hint="default"/>
      </w:rPr>
    </w:lvl>
    <w:lvl w:ilvl="5" w:tplc="82A0D7FC">
      <w:start w:val="1"/>
      <w:numFmt w:val="bullet"/>
      <w:lvlText w:val="•"/>
      <w:lvlJc w:val="left"/>
      <w:pPr>
        <w:ind w:left="5941" w:hanging="239"/>
      </w:pPr>
      <w:rPr>
        <w:rFonts w:hint="default"/>
      </w:rPr>
    </w:lvl>
    <w:lvl w:ilvl="6" w:tplc="7A5C8694">
      <w:start w:val="1"/>
      <w:numFmt w:val="bullet"/>
      <w:lvlText w:val="•"/>
      <w:lvlJc w:val="left"/>
      <w:pPr>
        <w:ind w:left="7007" w:hanging="239"/>
      </w:pPr>
      <w:rPr>
        <w:rFonts w:hint="default"/>
      </w:rPr>
    </w:lvl>
    <w:lvl w:ilvl="7" w:tplc="468A8774">
      <w:start w:val="1"/>
      <w:numFmt w:val="bullet"/>
      <w:lvlText w:val="•"/>
      <w:lvlJc w:val="left"/>
      <w:pPr>
        <w:ind w:left="8073" w:hanging="239"/>
      </w:pPr>
      <w:rPr>
        <w:rFonts w:hint="default"/>
      </w:rPr>
    </w:lvl>
    <w:lvl w:ilvl="8" w:tplc="E6C26590">
      <w:start w:val="1"/>
      <w:numFmt w:val="bullet"/>
      <w:lvlText w:val="•"/>
      <w:lvlJc w:val="left"/>
      <w:pPr>
        <w:ind w:left="9139" w:hanging="239"/>
      </w:pPr>
      <w:rPr>
        <w:rFonts w:hint="default"/>
      </w:rPr>
    </w:lvl>
  </w:abstractNum>
  <w:num w:numId="1" w16cid:durableId="796336027">
    <w:abstractNumId w:val="10"/>
  </w:num>
  <w:num w:numId="2" w16cid:durableId="1374691104">
    <w:abstractNumId w:val="7"/>
  </w:num>
  <w:num w:numId="3" w16cid:durableId="1774859182">
    <w:abstractNumId w:val="2"/>
  </w:num>
  <w:num w:numId="4" w16cid:durableId="926302782">
    <w:abstractNumId w:val="1"/>
  </w:num>
  <w:num w:numId="5" w16cid:durableId="2027906988">
    <w:abstractNumId w:val="20"/>
  </w:num>
  <w:num w:numId="6" w16cid:durableId="1222249016">
    <w:abstractNumId w:val="18"/>
  </w:num>
  <w:num w:numId="7" w16cid:durableId="86580179">
    <w:abstractNumId w:val="17"/>
  </w:num>
  <w:num w:numId="8" w16cid:durableId="607196673">
    <w:abstractNumId w:val="5"/>
  </w:num>
  <w:num w:numId="9" w16cid:durableId="553123922">
    <w:abstractNumId w:val="15"/>
  </w:num>
  <w:num w:numId="10" w16cid:durableId="365643147">
    <w:abstractNumId w:val="11"/>
  </w:num>
  <w:num w:numId="11" w16cid:durableId="715154440">
    <w:abstractNumId w:val="12"/>
  </w:num>
  <w:num w:numId="12" w16cid:durableId="1681466410">
    <w:abstractNumId w:val="8"/>
  </w:num>
  <w:num w:numId="13" w16cid:durableId="1643390774">
    <w:abstractNumId w:val="14"/>
  </w:num>
  <w:num w:numId="14" w16cid:durableId="1688022168">
    <w:abstractNumId w:val="0"/>
  </w:num>
  <w:num w:numId="15" w16cid:durableId="846015343">
    <w:abstractNumId w:val="16"/>
  </w:num>
  <w:num w:numId="16" w16cid:durableId="1558131388">
    <w:abstractNumId w:val="13"/>
  </w:num>
  <w:num w:numId="17" w16cid:durableId="1208031669">
    <w:abstractNumId w:val="19"/>
  </w:num>
  <w:num w:numId="18" w16cid:durableId="1166095030">
    <w:abstractNumId w:val="6"/>
  </w:num>
  <w:num w:numId="19" w16cid:durableId="1556893853">
    <w:abstractNumId w:val="3"/>
  </w:num>
  <w:num w:numId="20" w16cid:durableId="1865360820">
    <w:abstractNumId w:val="4"/>
  </w:num>
  <w:num w:numId="21" w16cid:durableId="5598169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88"/>
    <w:rsid w:val="00000FC9"/>
    <w:rsid w:val="00001046"/>
    <w:rsid w:val="00004A17"/>
    <w:rsid w:val="00010C10"/>
    <w:rsid w:val="000143ED"/>
    <w:rsid w:val="00015281"/>
    <w:rsid w:val="00015ECD"/>
    <w:rsid w:val="00017CA4"/>
    <w:rsid w:val="00017E51"/>
    <w:rsid w:val="00026DA3"/>
    <w:rsid w:val="0003168B"/>
    <w:rsid w:val="00031A8A"/>
    <w:rsid w:val="00033C13"/>
    <w:rsid w:val="00036BE4"/>
    <w:rsid w:val="000375DB"/>
    <w:rsid w:val="000402C4"/>
    <w:rsid w:val="000410EF"/>
    <w:rsid w:val="00041301"/>
    <w:rsid w:val="000437D0"/>
    <w:rsid w:val="000521FD"/>
    <w:rsid w:val="000526F2"/>
    <w:rsid w:val="00054ED6"/>
    <w:rsid w:val="00055F1E"/>
    <w:rsid w:val="000567A1"/>
    <w:rsid w:val="000567D6"/>
    <w:rsid w:val="00057A45"/>
    <w:rsid w:val="000618F0"/>
    <w:rsid w:val="00064375"/>
    <w:rsid w:val="0006621A"/>
    <w:rsid w:val="00077A4B"/>
    <w:rsid w:val="0008083B"/>
    <w:rsid w:val="00082230"/>
    <w:rsid w:val="00082CE2"/>
    <w:rsid w:val="000847A6"/>
    <w:rsid w:val="00087F37"/>
    <w:rsid w:val="000907DE"/>
    <w:rsid w:val="0009454A"/>
    <w:rsid w:val="000947E3"/>
    <w:rsid w:val="00094F4D"/>
    <w:rsid w:val="00096BF1"/>
    <w:rsid w:val="000A4ECD"/>
    <w:rsid w:val="000B792A"/>
    <w:rsid w:val="000C0E25"/>
    <w:rsid w:val="000C2770"/>
    <w:rsid w:val="000C579B"/>
    <w:rsid w:val="000C5AD1"/>
    <w:rsid w:val="000C74C3"/>
    <w:rsid w:val="000D0718"/>
    <w:rsid w:val="000D26DC"/>
    <w:rsid w:val="000D7C34"/>
    <w:rsid w:val="000E1552"/>
    <w:rsid w:val="000E716F"/>
    <w:rsid w:val="000E721F"/>
    <w:rsid w:val="000F1527"/>
    <w:rsid w:val="000F3F65"/>
    <w:rsid w:val="000F3F73"/>
    <w:rsid w:val="000F656F"/>
    <w:rsid w:val="00101A7B"/>
    <w:rsid w:val="0010556B"/>
    <w:rsid w:val="001055CA"/>
    <w:rsid w:val="00117613"/>
    <w:rsid w:val="00122C9E"/>
    <w:rsid w:val="0012465B"/>
    <w:rsid w:val="0012739D"/>
    <w:rsid w:val="001346B2"/>
    <w:rsid w:val="00135D69"/>
    <w:rsid w:val="0013737A"/>
    <w:rsid w:val="0013747A"/>
    <w:rsid w:val="00142623"/>
    <w:rsid w:val="0014339F"/>
    <w:rsid w:val="00143C04"/>
    <w:rsid w:val="00145051"/>
    <w:rsid w:val="00145A67"/>
    <w:rsid w:val="00145AE0"/>
    <w:rsid w:val="00146EEF"/>
    <w:rsid w:val="001507AF"/>
    <w:rsid w:val="001523E6"/>
    <w:rsid w:val="0015249D"/>
    <w:rsid w:val="00154608"/>
    <w:rsid w:val="00160168"/>
    <w:rsid w:val="00162E41"/>
    <w:rsid w:val="0016533D"/>
    <w:rsid w:val="00167FC5"/>
    <w:rsid w:val="00174B5A"/>
    <w:rsid w:val="00174BC6"/>
    <w:rsid w:val="00174CED"/>
    <w:rsid w:val="001779FB"/>
    <w:rsid w:val="00177A74"/>
    <w:rsid w:val="001838AE"/>
    <w:rsid w:val="00185FF2"/>
    <w:rsid w:val="00186F8E"/>
    <w:rsid w:val="00190933"/>
    <w:rsid w:val="00191494"/>
    <w:rsid w:val="001914DE"/>
    <w:rsid w:val="00191E81"/>
    <w:rsid w:val="00191F5E"/>
    <w:rsid w:val="001925E6"/>
    <w:rsid w:val="00194C1A"/>
    <w:rsid w:val="0019556B"/>
    <w:rsid w:val="0019694D"/>
    <w:rsid w:val="001A4585"/>
    <w:rsid w:val="001A4CD5"/>
    <w:rsid w:val="001B0828"/>
    <w:rsid w:val="001B36ED"/>
    <w:rsid w:val="001B564B"/>
    <w:rsid w:val="001B5ECA"/>
    <w:rsid w:val="001C0B13"/>
    <w:rsid w:val="001C1116"/>
    <w:rsid w:val="001C1618"/>
    <w:rsid w:val="001C24FD"/>
    <w:rsid w:val="001C5269"/>
    <w:rsid w:val="001C560D"/>
    <w:rsid w:val="001C5BBE"/>
    <w:rsid w:val="001C62F1"/>
    <w:rsid w:val="001C6810"/>
    <w:rsid w:val="001D0290"/>
    <w:rsid w:val="001D0FAA"/>
    <w:rsid w:val="001D5868"/>
    <w:rsid w:val="001E02E8"/>
    <w:rsid w:val="001E06BA"/>
    <w:rsid w:val="001E1DDC"/>
    <w:rsid w:val="001E30B7"/>
    <w:rsid w:val="001E3D06"/>
    <w:rsid w:val="001E5E84"/>
    <w:rsid w:val="001E72D7"/>
    <w:rsid w:val="001E79ED"/>
    <w:rsid w:val="001F0DB7"/>
    <w:rsid w:val="001F0EBC"/>
    <w:rsid w:val="001F20DA"/>
    <w:rsid w:val="001F36CC"/>
    <w:rsid w:val="001F5995"/>
    <w:rsid w:val="001F7624"/>
    <w:rsid w:val="00201149"/>
    <w:rsid w:val="002057AA"/>
    <w:rsid w:val="00205F3B"/>
    <w:rsid w:val="00211770"/>
    <w:rsid w:val="00215805"/>
    <w:rsid w:val="00217E49"/>
    <w:rsid w:val="00221E5B"/>
    <w:rsid w:val="00223901"/>
    <w:rsid w:val="00224CC4"/>
    <w:rsid w:val="00225525"/>
    <w:rsid w:val="0022660B"/>
    <w:rsid w:val="0023284B"/>
    <w:rsid w:val="00234266"/>
    <w:rsid w:val="00243E2B"/>
    <w:rsid w:val="00245C50"/>
    <w:rsid w:val="00250E87"/>
    <w:rsid w:val="002521AF"/>
    <w:rsid w:val="002559B3"/>
    <w:rsid w:val="00260CF7"/>
    <w:rsid w:val="00261461"/>
    <w:rsid w:val="00261F73"/>
    <w:rsid w:val="002634A4"/>
    <w:rsid w:val="00264001"/>
    <w:rsid w:val="002662CD"/>
    <w:rsid w:val="00266563"/>
    <w:rsid w:val="00267613"/>
    <w:rsid w:val="0027137D"/>
    <w:rsid w:val="00273748"/>
    <w:rsid w:val="002749A8"/>
    <w:rsid w:val="0027614A"/>
    <w:rsid w:val="00276979"/>
    <w:rsid w:val="00291276"/>
    <w:rsid w:val="00292BD2"/>
    <w:rsid w:val="00293138"/>
    <w:rsid w:val="00296720"/>
    <w:rsid w:val="0029746B"/>
    <w:rsid w:val="002A033D"/>
    <w:rsid w:val="002A2B49"/>
    <w:rsid w:val="002A4880"/>
    <w:rsid w:val="002B1C6C"/>
    <w:rsid w:val="002C0B08"/>
    <w:rsid w:val="002C5C58"/>
    <w:rsid w:val="002D154A"/>
    <w:rsid w:val="002D1A60"/>
    <w:rsid w:val="002D259E"/>
    <w:rsid w:val="002D3977"/>
    <w:rsid w:val="002D3E74"/>
    <w:rsid w:val="002D5858"/>
    <w:rsid w:val="002D5C8F"/>
    <w:rsid w:val="002D6CB5"/>
    <w:rsid w:val="002E06CF"/>
    <w:rsid w:val="002E1BAC"/>
    <w:rsid w:val="002F7594"/>
    <w:rsid w:val="00302E3F"/>
    <w:rsid w:val="0030652F"/>
    <w:rsid w:val="0031139B"/>
    <w:rsid w:val="00311A31"/>
    <w:rsid w:val="00312AFD"/>
    <w:rsid w:val="003156CD"/>
    <w:rsid w:val="00315D51"/>
    <w:rsid w:val="00320A27"/>
    <w:rsid w:val="00322262"/>
    <w:rsid w:val="00322A46"/>
    <w:rsid w:val="00331004"/>
    <w:rsid w:val="003311B2"/>
    <w:rsid w:val="00333726"/>
    <w:rsid w:val="003343E3"/>
    <w:rsid w:val="003403AB"/>
    <w:rsid w:val="00342D6D"/>
    <w:rsid w:val="00347BF1"/>
    <w:rsid w:val="00350FC4"/>
    <w:rsid w:val="0035184A"/>
    <w:rsid w:val="003526B5"/>
    <w:rsid w:val="003611D1"/>
    <w:rsid w:val="00362ED8"/>
    <w:rsid w:val="00363208"/>
    <w:rsid w:val="00363328"/>
    <w:rsid w:val="00363E16"/>
    <w:rsid w:val="003734C4"/>
    <w:rsid w:val="00373818"/>
    <w:rsid w:val="0038037D"/>
    <w:rsid w:val="003817FD"/>
    <w:rsid w:val="00382368"/>
    <w:rsid w:val="0038245C"/>
    <w:rsid w:val="0038373C"/>
    <w:rsid w:val="0039459B"/>
    <w:rsid w:val="00397F7F"/>
    <w:rsid w:val="003A299F"/>
    <w:rsid w:val="003A2AE2"/>
    <w:rsid w:val="003A3D68"/>
    <w:rsid w:val="003A49D1"/>
    <w:rsid w:val="003A6062"/>
    <w:rsid w:val="003A60A7"/>
    <w:rsid w:val="003C26DE"/>
    <w:rsid w:val="003C3A3D"/>
    <w:rsid w:val="003D1088"/>
    <w:rsid w:val="003D1AAF"/>
    <w:rsid w:val="003D303B"/>
    <w:rsid w:val="003D3D1E"/>
    <w:rsid w:val="003D4B7F"/>
    <w:rsid w:val="003E264B"/>
    <w:rsid w:val="003E65A6"/>
    <w:rsid w:val="003E6990"/>
    <w:rsid w:val="003F21CB"/>
    <w:rsid w:val="00400849"/>
    <w:rsid w:val="00402F64"/>
    <w:rsid w:val="004039C3"/>
    <w:rsid w:val="004042DA"/>
    <w:rsid w:val="00404AA6"/>
    <w:rsid w:val="004063DE"/>
    <w:rsid w:val="00406725"/>
    <w:rsid w:val="00406E51"/>
    <w:rsid w:val="00411958"/>
    <w:rsid w:val="00420A3F"/>
    <w:rsid w:val="00421011"/>
    <w:rsid w:val="004255DA"/>
    <w:rsid w:val="0042605C"/>
    <w:rsid w:val="00427955"/>
    <w:rsid w:val="004279C0"/>
    <w:rsid w:val="0043159D"/>
    <w:rsid w:val="00440FAD"/>
    <w:rsid w:val="00441D29"/>
    <w:rsid w:val="00444FA8"/>
    <w:rsid w:val="004462DF"/>
    <w:rsid w:val="0045321E"/>
    <w:rsid w:val="0045376E"/>
    <w:rsid w:val="00465FF5"/>
    <w:rsid w:val="00473898"/>
    <w:rsid w:val="00474256"/>
    <w:rsid w:val="00474847"/>
    <w:rsid w:val="00474932"/>
    <w:rsid w:val="00482B60"/>
    <w:rsid w:val="00485BB3"/>
    <w:rsid w:val="004919F3"/>
    <w:rsid w:val="004924B9"/>
    <w:rsid w:val="00492CE8"/>
    <w:rsid w:val="004A3534"/>
    <w:rsid w:val="004A5C17"/>
    <w:rsid w:val="004A6B23"/>
    <w:rsid w:val="004A773B"/>
    <w:rsid w:val="004B0250"/>
    <w:rsid w:val="004B0533"/>
    <w:rsid w:val="004B33A5"/>
    <w:rsid w:val="004B3A91"/>
    <w:rsid w:val="004B4849"/>
    <w:rsid w:val="004B6297"/>
    <w:rsid w:val="004B71F6"/>
    <w:rsid w:val="004C11EC"/>
    <w:rsid w:val="004C7AD3"/>
    <w:rsid w:val="004D37C4"/>
    <w:rsid w:val="004D71A9"/>
    <w:rsid w:val="004E0F0D"/>
    <w:rsid w:val="004E18C3"/>
    <w:rsid w:val="004E28A6"/>
    <w:rsid w:val="004E6ACE"/>
    <w:rsid w:val="004F1424"/>
    <w:rsid w:val="004F3B00"/>
    <w:rsid w:val="004F4F89"/>
    <w:rsid w:val="004F50DC"/>
    <w:rsid w:val="004F6C4F"/>
    <w:rsid w:val="004F6C72"/>
    <w:rsid w:val="00504B1F"/>
    <w:rsid w:val="00505FCB"/>
    <w:rsid w:val="005069C7"/>
    <w:rsid w:val="00506C50"/>
    <w:rsid w:val="005073DD"/>
    <w:rsid w:val="005153ED"/>
    <w:rsid w:val="005207F4"/>
    <w:rsid w:val="00520DBC"/>
    <w:rsid w:val="005223D9"/>
    <w:rsid w:val="005229CB"/>
    <w:rsid w:val="00523FE7"/>
    <w:rsid w:val="00524DE4"/>
    <w:rsid w:val="00530BF9"/>
    <w:rsid w:val="00530CF6"/>
    <w:rsid w:val="00533404"/>
    <w:rsid w:val="00537328"/>
    <w:rsid w:val="00537A05"/>
    <w:rsid w:val="00540B8C"/>
    <w:rsid w:val="0054135B"/>
    <w:rsid w:val="00542D20"/>
    <w:rsid w:val="00546A26"/>
    <w:rsid w:val="00550E7E"/>
    <w:rsid w:val="00551669"/>
    <w:rsid w:val="00556907"/>
    <w:rsid w:val="00556BDA"/>
    <w:rsid w:val="00560016"/>
    <w:rsid w:val="005612BE"/>
    <w:rsid w:val="005618EE"/>
    <w:rsid w:val="005624E1"/>
    <w:rsid w:val="0056265A"/>
    <w:rsid w:val="00567455"/>
    <w:rsid w:val="005720FA"/>
    <w:rsid w:val="00574ADF"/>
    <w:rsid w:val="0057729F"/>
    <w:rsid w:val="00580E7D"/>
    <w:rsid w:val="00581777"/>
    <w:rsid w:val="00581BC4"/>
    <w:rsid w:val="005828A0"/>
    <w:rsid w:val="005829E2"/>
    <w:rsid w:val="0058312E"/>
    <w:rsid w:val="00583163"/>
    <w:rsid w:val="005852DC"/>
    <w:rsid w:val="00585877"/>
    <w:rsid w:val="005867A4"/>
    <w:rsid w:val="00590D18"/>
    <w:rsid w:val="0059263E"/>
    <w:rsid w:val="005927BC"/>
    <w:rsid w:val="00593081"/>
    <w:rsid w:val="00593B6F"/>
    <w:rsid w:val="00594F49"/>
    <w:rsid w:val="005969F6"/>
    <w:rsid w:val="005A318E"/>
    <w:rsid w:val="005A40B5"/>
    <w:rsid w:val="005B0585"/>
    <w:rsid w:val="005B1C32"/>
    <w:rsid w:val="005B1F72"/>
    <w:rsid w:val="005B2DA3"/>
    <w:rsid w:val="005B318C"/>
    <w:rsid w:val="005B5379"/>
    <w:rsid w:val="005C1E45"/>
    <w:rsid w:val="005C293F"/>
    <w:rsid w:val="005C29EA"/>
    <w:rsid w:val="005C332A"/>
    <w:rsid w:val="005E7E3F"/>
    <w:rsid w:val="005F0CED"/>
    <w:rsid w:val="005F1138"/>
    <w:rsid w:val="005F7163"/>
    <w:rsid w:val="006018C5"/>
    <w:rsid w:val="0060290C"/>
    <w:rsid w:val="00606C1F"/>
    <w:rsid w:val="00607F84"/>
    <w:rsid w:val="006100D6"/>
    <w:rsid w:val="006129CE"/>
    <w:rsid w:val="00613B6F"/>
    <w:rsid w:val="00613F12"/>
    <w:rsid w:val="006162C3"/>
    <w:rsid w:val="00616698"/>
    <w:rsid w:val="00616A50"/>
    <w:rsid w:val="00616EA9"/>
    <w:rsid w:val="00617155"/>
    <w:rsid w:val="0062412E"/>
    <w:rsid w:val="00625FB3"/>
    <w:rsid w:val="0062605E"/>
    <w:rsid w:val="006335AB"/>
    <w:rsid w:val="0063563A"/>
    <w:rsid w:val="006402A0"/>
    <w:rsid w:val="00640DCC"/>
    <w:rsid w:val="006448F8"/>
    <w:rsid w:val="006550EC"/>
    <w:rsid w:val="00655C93"/>
    <w:rsid w:val="00656A17"/>
    <w:rsid w:val="00656B46"/>
    <w:rsid w:val="00665F35"/>
    <w:rsid w:val="00666AC7"/>
    <w:rsid w:val="00667E62"/>
    <w:rsid w:val="00670E2D"/>
    <w:rsid w:val="00680D6B"/>
    <w:rsid w:val="006829CE"/>
    <w:rsid w:val="006846FD"/>
    <w:rsid w:val="00684ACF"/>
    <w:rsid w:val="00692D74"/>
    <w:rsid w:val="006935A2"/>
    <w:rsid w:val="006A028C"/>
    <w:rsid w:val="006A36BF"/>
    <w:rsid w:val="006A36F0"/>
    <w:rsid w:val="006B2647"/>
    <w:rsid w:val="006B28AC"/>
    <w:rsid w:val="006B4BA6"/>
    <w:rsid w:val="006C2F61"/>
    <w:rsid w:val="006C36C3"/>
    <w:rsid w:val="006C47D8"/>
    <w:rsid w:val="006D001D"/>
    <w:rsid w:val="006D1204"/>
    <w:rsid w:val="006D3402"/>
    <w:rsid w:val="006D4FD5"/>
    <w:rsid w:val="006E28B4"/>
    <w:rsid w:val="006E2BFA"/>
    <w:rsid w:val="006E48EE"/>
    <w:rsid w:val="006F1ADC"/>
    <w:rsid w:val="006F1B1D"/>
    <w:rsid w:val="006F2E0D"/>
    <w:rsid w:val="006F66A5"/>
    <w:rsid w:val="00701F1A"/>
    <w:rsid w:val="0070313B"/>
    <w:rsid w:val="00704747"/>
    <w:rsid w:val="0070602E"/>
    <w:rsid w:val="00707068"/>
    <w:rsid w:val="007114E3"/>
    <w:rsid w:val="0071179A"/>
    <w:rsid w:val="007156C6"/>
    <w:rsid w:val="00721C68"/>
    <w:rsid w:val="00725FFF"/>
    <w:rsid w:val="00727671"/>
    <w:rsid w:val="00737063"/>
    <w:rsid w:val="0073762A"/>
    <w:rsid w:val="00740080"/>
    <w:rsid w:val="0074252F"/>
    <w:rsid w:val="00743F66"/>
    <w:rsid w:val="00744E9A"/>
    <w:rsid w:val="00750D23"/>
    <w:rsid w:val="00763555"/>
    <w:rsid w:val="00765B37"/>
    <w:rsid w:val="00771C0B"/>
    <w:rsid w:val="00773767"/>
    <w:rsid w:val="0077440A"/>
    <w:rsid w:val="00777953"/>
    <w:rsid w:val="00782AAA"/>
    <w:rsid w:val="00786D55"/>
    <w:rsid w:val="007871A2"/>
    <w:rsid w:val="007920D2"/>
    <w:rsid w:val="007945D0"/>
    <w:rsid w:val="00794D17"/>
    <w:rsid w:val="007951BE"/>
    <w:rsid w:val="0079546C"/>
    <w:rsid w:val="007979FE"/>
    <w:rsid w:val="007A0E00"/>
    <w:rsid w:val="007A2B37"/>
    <w:rsid w:val="007A37CD"/>
    <w:rsid w:val="007A71D4"/>
    <w:rsid w:val="007C1F7A"/>
    <w:rsid w:val="007C26CF"/>
    <w:rsid w:val="007C3491"/>
    <w:rsid w:val="007C3790"/>
    <w:rsid w:val="007C3DF0"/>
    <w:rsid w:val="007C43E6"/>
    <w:rsid w:val="007D230A"/>
    <w:rsid w:val="007D3256"/>
    <w:rsid w:val="007D51F8"/>
    <w:rsid w:val="007E0475"/>
    <w:rsid w:val="007E2C5E"/>
    <w:rsid w:val="007F2A83"/>
    <w:rsid w:val="007F5A62"/>
    <w:rsid w:val="00800D33"/>
    <w:rsid w:val="00803F36"/>
    <w:rsid w:val="00804401"/>
    <w:rsid w:val="008060F4"/>
    <w:rsid w:val="008074CD"/>
    <w:rsid w:val="00810D57"/>
    <w:rsid w:val="0081411B"/>
    <w:rsid w:val="00817101"/>
    <w:rsid w:val="008176C6"/>
    <w:rsid w:val="00817E12"/>
    <w:rsid w:val="00821208"/>
    <w:rsid w:val="008217B4"/>
    <w:rsid w:val="00822B93"/>
    <w:rsid w:val="008249FE"/>
    <w:rsid w:val="00826BB7"/>
    <w:rsid w:val="00826F51"/>
    <w:rsid w:val="00831274"/>
    <w:rsid w:val="008313D6"/>
    <w:rsid w:val="00843983"/>
    <w:rsid w:val="0084635A"/>
    <w:rsid w:val="00846FD8"/>
    <w:rsid w:val="00850375"/>
    <w:rsid w:val="0085125E"/>
    <w:rsid w:val="008557D1"/>
    <w:rsid w:val="008557D4"/>
    <w:rsid w:val="00863F6D"/>
    <w:rsid w:val="00864D63"/>
    <w:rsid w:val="0087212A"/>
    <w:rsid w:val="00874669"/>
    <w:rsid w:val="00876D83"/>
    <w:rsid w:val="008777E8"/>
    <w:rsid w:val="00880D4D"/>
    <w:rsid w:val="00880F52"/>
    <w:rsid w:val="00881FF4"/>
    <w:rsid w:val="00883F78"/>
    <w:rsid w:val="008861BE"/>
    <w:rsid w:val="00890C96"/>
    <w:rsid w:val="00894475"/>
    <w:rsid w:val="008A17AB"/>
    <w:rsid w:val="008A5AFD"/>
    <w:rsid w:val="008A781E"/>
    <w:rsid w:val="008B146E"/>
    <w:rsid w:val="008B2970"/>
    <w:rsid w:val="008B3D95"/>
    <w:rsid w:val="008B445D"/>
    <w:rsid w:val="008C142D"/>
    <w:rsid w:val="008C1917"/>
    <w:rsid w:val="008C230D"/>
    <w:rsid w:val="008C2BD6"/>
    <w:rsid w:val="008C75A7"/>
    <w:rsid w:val="008C7E88"/>
    <w:rsid w:val="008D092D"/>
    <w:rsid w:val="008D200A"/>
    <w:rsid w:val="008D4640"/>
    <w:rsid w:val="008E1CB8"/>
    <w:rsid w:val="008E347E"/>
    <w:rsid w:val="008E38D2"/>
    <w:rsid w:val="008E4E81"/>
    <w:rsid w:val="008E67B6"/>
    <w:rsid w:val="008E73AB"/>
    <w:rsid w:val="008F1F4D"/>
    <w:rsid w:val="008F2B5A"/>
    <w:rsid w:val="008F34ED"/>
    <w:rsid w:val="008F44BF"/>
    <w:rsid w:val="008F6656"/>
    <w:rsid w:val="008F7184"/>
    <w:rsid w:val="0090121D"/>
    <w:rsid w:val="00903D5A"/>
    <w:rsid w:val="00906F2C"/>
    <w:rsid w:val="00910CD3"/>
    <w:rsid w:val="00915FE0"/>
    <w:rsid w:val="0091618F"/>
    <w:rsid w:val="00916363"/>
    <w:rsid w:val="009179DA"/>
    <w:rsid w:val="00917D29"/>
    <w:rsid w:val="00921BBD"/>
    <w:rsid w:val="00931C1A"/>
    <w:rsid w:val="009343B4"/>
    <w:rsid w:val="00942F97"/>
    <w:rsid w:val="00943EFE"/>
    <w:rsid w:val="00944A40"/>
    <w:rsid w:val="00946634"/>
    <w:rsid w:val="00950060"/>
    <w:rsid w:val="009514E0"/>
    <w:rsid w:val="0095335A"/>
    <w:rsid w:val="009609D0"/>
    <w:rsid w:val="00964E11"/>
    <w:rsid w:val="00975212"/>
    <w:rsid w:val="00977923"/>
    <w:rsid w:val="00983623"/>
    <w:rsid w:val="00983E7B"/>
    <w:rsid w:val="00985647"/>
    <w:rsid w:val="00991A50"/>
    <w:rsid w:val="00991B83"/>
    <w:rsid w:val="009978D6"/>
    <w:rsid w:val="009978E0"/>
    <w:rsid w:val="009A058E"/>
    <w:rsid w:val="009A7C55"/>
    <w:rsid w:val="009B741B"/>
    <w:rsid w:val="009C3A30"/>
    <w:rsid w:val="009D1336"/>
    <w:rsid w:val="009D3A2B"/>
    <w:rsid w:val="009D71AF"/>
    <w:rsid w:val="009E20E3"/>
    <w:rsid w:val="009E3A27"/>
    <w:rsid w:val="009E453B"/>
    <w:rsid w:val="009E48AE"/>
    <w:rsid w:val="009E6C82"/>
    <w:rsid w:val="009F32D2"/>
    <w:rsid w:val="009F426E"/>
    <w:rsid w:val="009F5BA7"/>
    <w:rsid w:val="00A044FE"/>
    <w:rsid w:val="00A066FF"/>
    <w:rsid w:val="00A076C0"/>
    <w:rsid w:val="00A11DB8"/>
    <w:rsid w:val="00A1431D"/>
    <w:rsid w:val="00A14F74"/>
    <w:rsid w:val="00A24E33"/>
    <w:rsid w:val="00A2656B"/>
    <w:rsid w:val="00A33DA2"/>
    <w:rsid w:val="00A3545F"/>
    <w:rsid w:val="00A36090"/>
    <w:rsid w:val="00A36529"/>
    <w:rsid w:val="00A43911"/>
    <w:rsid w:val="00A442CD"/>
    <w:rsid w:val="00A44546"/>
    <w:rsid w:val="00A44668"/>
    <w:rsid w:val="00A45847"/>
    <w:rsid w:val="00A45F36"/>
    <w:rsid w:val="00A479F9"/>
    <w:rsid w:val="00A5136F"/>
    <w:rsid w:val="00A51B01"/>
    <w:rsid w:val="00A52854"/>
    <w:rsid w:val="00A5480D"/>
    <w:rsid w:val="00A54C4E"/>
    <w:rsid w:val="00A60094"/>
    <w:rsid w:val="00A6305B"/>
    <w:rsid w:val="00A64EAE"/>
    <w:rsid w:val="00A653C0"/>
    <w:rsid w:val="00A662CE"/>
    <w:rsid w:val="00A66A55"/>
    <w:rsid w:val="00A673A0"/>
    <w:rsid w:val="00A6752F"/>
    <w:rsid w:val="00A67F7D"/>
    <w:rsid w:val="00A75C2B"/>
    <w:rsid w:val="00A77AED"/>
    <w:rsid w:val="00A77CF3"/>
    <w:rsid w:val="00A8260D"/>
    <w:rsid w:val="00A83877"/>
    <w:rsid w:val="00A87ADD"/>
    <w:rsid w:val="00A90749"/>
    <w:rsid w:val="00A95D15"/>
    <w:rsid w:val="00A9658B"/>
    <w:rsid w:val="00A9772E"/>
    <w:rsid w:val="00AA0EBB"/>
    <w:rsid w:val="00AA25B6"/>
    <w:rsid w:val="00AA3DCE"/>
    <w:rsid w:val="00AA40B1"/>
    <w:rsid w:val="00AA4E62"/>
    <w:rsid w:val="00AA6096"/>
    <w:rsid w:val="00AB4F63"/>
    <w:rsid w:val="00AB511B"/>
    <w:rsid w:val="00AC46BC"/>
    <w:rsid w:val="00AC48DA"/>
    <w:rsid w:val="00AC5AA0"/>
    <w:rsid w:val="00AD17A6"/>
    <w:rsid w:val="00AD307B"/>
    <w:rsid w:val="00AD4D5A"/>
    <w:rsid w:val="00AE43E4"/>
    <w:rsid w:val="00AF0CAF"/>
    <w:rsid w:val="00AF2E88"/>
    <w:rsid w:val="00AF2ED4"/>
    <w:rsid w:val="00AF591A"/>
    <w:rsid w:val="00B02B6E"/>
    <w:rsid w:val="00B03914"/>
    <w:rsid w:val="00B04253"/>
    <w:rsid w:val="00B068FA"/>
    <w:rsid w:val="00B07080"/>
    <w:rsid w:val="00B106A5"/>
    <w:rsid w:val="00B11E9D"/>
    <w:rsid w:val="00B13D06"/>
    <w:rsid w:val="00B15FD5"/>
    <w:rsid w:val="00B170AC"/>
    <w:rsid w:val="00B22D0E"/>
    <w:rsid w:val="00B25543"/>
    <w:rsid w:val="00B30C84"/>
    <w:rsid w:val="00B30E48"/>
    <w:rsid w:val="00B333BF"/>
    <w:rsid w:val="00B33EE1"/>
    <w:rsid w:val="00B3441C"/>
    <w:rsid w:val="00B3507C"/>
    <w:rsid w:val="00B633AD"/>
    <w:rsid w:val="00B71F8E"/>
    <w:rsid w:val="00B80764"/>
    <w:rsid w:val="00B83009"/>
    <w:rsid w:val="00B83818"/>
    <w:rsid w:val="00B879F2"/>
    <w:rsid w:val="00B9200B"/>
    <w:rsid w:val="00BA0BD5"/>
    <w:rsid w:val="00BA17DA"/>
    <w:rsid w:val="00BA180B"/>
    <w:rsid w:val="00BA4B89"/>
    <w:rsid w:val="00BA6218"/>
    <w:rsid w:val="00BB48CB"/>
    <w:rsid w:val="00BB6F6A"/>
    <w:rsid w:val="00BC176F"/>
    <w:rsid w:val="00BC2CD2"/>
    <w:rsid w:val="00BC4FFA"/>
    <w:rsid w:val="00BC53B1"/>
    <w:rsid w:val="00BC7D51"/>
    <w:rsid w:val="00BD0F33"/>
    <w:rsid w:val="00BD1D2F"/>
    <w:rsid w:val="00BD4AF6"/>
    <w:rsid w:val="00BD73C9"/>
    <w:rsid w:val="00BE0C2E"/>
    <w:rsid w:val="00BE0EF7"/>
    <w:rsid w:val="00BE10A0"/>
    <w:rsid w:val="00BF15D5"/>
    <w:rsid w:val="00BF306E"/>
    <w:rsid w:val="00BF3653"/>
    <w:rsid w:val="00BF47E6"/>
    <w:rsid w:val="00C02617"/>
    <w:rsid w:val="00C02FFB"/>
    <w:rsid w:val="00C0405E"/>
    <w:rsid w:val="00C042EA"/>
    <w:rsid w:val="00C0670F"/>
    <w:rsid w:val="00C1132A"/>
    <w:rsid w:val="00C1325D"/>
    <w:rsid w:val="00C16753"/>
    <w:rsid w:val="00C172CC"/>
    <w:rsid w:val="00C17C2C"/>
    <w:rsid w:val="00C20766"/>
    <w:rsid w:val="00C21EA1"/>
    <w:rsid w:val="00C25DB6"/>
    <w:rsid w:val="00C278F6"/>
    <w:rsid w:val="00C332D6"/>
    <w:rsid w:val="00C34CCD"/>
    <w:rsid w:val="00C3671C"/>
    <w:rsid w:val="00C41295"/>
    <w:rsid w:val="00C424BC"/>
    <w:rsid w:val="00C4319C"/>
    <w:rsid w:val="00C462EE"/>
    <w:rsid w:val="00C5034E"/>
    <w:rsid w:val="00C50F9F"/>
    <w:rsid w:val="00C51D34"/>
    <w:rsid w:val="00C53654"/>
    <w:rsid w:val="00C538E5"/>
    <w:rsid w:val="00C54773"/>
    <w:rsid w:val="00C54DC5"/>
    <w:rsid w:val="00C55C14"/>
    <w:rsid w:val="00C55CDF"/>
    <w:rsid w:val="00C5666C"/>
    <w:rsid w:val="00C572AD"/>
    <w:rsid w:val="00C6089B"/>
    <w:rsid w:val="00C60A33"/>
    <w:rsid w:val="00C61125"/>
    <w:rsid w:val="00C61898"/>
    <w:rsid w:val="00C640D9"/>
    <w:rsid w:val="00C6683A"/>
    <w:rsid w:val="00C66BB0"/>
    <w:rsid w:val="00C69C92"/>
    <w:rsid w:val="00C71417"/>
    <w:rsid w:val="00C721ED"/>
    <w:rsid w:val="00C75AE6"/>
    <w:rsid w:val="00C8181D"/>
    <w:rsid w:val="00C81D7B"/>
    <w:rsid w:val="00C83966"/>
    <w:rsid w:val="00C83C93"/>
    <w:rsid w:val="00C860A5"/>
    <w:rsid w:val="00C8638F"/>
    <w:rsid w:val="00C91FFD"/>
    <w:rsid w:val="00C959C4"/>
    <w:rsid w:val="00C96456"/>
    <w:rsid w:val="00C96C2B"/>
    <w:rsid w:val="00C96EBE"/>
    <w:rsid w:val="00C9A2EC"/>
    <w:rsid w:val="00CA0382"/>
    <w:rsid w:val="00CA0896"/>
    <w:rsid w:val="00CA2015"/>
    <w:rsid w:val="00CA29FC"/>
    <w:rsid w:val="00CA342D"/>
    <w:rsid w:val="00CA4165"/>
    <w:rsid w:val="00CA5167"/>
    <w:rsid w:val="00CB0C19"/>
    <w:rsid w:val="00CB65B8"/>
    <w:rsid w:val="00CC033D"/>
    <w:rsid w:val="00CC2CAB"/>
    <w:rsid w:val="00CC4BD2"/>
    <w:rsid w:val="00CD262F"/>
    <w:rsid w:val="00CD2AFF"/>
    <w:rsid w:val="00CD328D"/>
    <w:rsid w:val="00CD342C"/>
    <w:rsid w:val="00CD57C7"/>
    <w:rsid w:val="00CE735C"/>
    <w:rsid w:val="00CF03B4"/>
    <w:rsid w:val="00CF0595"/>
    <w:rsid w:val="00CF5ED7"/>
    <w:rsid w:val="00CF619E"/>
    <w:rsid w:val="00D008E2"/>
    <w:rsid w:val="00D01C71"/>
    <w:rsid w:val="00D05721"/>
    <w:rsid w:val="00D13EBE"/>
    <w:rsid w:val="00D14659"/>
    <w:rsid w:val="00D177CB"/>
    <w:rsid w:val="00D2034A"/>
    <w:rsid w:val="00D21A57"/>
    <w:rsid w:val="00D232C8"/>
    <w:rsid w:val="00D25D2B"/>
    <w:rsid w:val="00D261EB"/>
    <w:rsid w:val="00D373A9"/>
    <w:rsid w:val="00D4476B"/>
    <w:rsid w:val="00D451C0"/>
    <w:rsid w:val="00D47791"/>
    <w:rsid w:val="00D562B5"/>
    <w:rsid w:val="00D621C8"/>
    <w:rsid w:val="00D626FA"/>
    <w:rsid w:val="00D63051"/>
    <w:rsid w:val="00D70372"/>
    <w:rsid w:val="00D728FA"/>
    <w:rsid w:val="00D73BB3"/>
    <w:rsid w:val="00D75796"/>
    <w:rsid w:val="00D7766D"/>
    <w:rsid w:val="00D776E5"/>
    <w:rsid w:val="00D77787"/>
    <w:rsid w:val="00D84B8F"/>
    <w:rsid w:val="00D85D02"/>
    <w:rsid w:val="00D868A7"/>
    <w:rsid w:val="00D868B5"/>
    <w:rsid w:val="00D92997"/>
    <w:rsid w:val="00D92B72"/>
    <w:rsid w:val="00D95AD3"/>
    <w:rsid w:val="00D96FFD"/>
    <w:rsid w:val="00DA0637"/>
    <w:rsid w:val="00DA210F"/>
    <w:rsid w:val="00DA63EC"/>
    <w:rsid w:val="00DB2A00"/>
    <w:rsid w:val="00DB4254"/>
    <w:rsid w:val="00DB6776"/>
    <w:rsid w:val="00DB7E78"/>
    <w:rsid w:val="00DC39DF"/>
    <w:rsid w:val="00DC660A"/>
    <w:rsid w:val="00DC73F0"/>
    <w:rsid w:val="00DD3ABB"/>
    <w:rsid w:val="00DD3DD9"/>
    <w:rsid w:val="00DD4574"/>
    <w:rsid w:val="00DD45AC"/>
    <w:rsid w:val="00DD477D"/>
    <w:rsid w:val="00DD505D"/>
    <w:rsid w:val="00DE148E"/>
    <w:rsid w:val="00DE25DB"/>
    <w:rsid w:val="00DE2DA0"/>
    <w:rsid w:val="00DE342F"/>
    <w:rsid w:val="00DE4536"/>
    <w:rsid w:val="00DE6841"/>
    <w:rsid w:val="00DE6CC9"/>
    <w:rsid w:val="00DE6F8C"/>
    <w:rsid w:val="00DF1A36"/>
    <w:rsid w:val="00DF5B16"/>
    <w:rsid w:val="00E0096A"/>
    <w:rsid w:val="00E0532C"/>
    <w:rsid w:val="00E06C95"/>
    <w:rsid w:val="00E15724"/>
    <w:rsid w:val="00E162F0"/>
    <w:rsid w:val="00E17076"/>
    <w:rsid w:val="00E21D2F"/>
    <w:rsid w:val="00E22388"/>
    <w:rsid w:val="00E22BBF"/>
    <w:rsid w:val="00E234F2"/>
    <w:rsid w:val="00E25429"/>
    <w:rsid w:val="00E265CA"/>
    <w:rsid w:val="00E30A12"/>
    <w:rsid w:val="00E31DC7"/>
    <w:rsid w:val="00E3243A"/>
    <w:rsid w:val="00E33766"/>
    <w:rsid w:val="00E33BD4"/>
    <w:rsid w:val="00E37360"/>
    <w:rsid w:val="00E42C95"/>
    <w:rsid w:val="00E42CAE"/>
    <w:rsid w:val="00E446DB"/>
    <w:rsid w:val="00E446ED"/>
    <w:rsid w:val="00E502E6"/>
    <w:rsid w:val="00E508B1"/>
    <w:rsid w:val="00E52B73"/>
    <w:rsid w:val="00E56407"/>
    <w:rsid w:val="00E5769E"/>
    <w:rsid w:val="00E616A2"/>
    <w:rsid w:val="00E62908"/>
    <w:rsid w:val="00E63815"/>
    <w:rsid w:val="00E644B1"/>
    <w:rsid w:val="00E673EC"/>
    <w:rsid w:val="00E72AE9"/>
    <w:rsid w:val="00E72DA3"/>
    <w:rsid w:val="00E769B2"/>
    <w:rsid w:val="00E76CE7"/>
    <w:rsid w:val="00E81E82"/>
    <w:rsid w:val="00E83EB7"/>
    <w:rsid w:val="00E90D70"/>
    <w:rsid w:val="00E91840"/>
    <w:rsid w:val="00EA5BEB"/>
    <w:rsid w:val="00EB7120"/>
    <w:rsid w:val="00EC0A46"/>
    <w:rsid w:val="00EC203D"/>
    <w:rsid w:val="00EC35C8"/>
    <w:rsid w:val="00ED1169"/>
    <w:rsid w:val="00ED249B"/>
    <w:rsid w:val="00ED4A46"/>
    <w:rsid w:val="00EE0CE4"/>
    <w:rsid w:val="00EE2C07"/>
    <w:rsid w:val="00EE34FD"/>
    <w:rsid w:val="00EE6874"/>
    <w:rsid w:val="00EF0B81"/>
    <w:rsid w:val="00EF2284"/>
    <w:rsid w:val="00EF3109"/>
    <w:rsid w:val="00EF3267"/>
    <w:rsid w:val="00EF5521"/>
    <w:rsid w:val="00EF644F"/>
    <w:rsid w:val="00EF692C"/>
    <w:rsid w:val="00EF7B02"/>
    <w:rsid w:val="00EF7D10"/>
    <w:rsid w:val="00F0031C"/>
    <w:rsid w:val="00F02537"/>
    <w:rsid w:val="00F10286"/>
    <w:rsid w:val="00F11D87"/>
    <w:rsid w:val="00F15DB8"/>
    <w:rsid w:val="00F16FEA"/>
    <w:rsid w:val="00F2357F"/>
    <w:rsid w:val="00F24086"/>
    <w:rsid w:val="00F33F36"/>
    <w:rsid w:val="00F3422D"/>
    <w:rsid w:val="00F34A4E"/>
    <w:rsid w:val="00F3647E"/>
    <w:rsid w:val="00F36929"/>
    <w:rsid w:val="00F36940"/>
    <w:rsid w:val="00F42520"/>
    <w:rsid w:val="00F462F6"/>
    <w:rsid w:val="00F51C44"/>
    <w:rsid w:val="00F51D8F"/>
    <w:rsid w:val="00F546FE"/>
    <w:rsid w:val="00F56C6B"/>
    <w:rsid w:val="00F60D60"/>
    <w:rsid w:val="00F61476"/>
    <w:rsid w:val="00F6409A"/>
    <w:rsid w:val="00F64A49"/>
    <w:rsid w:val="00F64D85"/>
    <w:rsid w:val="00F64F34"/>
    <w:rsid w:val="00F6625D"/>
    <w:rsid w:val="00F73E2F"/>
    <w:rsid w:val="00F74F6A"/>
    <w:rsid w:val="00F75ABE"/>
    <w:rsid w:val="00F76133"/>
    <w:rsid w:val="00F855A1"/>
    <w:rsid w:val="00F85E91"/>
    <w:rsid w:val="00F91D4B"/>
    <w:rsid w:val="00F923AA"/>
    <w:rsid w:val="00F92ADC"/>
    <w:rsid w:val="00F93E60"/>
    <w:rsid w:val="00FA139C"/>
    <w:rsid w:val="00FA267B"/>
    <w:rsid w:val="00FA345C"/>
    <w:rsid w:val="00FA46A2"/>
    <w:rsid w:val="00FA5D32"/>
    <w:rsid w:val="00FA5E36"/>
    <w:rsid w:val="00FB3675"/>
    <w:rsid w:val="00FB3E79"/>
    <w:rsid w:val="00FB4F5B"/>
    <w:rsid w:val="00FB7D01"/>
    <w:rsid w:val="00FC3A56"/>
    <w:rsid w:val="00FC6503"/>
    <w:rsid w:val="00FC6A64"/>
    <w:rsid w:val="00FD460A"/>
    <w:rsid w:val="00FD5AD7"/>
    <w:rsid w:val="00FE3B18"/>
    <w:rsid w:val="00FE46F8"/>
    <w:rsid w:val="00FE4B9C"/>
    <w:rsid w:val="00FF0B86"/>
    <w:rsid w:val="00FF0FCB"/>
    <w:rsid w:val="00FF2459"/>
    <w:rsid w:val="00FF4D70"/>
    <w:rsid w:val="00FF6905"/>
    <w:rsid w:val="01FBEE60"/>
    <w:rsid w:val="0265ED65"/>
    <w:rsid w:val="02A7AE2F"/>
    <w:rsid w:val="02EFB4CE"/>
    <w:rsid w:val="03198BDE"/>
    <w:rsid w:val="0341CB76"/>
    <w:rsid w:val="03624697"/>
    <w:rsid w:val="041C200B"/>
    <w:rsid w:val="0502BB1F"/>
    <w:rsid w:val="0512305A"/>
    <w:rsid w:val="05225285"/>
    <w:rsid w:val="0590454C"/>
    <w:rsid w:val="0661BFEE"/>
    <w:rsid w:val="06BE22E6"/>
    <w:rsid w:val="06DD606C"/>
    <w:rsid w:val="079AA1FE"/>
    <w:rsid w:val="07B040EF"/>
    <w:rsid w:val="07B2907A"/>
    <w:rsid w:val="081DCB61"/>
    <w:rsid w:val="08680A9A"/>
    <w:rsid w:val="088A6F7E"/>
    <w:rsid w:val="0911F134"/>
    <w:rsid w:val="09CDFD19"/>
    <w:rsid w:val="0AC7849F"/>
    <w:rsid w:val="0BBCF45C"/>
    <w:rsid w:val="0C200739"/>
    <w:rsid w:val="0C5DE866"/>
    <w:rsid w:val="0D4E4D80"/>
    <w:rsid w:val="0EE664DF"/>
    <w:rsid w:val="0EF77DFC"/>
    <w:rsid w:val="1001C016"/>
    <w:rsid w:val="10AEFDD6"/>
    <w:rsid w:val="132E815C"/>
    <w:rsid w:val="140155F8"/>
    <w:rsid w:val="14BE1DC0"/>
    <w:rsid w:val="14D46522"/>
    <w:rsid w:val="162204B0"/>
    <w:rsid w:val="1622CF50"/>
    <w:rsid w:val="16CA8026"/>
    <w:rsid w:val="18A39B39"/>
    <w:rsid w:val="191B63FC"/>
    <w:rsid w:val="194658F6"/>
    <w:rsid w:val="19689493"/>
    <w:rsid w:val="1A19377F"/>
    <w:rsid w:val="1A73E108"/>
    <w:rsid w:val="1A97CD84"/>
    <w:rsid w:val="1AD5C6AA"/>
    <w:rsid w:val="1B6FB8E5"/>
    <w:rsid w:val="1BA97C33"/>
    <w:rsid w:val="1BDB1812"/>
    <w:rsid w:val="1CB1651F"/>
    <w:rsid w:val="1CB527A6"/>
    <w:rsid w:val="1EB29A9E"/>
    <w:rsid w:val="1F221511"/>
    <w:rsid w:val="1F3D785F"/>
    <w:rsid w:val="1F73FD30"/>
    <w:rsid w:val="1FBD3EEF"/>
    <w:rsid w:val="205D452F"/>
    <w:rsid w:val="210B23EA"/>
    <w:rsid w:val="21FB6275"/>
    <w:rsid w:val="228C5A7D"/>
    <w:rsid w:val="22D9D8A1"/>
    <w:rsid w:val="2326E216"/>
    <w:rsid w:val="23A12FEB"/>
    <w:rsid w:val="23D4272C"/>
    <w:rsid w:val="23D899D4"/>
    <w:rsid w:val="23E31417"/>
    <w:rsid w:val="241EF89B"/>
    <w:rsid w:val="2453811E"/>
    <w:rsid w:val="24C8C74A"/>
    <w:rsid w:val="24CA46A1"/>
    <w:rsid w:val="262F49D8"/>
    <w:rsid w:val="28234C46"/>
    <w:rsid w:val="2914777A"/>
    <w:rsid w:val="29DB73CB"/>
    <w:rsid w:val="2A2B857F"/>
    <w:rsid w:val="2A3B2CCB"/>
    <w:rsid w:val="2AD97A35"/>
    <w:rsid w:val="2B386EB9"/>
    <w:rsid w:val="2B978894"/>
    <w:rsid w:val="2BB0D9FB"/>
    <w:rsid w:val="2C871E46"/>
    <w:rsid w:val="2CCF9D7E"/>
    <w:rsid w:val="2D906C3E"/>
    <w:rsid w:val="2E781AD5"/>
    <w:rsid w:val="2E8DBDDA"/>
    <w:rsid w:val="2EBBEFCF"/>
    <w:rsid w:val="2ECE9CC3"/>
    <w:rsid w:val="2F934253"/>
    <w:rsid w:val="2FF95ED2"/>
    <w:rsid w:val="32127BAE"/>
    <w:rsid w:val="326EDA37"/>
    <w:rsid w:val="3500DDBD"/>
    <w:rsid w:val="353CD6C3"/>
    <w:rsid w:val="35E7DD54"/>
    <w:rsid w:val="36AB2587"/>
    <w:rsid w:val="36B724E7"/>
    <w:rsid w:val="36F009F3"/>
    <w:rsid w:val="37E1DB3E"/>
    <w:rsid w:val="38064A1D"/>
    <w:rsid w:val="3831683A"/>
    <w:rsid w:val="38A459EF"/>
    <w:rsid w:val="391E70E1"/>
    <w:rsid w:val="3AA43C32"/>
    <w:rsid w:val="3AD2A6A8"/>
    <w:rsid w:val="3C29A2BC"/>
    <w:rsid w:val="3C32ED55"/>
    <w:rsid w:val="3C5F7289"/>
    <w:rsid w:val="3C667D04"/>
    <w:rsid w:val="3CBC9CAC"/>
    <w:rsid w:val="3CFD6B36"/>
    <w:rsid w:val="3DA9AD6B"/>
    <w:rsid w:val="3EB29F83"/>
    <w:rsid w:val="3EFBF36D"/>
    <w:rsid w:val="3F1F68C4"/>
    <w:rsid w:val="3FA1CA4E"/>
    <w:rsid w:val="3FF14022"/>
    <w:rsid w:val="3FFC3C8D"/>
    <w:rsid w:val="409A07BE"/>
    <w:rsid w:val="410AD296"/>
    <w:rsid w:val="4163B140"/>
    <w:rsid w:val="41CC1A89"/>
    <w:rsid w:val="4201041A"/>
    <w:rsid w:val="420DCB8F"/>
    <w:rsid w:val="43599C8E"/>
    <w:rsid w:val="4359EBD4"/>
    <w:rsid w:val="43AF5A8A"/>
    <w:rsid w:val="43BEBF3A"/>
    <w:rsid w:val="440E0EE0"/>
    <w:rsid w:val="4411BCA8"/>
    <w:rsid w:val="444D5E8F"/>
    <w:rsid w:val="447FD97C"/>
    <w:rsid w:val="455E8286"/>
    <w:rsid w:val="459D0E9F"/>
    <w:rsid w:val="47C9D6A6"/>
    <w:rsid w:val="47FF6836"/>
    <w:rsid w:val="4814E6C3"/>
    <w:rsid w:val="48EAFD93"/>
    <w:rsid w:val="497DF840"/>
    <w:rsid w:val="4983D566"/>
    <w:rsid w:val="4A23C752"/>
    <w:rsid w:val="4A2D0E70"/>
    <w:rsid w:val="4A34AFBA"/>
    <w:rsid w:val="4A374516"/>
    <w:rsid w:val="4C8A6B6B"/>
    <w:rsid w:val="4CA20B9B"/>
    <w:rsid w:val="4CED76E8"/>
    <w:rsid w:val="4E4C388D"/>
    <w:rsid w:val="4EE9D46A"/>
    <w:rsid w:val="4F67DB59"/>
    <w:rsid w:val="4F9F017E"/>
    <w:rsid w:val="4FB02CE9"/>
    <w:rsid w:val="4FDF1999"/>
    <w:rsid w:val="50A6EC39"/>
    <w:rsid w:val="50C84A13"/>
    <w:rsid w:val="50EBF5A6"/>
    <w:rsid w:val="5136D917"/>
    <w:rsid w:val="520DD782"/>
    <w:rsid w:val="525F1537"/>
    <w:rsid w:val="52641DCE"/>
    <w:rsid w:val="526D4179"/>
    <w:rsid w:val="52EA4059"/>
    <w:rsid w:val="53F040E5"/>
    <w:rsid w:val="545BF15C"/>
    <w:rsid w:val="557E40B1"/>
    <w:rsid w:val="55D1954E"/>
    <w:rsid w:val="564826F2"/>
    <w:rsid w:val="56D89357"/>
    <w:rsid w:val="56EAE812"/>
    <w:rsid w:val="56FD4072"/>
    <w:rsid w:val="57543D52"/>
    <w:rsid w:val="576BBA5F"/>
    <w:rsid w:val="586C8501"/>
    <w:rsid w:val="5A1FD9D3"/>
    <w:rsid w:val="5A76111B"/>
    <w:rsid w:val="5A8BDE14"/>
    <w:rsid w:val="5B0ADDA8"/>
    <w:rsid w:val="5B9E44F3"/>
    <w:rsid w:val="5C27AE75"/>
    <w:rsid w:val="5D0C3730"/>
    <w:rsid w:val="5DC37ED6"/>
    <w:rsid w:val="5DCA6FD6"/>
    <w:rsid w:val="5F58859B"/>
    <w:rsid w:val="5FB85E01"/>
    <w:rsid w:val="6018654C"/>
    <w:rsid w:val="605F5205"/>
    <w:rsid w:val="607D3088"/>
    <w:rsid w:val="60D35953"/>
    <w:rsid w:val="618EF23F"/>
    <w:rsid w:val="61EA7F00"/>
    <w:rsid w:val="61F757CD"/>
    <w:rsid w:val="62270BCD"/>
    <w:rsid w:val="6238217B"/>
    <w:rsid w:val="624FE27D"/>
    <w:rsid w:val="6267B3A2"/>
    <w:rsid w:val="626BC147"/>
    <w:rsid w:val="6351F554"/>
    <w:rsid w:val="636E6F54"/>
    <w:rsid w:val="63FA4560"/>
    <w:rsid w:val="64299EA0"/>
    <w:rsid w:val="6434CFAE"/>
    <w:rsid w:val="6434EE75"/>
    <w:rsid w:val="645058FE"/>
    <w:rsid w:val="6542891B"/>
    <w:rsid w:val="66E5347E"/>
    <w:rsid w:val="69826C79"/>
    <w:rsid w:val="6A3C807D"/>
    <w:rsid w:val="6AD52BFE"/>
    <w:rsid w:val="6B4B2506"/>
    <w:rsid w:val="6C079D2B"/>
    <w:rsid w:val="6C1238DE"/>
    <w:rsid w:val="6D316CFC"/>
    <w:rsid w:val="6D4DE425"/>
    <w:rsid w:val="6EBED79E"/>
    <w:rsid w:val="6ED5BD68"/>
    <w:rsid w:val="6EEF668C"/>
    <w:rsid w:val="6EFE4867"/>
    <w:rsid w:val="6F379FA2"/>
    <w:rsid w:val="703AFE28"/>
    <w:rsid w:val="70A25F3B"/>
    <w:rsid w:val="70B1DC59"/>
    <w:rsid w:val="714C97C9"/>
    <w:rsid w:val="7193A95C"/>
    <w:rsid w:val="734C0A6C"/>
    <w:rsid w:val="73A69A7E"/>
    <w:rsid w:val="73B1A02D"/>
    <w:rsid w:val="740A6944"/>
    <w:rsid w:val="74F0955C"/>
    <w:rsid w:val="753A7788"/>
    <w:rsid w:val="75C183C2"/>
    <w:rsid w:val="77031AC6"/>
    <w:rsid w:val="770345CE"/>
    <w:rsid w:val="782087CC"/>
    <w:rsid w:val="783109F3"/>
    <w:rsid w:val="78479346"/>
    <w:rsid w:val="785B1F7C"/>
    <w:rsid w:val="786B01FE"/>
    <w:rsid w:val="789F162F"/>
    <w:rsid w:val="7962FC0E"/>
    <w:rsid w:val="7AE9F5C0"/>
    <w:rsid w:val="7B4A4F10"/>
    <w:rsid w:val="7C755008"/>
    <w:rsid w:val="7C88D9E5"/>
    <w:rsid w:val="7CD76B4E"/>
    <w:rsid w:val="7D1B6C03"/>
    <w:rsid w:val="7D1C891A"/>
    <w:rsid w:val="7D1F1D72"/>
    <w:rsid w:val="7D3068FC"/>
    <w:rsid w:val="7D32A785"/>
    <w:rsid w:val="7D3B1775"/>
    <w:rsid w:val="7D473316"/>
    <w:rsid w:val="7DB50884"/>
    <w:rsid w:val="7ECF1A94"/>
    <w:rsid w:val="7EF53378"/>
    <w:rsid w:val="7F4B8E1E"/>
    <w:rsid w:val="7FAFB7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3190E"/>
  <w15:chartTrackingRefBased/>
  <w15:docId w15:val="{5358B53D-16A4-434B-A8AE-7C18CC4C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C74C3"/>
    <w:pPr>
      <w:widowControl w:val="0"/>
      <w:spacing w:after="0" w:line="240" w:lineRule="auto"/>
      <w:ind w:left="600" w:hanging="500"/>
      <w:outlineLvl w:val="0"/>
    </w:pPr>
    <w:rPr>
      <w:rFonts w:ascii="Times New Roman" w:eastAsia="Times New Roman" w:hAnsi="Times New Roman"/>
      <w:b/>
      <w:bCs/>
      <w:sz w:val="20"/>
      <w:szCs w:val="20"/>
    </w:rPr>
  </w:style>
  <w:style w:type="paragraph" w:styleId="Heading2">
    <w:name w:val="heading 2"/>
    <w:basedOn w:val="Normal"/>
    <w:next w:val="Normal"/>
    <w:link w:val="Heading2Char"/>
    <w:uiPriority w:val="9"/>
    <w:unhideWhenUsed/>
    <w:qFormat/>
    <w:rsid w:val="00656A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88"/>
  </w:style>
  <w:style w:type="paragraph" w:styleId="Header">
    <w:name w:val="header"/>
    <w:basedOn w:val="Normal"/>
    <w:link w:val="HeaderChar"/>
    <w:uiPriority w:val="99"/>
    <w:unhideWhenUsed/>
    <w:rsid w:val="00AF2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88"/>
  </w:style>
  <w:style w:type="paragraph" w:styleId="CommentText">
    <w:name w:val="annotation text"/>
    <w:basedOn w:val="Normal"/>
    <w:link w:val="CommentTextChar"/>
    <w:uiPriority w:val="99"/>
    <w:unhideWhenUsed/>
    <w:rsid w:val="00AF2E88"/>
    <w:pPr>
      <w:spacing w:line="240" w:lineRule="auto"/>
    </w:pPr>
    <w:rPr>
      <w:sz w:val="20"/>
      <w:szCs w:val="20"/>
    </w:rPr>
  </w:style>
  <w:style w:type="character" w:customStyle="1" w:styleId="CommentTextChar">
    <w:name w:val="Comment Text Char"/>
    <w:basedOn w:val="DefaultParagraphFont"/>
    <w:link w:val="CommentText"/>
    <w:uiPriority w:val="99"/>
    <w:rsid w:val="00AF2E88"/>
    <w:rPr>
      <w:sz w:val="20"/>
      <w:szCs w:val="20"/>
    </w:rPr>
  </w:style>
  <w:style w:type="character" w:styleId="PageNumber">
    <w:name w:val="page number"/>
    <w:basedOn w:val="DefaultParagraphFont"/>
    <w:rsid w:val="00AF2E88"/>
  </w:style>
  <w:style w:type="character" w:styleId="Hyperlink">
    <w:name w:val="Hyperlink"/>
    <w:rsid w:val="00AF2E88"/>
    <w:rPr>
      <w:color w:val="0000FF"/>
      <w:u w:val="single"/>
    </w:rPr>
  </w:style>
  <w:style w:type="character" w:styleId="CommentReference">
    <w:name w:val="annotation reference"/>
    <w:uiPriority w:val="99"/>
    <w:semiHidden/>
    <w:unhideWhenUsed/>
    <w:rsid w:val="00AF2E88"/>
    <w:rPr>
      <w:sz w:val="16"/>
      <w:szCs w:val="16"/>
    </w:rPr>
  </w:style>
  <w:style w:type="paragraph" w:styleId="NormalWeb">
    <w:name w:val="Normal (Web)"/>
    <w:basedOn w:val="Normal"/>
    <w:uiPriority w:val="99"/>
    <w:semiHidden/>
    <w:unhideWhenUsed/>
    <w:rsid w:val="00AF2E88"/>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AF2E88"/>
    <w:rPr>
      <w:color w:val="605E5C"/>
      <w:shd w:val="clear" w:color="auto" w:fill="E1DFDD"/>
    </w:rPr>
  </w:style>
  <w:style w:type="paragraph" w:styleId="BalloonText">
    <w:name w:val="Balloon Text"/>
    <w:basedOn w:val="Normal"/>
    <w:link w:val="BalloonTextChar"/>
    <w:uiPriority w:val="99"/>
    <w:semiHidden/>
    <w:unhideWhenUsed/>
    <w:rsid w:val="00AF2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88"/>
    <w:rPr>
      <w:rFonts w:ascii="Segoe UI" w:hAnsi="Segoe UI" w:cs="Segoe UI"/>
      <w:sz w:val="18"/>
      <w:szCs w:val="18"/>
    </w:rPr>
  </w:style>
  <w:style w:type="paragraph" w:styleId="ListParagraph">
    <w:name w:val="List Paragraph"/>
    <w:basedOn w:val="Normal"/>
    <w:uiPriority w:val="34"/>
    <w:qFormat/>
    <w:rsid w:val="005F1138"/>
    <w:pPr>
      <w:ind w:left="720"/>
      <w:contextualSpacing/>
    </w:pPr>
  </w:style>
  <w:style w:type="paragraph" w:styleId="CommentSubject">
    <w:name w:val="annotation subject"/>
    <w:basedOn w:val="CommentText"/>
    <w:next w:val="CommentText"/>
    <w:link w:val="CommentSubjectChar"/>
    <w:uiPriority w:val="99"/>
    <w:semiHidden/>
    <w:unhideWhenUsed/>
    <w:rsid w:val="00A90749"/>
    <w:rPr>
      <w:b/>
      <w:bCs/>
    </w:rPr>
  </w:style>
  <w:style w:type="character" w:customStyle="1" w:styleId="CommentSubjectChar">
    <w:name w:val="Comment Subject Char"/>
    <w:basedOn w:val="CommentTextChar"/>
    <w:link w:val="CommentSubject"/>
    <w:uiPriority w:val="99"/>
    <w:semiHidden/>
    <w:rsid w:val="00A90749"/>
    <w:rPr>
      <w:b/>
      <w:bCs/>
      <w:sz w:val="20"/>
      <w:szCs w:val="20"/>
    </w:rPr>
  </w:style>
  <w:style w:type="character" w:customStyle="1" w:styleId="Heading1Char">
    <w:name w:val="Heading 1 Char"/>
    <w:basedOn w:val="DefaultParagraphFont"/>
    <w:link w:val="Heading1"/>
    <w:uiPriority w:val="1"/>
    <w:rsid w:val="000C74C3"/>
    <w:rPr>
      <w:rFonts w:ascii="Times New Roman" w:eastAsia="Times New Roman" w:hAnsi="Times New Roman"/>
      <w:b/>
      <w:bCs/>
      <w:sz w:val="20"/>
      <w:szCs w:val="20"/>
    </w:rPr>
  </w:style>
  <w:style w:type="paragraph" w:styleId="BodyText">
    <w:name w:val="Body Text"/>
    <w:basedOn w:val="Normal"/>
    <w:link w:val="BodyTextChar"/>
    <w:uiPriority w:val="1"/>
    <w:qFormat/>
    <w:rsid w:val="000C74C3"/>
    <w:pPr>
      <w:widowControl w:val="0"/>
      <w:spacing w:after="0" w:line="240" w:lineRule="auto"/>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C74C3"/>
    <w:rPr>
      <w:rFonts w:ascii="Times New Roman" w:eastAsia="Times New Roman" w:hAnsi="Times New Roman"/>
      <w:sz w:val="20"/>
      <w:szCs w:val="20"/>
    </w:rPr>
  </w:style>
  <w:style w:type="character" w:customStyle="1" w:styleId="Heading2Char">
    <w:name w:val="Heading 2 Char"/>
    <w:basedOn w:val="DefaultParagraphFont"/>
    <w:link w:val="Heading2"/>
    <w:uiPriority w:val="9"/>
    <w:rsid w:val="00656A1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C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6533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F5B"/>
    <w:rPr>
      <w:color w:val="954F72" w:themeColor="followedHyperlink"/>
      <w:u w:val="single"/>
    </w:rPr>
  </w:style>
  <w:style w:type="paragraph" w:styleId="NoSpacing">
    <w:name w:val="No Spacing"/>
    <w:uiPriority w:val="1"/>
    <w:qFormat/>
    <w:rsid w:val="006F66A5"/>
    <w:pPr>
      <w:spacing w:after="0" w:line="240" w:lineRule="auto"/>
    </w:pPr>
    <w:rPr>
      <w:sz w:val="20"/>
    </w:rPr>
  </w:style>
  <w:style w:type="paragraph" w:styleId="Revision">
    <w:name w:val="Revision"/>
    <w:hidden/>
    <w:uiPriority w:val="99"/>
    <w:semiHidden/>
    <w:rsid w:val="00C25DB6"/>
    <w:pPr>
      <w:spacing w:after="0" w:line="240" w:lineRule="auto"/>
    </w:pPr>
  </w:style>
  <w:style w:type="character" w:styleId="Mention">
    <w:name w:val="Mention"/>
    <w:basedOn w:val="DefaultParagraphFont"/>
    <w:uiPriority w:val="99"/>
    <w:unhideWhenUsed/>
    <w:rsid w:val="000E721F"/>
    <w:rPr>
      <w:color w:val="2B579A"/>
      <w:shd w:val="clear" w:color="auto" w:fill="E1DFDD"/>
    </w:rPr>
  </w:style>
  <w:style w:type="character" w:customStyle="1" w:styleId="ui-provider">
    <w:name w:val="ui-provider"/>
    <w:basedOn w:val="DefaultParagraphFont"/>
    <w:rsid w:val="0068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948">
      <w:bodyDiv w:val="1"/>
      <w:marLeft w:val="0"/>
      <w:marRight w:val="0"/>
      <w:marTop w:val="0"/>
      <w:marBottom w:val="0"/>
      <w:divBdr>
        <w:top w:val="none" w:sz="0" w:space="0" w:color="auto"/>
        <w:left w:val="none" w:sz="0" w:space="0" w:color="auto"/>
        <w:bottom w:val="none" w:sz="0" w:space="0" w:color="auto"/>
        <w:right w:val="none" w:sz="0" w:space="0" w:color="auto"/>
      </w:divBdr>
    </w:div>
    <w:div w:id="897132998">
      <w:bodyDiv w:val="1"/>
      <w:marLeft w:val="0"/>
      <w:marRight w:val="0"/>
      <w:marTop w:val="0"/>
      <w:marBottom w:val="0"/>
      <w:divBdr>
        <w:top w:val="none" w:sz="0" w:space="0" w:color="auto"/>
        <w:left w:val="none" w:sz="0" w:space="0" w:color="auto"/>
        <w:bottom w:val="none" w:sz="0" w:space="0" w:color="auto"/>
        <w:right w:val="none" w:sz="0" w:space="0" w:color="auto"/>
      </w:divBdr>
    </w:div>
    <w:div w:id="954482081">
      <w:bodyDiv w:val="1"/>
      <w:marLeft w:val="0"/>
      <w:marRight w:val="0"/>
      <w:marTop w:val="0"/>
      <w:marBottom w:val="0"/>
      <w:divBdr>
        <w:top w:val="none" w:sz="0" w:space="0" w:color="auto"/>
        <w:left w:val="none" w:sz="0" w:space="0" w:color="auto"/>
        <w:bottom w:val="none" w:sz="0" w:space="0" w:color="auto"/>
        <w:right w:val="none" w:sz="0" w:space="0" w:color="auto"/>
      </w:divBdr>
    </w:div>
    <w:div w:id="1049770217">
      <w:bodyDiv w:val="1"/>
      <w:marLeft w:val="0"/>
      <w:marRight w:val="0"/>
      <w:marTop w:val="0"/>
      <w:marBottom w:val="0"/>
      <w:divBdr>
        <w:top w:val="none" w:sz="0" w:space="0" w:color="auto"/>
        <w:left w:val="none" w:sz="0" w:space="0" w:color="auto"/>
        <w:bottom w:val="none" w:sz="0" w:space="0" w:color="auto"/>
        <w:right w:val="none" w:sz="0" w:space="0" w:color="auto"/>
      </w:divBdr>
    </w:div>
    <w:div w:id="1425765008">
      <w:bodyDiv w:val="1"/>
      <w:marLeft w:val="0"/>
      <w:marRight w:val="0"/>
      <w:marTop w:val="0"/>
      <w:marBottom w:val="0"/>
      <w:divBdr>
        <w:top w:val="none" w:sz="0" w:space="0" w:color="auto"/>
        <w:left w:val="none" w:sz="0" w:space="0" w:color="auto"/>
        <w:bottom w:val="none" w:sz="0" w:space="0" w:color="auto"/>
        <w:right w:val="none" w:sz="0" w:space="0" w:color="auto"/>
      </w:divBdr>
    </w:div>
    <w:div w:id="1562865747">
      <w:bodyDiv w:val="1"/>
      <w:marLeft w:val="0"/>
      <w:marRight w:val="0"/>
      <w:marTop w:val="0"/>
      <w:marBottom w:val="0"/>
      <w:divBdr>
        <w:top w:val="none" w:sz="0" w:space="0" w:color="auto"/>
        <w:left w:val="none" w:sz="0" w:space="0" w:color="auto"/>
        <w:bottom w:val="none" w:sz="0" w:space="0" w:color="auto"/>
        <w:right w:val="none" w:sz="0" w:space="0" w:color="auto"/>
      </w:divBdr>
      <w:divsChild>
        <w:div w:id="858473512">
          <w:marLeft w:val="0"/>
          <w:marRight w:val="0"/>
          <w:marTop w:val="0"/>
          <w:marBottom w:val="0"/>
          <w:divBdr>
            <w:top w:val="none" w:sz="0" w:space="0" w:color="auto"/>
            <w:left w:val="none" w:sz="0" w:space="0" w:color="auto"/>
            <w:bottom w:val="none" w:sz="0" w:space="0" w:color="auto"/>
            <w:right w:val="none" w:sz="0" w:space="0" w:color="auto"/>
          </w:divBdr>
        </w:div>
      </w:divsChild>
    </w:div>
    <w:div w:id="1623682571">
      <w:bodyDiv w:val="1"/>
      <w:marLeft w:val="0"/>
      <w:marRight w:val="0"/>
      <w:marTop w:val="0"/>
      <w:marBottom w:val="0"/>
      <w:divBdr>
        <w:top w:val="none" w:sz="0" w:space="0" w:color="auto"/>
        <w:left w:val="none" w:sz="0" w:space="0" w:color="auto"/>
        <w:bottom w:val="none" w:sz="0" w:space="0" w:color="auto"/>
        <w:right w:val="none" w:sz="0" w:space="0" w:color="auto"/>
      </w:divBdr>
    </w:div>
    <w:div w:id="18970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lhakimi@usip.org" TargetMode="External"/><Relationship Id="rId18" Type="http://schemas.openxmlformats.org/officeDocument/2006/relationships/hyperlink" Target="mailto:slaribi@usi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laribi@usip.org" TargetMode="External"/><Relationship Id="rId7" Type="http://schemas.openxmlformats.org/officeDocument/2006/relationships/settings" Target="settings.xml"/><Relationship Id="rId12" Type="http://schemas.openxmlformats.org/officeDocument/2006/relationships/hyperlink" Target="mailto:Slaribi@usip.org" TargetMode="External"/><Relationship Id="rId17" Type="http://schemas.openxmlformats.org/officeDocument/2006/relationships/hyperlink" Target="mailto:aalhakimi@usip.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laribi@usip.org" TargetMode="External"/><Relationship Id="rId20" Type="http://schemas.openxmlformats.org/officeDocument/2006/relationships/hyperlink" Target="mailto:aalhakimi@usi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aribi@usip.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ip.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alhakimi@usi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lhakimi@usip.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62BD2E49216747B738070FF3B1AA3D" ma:contentTypeVersion="13" ma:contentTypeDescription="Create a new document." ma:contentTypeScope="" ma:versionID="f9bb445feb50548fe12e9ca56b7f42b2">
  <xsd:schema xmlns:xsd="http://www.w3.org/2001/XMLSchema" xmlns:xs="http://www.w3.org/2001/XMLSchema" xmlns:p="http://schemas.microsoft.com/office/2006/metadata/properties" xmlns:ns2="d27c23b7-348b-45d8-bb3a-e8152ffd260c" xmlns:ns3="2fa9d001-7bd7-4f9d-9461-6acadf10da16" targetNamespace="http://schemas.microsoft.com/office/2006/metadata/properties" ma:root="true" ma:fieldsID="1ae270cc2e6c6216d690645ec70c4a79" ns2:_="" ns3:_="">
    <xsd:import namespace="d27c23b7-348b-45d8-bb3a-e8152ffd260c"/>
    <xsd:import namespace="2fa9d001-7bd7-4f9d-9461-6acadf10da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c23b7-348b-45d8-bb3a-e8152ffd2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a2e8c72-f0b9-4d9a-a715-58dd9a1ae9d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a9d001-7bd7-4f9d-9461-6acadf10d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52e37a-da5b-4c4f-b27e-955307134792}" ma:internalName="TaxCatchAll" ma:showField="CatchAllData" ma:web="2fa9d001-7bd7-4f9d-9461-6acadf10d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fa9d001-7bd7-4f9d-9461-6acadf10da16">
      <UserInfo>
        <DisplayName>Siebert, Leo</DisplayName>
        <AccountId>15</AccountId>
        <AccountType/>
      </UserInfo>
      <UserInfo>
        <DisplayName>Chettaoui, Ouiem</DisplayName>
        <AccountId>13</AccountId>
        <AccountType/>
      </UserInfo>
      <UserInfo>
        <DisplayName>Limited Access System Group</DisplayName>
        <AccountId>18</AccountId>
        <AccountType/>
      </UserInfo>
      <UserInfo>
        <DisplayName>SharingLinks.dd456c8e-1d47-4f91-a79b-3fd8c28f63e1.Flexible.b51ed192-1b07-4aed-b1a9-3f26f608c417</DisplayName>
        <AccountId>179</AccountId>
        <AccountType/>
      </UserInfo>
      <UserInfo>
        <DisplayName>SharingLinks.6e3dce71-3ab8-44e1-a5c0-b39950655f6f.Flexible.cd3d3232-1dff-4c4d-86ff-05b93deeff3e</DisplayName>
        <AccountId>155</AccountId>
        <AccountType/>
      </UserInfo>
      <UserInfo>
        <DisplayName>Limem, Rahma</DisplayName>
        <AccountId>14</AccountId>
        <AccountType/>
      </UserInfo>
      <UserInfo>
        <DisplayName>Chemkhi, Azza</DisplayName>
        <AccountId>16</AccountId>
        <AccountType/>
      </UserInfo>
      <UserInfo>
        <DisplayName>Al-Hakimi, Amal</DisplayName>
        <AccountId>476</AccountId>
        <AccountType/>
      </UserInfo>
      <UserInfo>
        <DisplayName>Labidi, Jezia</DisplayName>
        <AccountId>174</AccountId>
        <AccountType/>
      </UserInfo>
      <UserInfo>
        <DisplayName>Laribi, Sabrine</DisplayName>
        <AccountId>23</AccountId>
        <AccountType/>
      </UserInfo>
    </SharedWithUsers>
    <lcf76f155ced4ddcb4097134ff3c332f xmlns="d27c23b7-348b-45d8-bb3a-e8152ffd260c">
      <Terms xmlns="http://schemas.microsoft.com/office/infopath/2007/PartnerControls"/>
    </lcf76f155ced4ddcb4097134ff3c332f>
    <TaxCatchAll xmlns="2fa9d001-7bd7-4f9d-9461-6acadf10da16" xsi:nil="true"/>
  </documentManagement>
</p:properties>
</file>

<file path=customXml/itemProps1.xml><?xml version="1.0" encoding="utf-8"?>
<ds:datastoreItem xmlns:ds="http://schemas.openxmlformats.org/officeDocument/2006/customXml" ds:itemID="{2339DA3D-E96A-4848-8F2F-DEED8562E1AA}">
  <ds:schemaRefs>
    <ds:schemaRef ds:uri="http://schemas.microsoft.com/sharepoint/v3/contenttype/forms"/>
  </ds:schemaRefs>
</ds:datastoreItem>
</file>

<file path=customXml/itemProps2.xml><?xml version="1.0" encoding="utf-8"?>
<ds:datastoreItem xmlns:ds="http://schemas.openxmlformats.org/officeDocument/2006/customXml" ds:itemID="{3C49042F-5930-401E-8F25-778077858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c23b7-348b-45d8-bb3a-e8152ffd260c"/>
    <ds:schemaRef ds:uri="2fa9d001-7bd7-4f9d-9461-6acadf10d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2F9F2-7F5F-40E8-A851-4D268AAE8886}">
  <ds:schemaRefs>
    <ds:schemaRef ds:uri="http://schemas.openxmlformats.org/officeDocument/2006/bibliography"/>
  </ds:schemaRefs>
</ds:datastoreItem>
</file>

<file path=customXml/itemProps4.xml><?xml version="1.0" encoding="utf-8"?>
<ds:datastoreItem xmlns:ds="http://schemas.openxmlformats.org/officeDocument/2006/customXml" ds:itemID="{B76E9F9D-22C5-42E4-B4B5-E4D628852D98}">
  <ds:schemaRefs>
    <ds:schemaRef ds:uri="http://schemas.microsoft.com/office/2006/metadata/properties"/>
    <ds:schemaRef ds:uri="http://schemas.microsoft.com/office/infopath/2007/PartnerControls"/>
    <ds:schemaRef ds:uri="2fa9d001-7bd7-4f9d-9461-6acadf10da16"/>
    <ds:schemaRef ds:uri="d27c23b7-348b-45d8-bb3a-e8152ffd260c"/>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19</Pages>
  <Words>6378</Words>
  <Characters>35944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Damien</dc:creator>
  <cp:keywords/>
  <dc:description/>
  <cp:lastModifiedBy>Laribi, Sabrine</cp:lastModifiedBy>
  <cp:revision>48</cp:revision>
  <dcterms:created xsi:type="dcterms:W3CDTF">2023-11-16T11:28:00Z</dcterms:created>
  <dcterms:modified xsi:type="dcterms:W3CDTF">2023-11-27T17:14:00Z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0x010100850DED88E7EF944487F282EA397EB415</vt:lpwstr>
  </property>
  <property fmtid="{D5CDD505-2E9C-101B-9397-08002B2CF9AE}" pid="3" name="MediaServiceImageTags">
    <vt:lpwstr/>
  </property>
  <property fmtid="{D5CDD505-2E9C-101B-9397-08002B2CF9AE}" pid="4" name="GrammarlyDocumentId">
    <vt:lpwstr>2c43c676bbe21d395d514e03b428367dcb41ebee2da9f295afeaa23e049381a6</vt:lpwstr>
  </property>
</Properties>
</file>