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0F1B" w14:textId="260AF709" w:rsidR="00C9278F" w:rsidRDefault="008E0A25" w:rsidP="008E0A25">
      <w:pPr>
        <w:spacing w:after="0" w:line="240" w:lineRule="auto"/>
        <w:jc w:val="center"/>
        <w:rPr>
          <w:rFonts w:ascii="Calibri" w:eastAsia="Calibri" w:hAnsi="Calibri" w:cs="Calibri"/>
          <w:b/>
          <w:bCs/>
          <w:color w:val="002060"/>
          <w:sz w:val="36"/>
          <w:szCs w:val="36"/>
        </w:rPr>
      </w:pPr>
      <w:r w:rsidRPr="008E0A25">
        <w:rPr>
          <w:rFonts w:ascii="Calibri" w:eastAsia="Calibri" w:hAnsi="Calibri" w:cs="Calibri"/>
          <w:b/>
          <w:bCs/>
          <w:color w:val="002060"/>
          <w:sz w:val="36"/>
          <w:szCs w:val="36"/>
        </w:rPr>
        <w:t xml:space="preserve">Capacity Building RRF </w:t>
      </w:r>
      <w:proofErr w:type="gramStart"/>
      <w:r w:rsidRPr="008E0A25">
        <w:rPr>
          <w:rFonts w:ascii="Calibri" w:eastAsia="Calibri" w:hAnsi="Calibri" w:cs="Calibri"/>
          <w:b/>
          <w:bCs/>
          <w:color w:val="002060"/>
          <w:sz w:val="36"/>
          <w:szCs w:val="36"/>
        </w:rPr>
        <w:t>( Youth</w:t>
      </w:r>
      <w:proofErr w:type="gramEnd"/>
      <w:r w:rsidRPr="008E0A25">
        <w:rPr>
          <w:rFonts w:ascii="Calibri" w:eastAsia="Calibri" w:hAnsi="Calibri" w:cs="Calibri"/>
          <w:b/>
          <w:bCs/>
          <w:color w:val="002060"/>
          <w:sz w:val="36"/>
          <w:szCs w:val="36"/>
        </w:rPr>
        <w:t xml:space="preserve"> Center </w:t>
      </w:r>
      <w:proofErr w:type="spellStart"/>
      <w:r w:rsidRPr="008E0A25">
        <w:rPr>
          <w:rFonts w:ascii="Calibri" w:eastAsia="Calibri" w:hAnsi="Calibri" w:cs="Calibri"/>
          <w:b/>
          <w:bCs/>
          <w:color w:val="002060"/>
          <w:sz w:val="36"/>
          <w:szCs w:val="36"/>
        </w:rPr>
        <w:t>Kram</w:t>
      </w:r>
      <w:proofErr w:type="spellEnd"/>
      <w:r w:rsidRPr="008E0A25">
        <w:rPr>
          <w:rFonts w:ascii="Calibri" w:eastAsia="Calibri" w:hAnsi="Calibri" w:cs="Calibri"/>
          <w:b/>
          <w:bCs/>
          <w:color w:val="002060"/>
          <w:sz w:val="36"/>
          <w:szCs w:val="36"/>
        </w:rPr>
        <w:t>)</w:t>
      </w:r>
      <w:r w:rsidR="00C9278F">
        <w:rPr>
          <w:rFonts w:ascii="Calibri" w:eastAsia="Calibri" w:hAnsi="Calibri" w:cs="Calibri"/>
          <w:b/>
          <w:bCs/>
          <w:color w:val="002060"/>
          <w:sz w:val="36"/>
          <w:szCs w:val="36"/>
        </w:rPr>
        <w:t>:</w:t>
      </w:r>
    </w:p>
    <w:p w14:paraId="4DC6508E" w14:textId="77777777" w:rsidR="00C9278F" w:rsidRDefault="00C9278F" w:rsidP="00C9278F">
      <w:pPr>
        <w:spacing w:line="257" w:lineRule="auto"/>
        <w:jc w:val="center"/>
        <w:rPr>
          <w:rFonts w:ascii="Calibri" w:eastAsia="Calibri" w:hAnsi="Calibri" w:cs="Calibri"/>
          <w:b/>
          <w:bCs/>
          <w:color w:val="002060"/>
          <w:sz w:val="36"/>
          <w:szCs w:val="36"/>
        </w:rPr>
      </w:pPr>
      <w:r w:rsidRPr="0094721E">
        <w:rPr>
          <w:rFonts w:ascii="Calibri" w:eastAsia="Calibri" w:hAnsi="Calibri" w:cs="Calibri"/>
          <w:b/>
          <w:bCs/>
          <w:color w:val="002060"/>
          <w:sz w:val="36"/>
          <w:szCs w:val="36"/>
        </w:rPr>
        <w:t xml:space="preserve">Call for </w:t>
      </w:r>
      <w:r>
        <w:rPr>
          <w:rFonts w:ascii="Calibri" w:eastAsia="Calibri" w:hAnsi="Calibri" w:cs="Calibri"/>
          <w:b/>
          <w:bCs/>
          <w:color w:val="002060"/>
          <w:sz w:val="36"/>
          <w:szCs w:val="36"/>
        </w:rPr>
        <w:t>T</w:t>
      </w:r>
      <w:r w:rsidRPr="0094721E">
        <w:rPr>
          <w:rFonts w:ascii="Calibri" w:eastAsia="Calibri" w:hAnsi="Calibri" w:cs="Calibri"/>
          <w:b/>
          <w:bCs/>
          <w:color w:val="002060"/>
          <w:sz w:val="36"/>
          <w:szCs w:val="36"/>
        </w:rPr>
        <w:t xml:space="preserve">raining </w:t>
      </w:r>
      <w:r>
        <w:rPr>
          <w:rFonts w:ascii="Calibri" w:eastAsia="Calibri" w:hAnsi="Calibri" w:cs="Calibri"/>
          <w:b/>
          <w:bCs/>
          <w:color w:val="002060"/>
          <w:sz w:val="36"/>
          <w:szCs w:val="36"/>
        </w:rPr>
        <w:t>A</w:t>
      </w:r>
      <w:r w:rsidRPr="0094721E">
        <w:rPr>
          <w:rFonts w:ascii="Calibri" w:eastAsia="Calibri" w:hAnsi="Calibri" w:cs="Calibri"/>
          <w:b/>
          <w:bCs/>
          <w:color w:val="002060"/>
          <w:sz w:val="36"/>
          <w:szCs w:val="36"/>
        </w:rPr>
        <w:t>gencies</w:t>
      </w:r>
    </w:p>
    <w:p w14:paraId="46CF6E79" w14:textId="4E5EFEBC" w:rsidR="00A9005F" w:rsidRPr="0094721E" w:rsidRDefault="00A9005F" w:rsidP="00C9278F">
      <w:pPr>
        <w:spacing w:line="257"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RQTUN230</w:t>
      </w:r>
      <w:r w:rsidR="00A0739F">
        <w:rPr>
          <w:rFonts w:ascii="Calibri" w:eastAsia="Calibri" w:hAnsi="Calibri" w:cs="Calibri"/>
          <w:b/>
          <w:bCs/>
          <w:color w:val="002060"/>
          <w:sz w:val="36"/>
          <w:szCs w:val="36"/>
        </w:rPr>
        <w:t>756</w:t>
      </w:r>
    </w:p>
    <w:p w14:paraId="4C0D37F1" w14:textId="77777777" w:rsidR="00C9278F" w:rsidRDefault="00C9278F" w:rsidP="00C9278F">
      <w:pPr>
        <w:spacing w:line="257" w:lineRule="auto"/>
      </w:pPr>
    </w:p>
    <w:p w14:paraId="32280905" w14:textId="77777777" w:rsidR="00C9278F" w:rsidRDefault="00C9278F" w:rsidP="00C9278F">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Organization:  </w:t>
      </w:r>
    </w:p>
    <w:p w14:paraId="44EED0F2" w14:textId="77777777" w:rsidR="00C9278F" w:rsidRDefault="00C9278F" w:rsidP="00C9278F">
      <w:pPr>
        <w:spacing w:line="257" w:lineRule="auto"/>
        <w:jc w:val="both"/>
      </w:pPr>
      <w:r w:rsidRPr="605A4A9A">
        <w:rPr>
          <w:rFonts w:ascii="Calibri" w:eastAsia="Calibri" w:hAnsi="Calibri" w:cs="Calibri"/>
        </w:rPr>
        <w:t>FHI 360 is a global development organization with a rigorous, evidence-based approach. Our professional staff includes experts in civil society, peacebuilding, health, nutrition, education, economic development, environment, and research. FHI 360 operates from 60 offices with 4,200 staff in the U.S. and around the world. Our commitment to partnerships at every level and our multidisciplinary approach enable us to have a lasting impact on the individuals, communities, and countries we serve – improving lives for millions.</w:t>
      </w:r>
    </w:p>
    <w:p w14:paraId="18D29C5F" w14:textId="77777777" w:rsidR="00C9278F" w:rsidRDefault="00C9278F" w:rsidP="00C9278F">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Project Overview: </w:t>
      </w:r>
    </w:p>
    <w:p w14:paraId="62C5B4C9" w14:textId="77777777" w:rsidR="00C9278F" w:rsidRDefault="00C9278F" w:rsidP="00C9278F">
      <w:pPr>
        <w:pStyle w:val="Heading1"/>
        <w:tabs>
          <w:tab w:val="left" w:pos="462"/>
        </w:tabs>
        <w:rPr>
          <w:rFonts w:ascii="Calibri" w:eastAsia="Calibri" w:hAnsi="Calibri" w:cs="Calibri"/>
          <w:color w:val="auto"/>
          <w:sz w:val="22"/>
          <w:szCs w:val="22"/>
        </w:rPr>
      </w:pPr>
      <w:r w:rsidRPr="008021C7">
        <w:rPr>
          <w:rFonts w:ascii="Calibri" w:eastAsia="Calibri" w:hAnsi="Calibri" w:cs="Calibri"/>
          <w:color w:val="auto"/>
          <w:sz w:val="22"/>
          <w:szCs w:val="22"/>
        </w:rPr>
        <w:t>The United States Agency for International Development (USAID) is funding the Ma3an project, a seven-year (September 2018 – August 2025) project that aims to increase Tunisian youth civic engagement and economic empowerment to advance progress towards sustainable, inclusive development in Tunisia. Ma3an is implemented by FHI 360, a non-profit human development organization dedicated to improving lives in lasting ways by advancing integrated, locally driven solutions.</w:t>
      </w:r>
    </w:p>
    <w:p w14:paraId="55B57FC6" w14:textId="71D05C9D" w:rsidR="00C9278F" w:rsidRPr="008021C7" w:rsidRDefault="004819CD" w:rsidP="00C9278F">
      <w:pPr>
        <w:pStyle w:val="Heading1"/>
        <w:tabs>
          <w:tab w:val="left" w:pos="462"/>
        </w:tabs>
        <w:rPr>
          <w:rFonts w:ascii="Calibri" w:eastAsia="Calibri" w:hAnsi="Calibri" w:cs="Calibri"/>
          <w:color w:val="auto"/>
          <w:sz w:val="22"/>
          <w:szCs w:val="22"/>
        </w:rPr>
      </w:pPr>
      <w:r>
        <w:rPr>
          <w:rFonts w:ascii="Trebuchet MS" w:eastAsia="Trebuchet MS" w:hAnsi="Trebuchet MS" w:cs="Trebuchet MS"/>
          <w:b/>
          <w:bCs/>
          <w:color w:val="C00000"/>
          <w:sz w:val="21"/>
          <w:szCs w:val="21"/>
        </w:rPr>
        <w:t>Capacity building RRF</w:t>
      </w:r>
      <w:r w:rsidR="00C9278F">
        <w:rPr>
          <w:rFonts w:ascii="Trebuchet MS" w:eastAsia="Trebuchet MS" w:hAnsi="Trebuchet MS" w:cs="Trebuchet MS"/>
          <w:b/>
          <w:bCs/>
          <w:color w:val="C00000"/>
          <w:sz w:val="21"/>
          <w:szCs w:val="21"/>
        </w:rPr>
        <w:t xml:space="preserve"> in </w:t>
      </w:r>
      <w:proofErr w:type="spellStart"/>
      <w:r w:rsidR="00C9278F">
        <w:rPr>
          <w:rFonts w:ascii="Trebuchet MS" w:eastAsia="Trebuchet MS" w:hAnsi="Trebuchet MS" w:cs="Trebuchet MS"/>
          <w:b/>
          <w:bCs/>
          <w:color w:val="C00000"/>
          <w:sz w:val="21"/>
          <w:szCs w:val="21"/>
        </w:rPr>
        <w:t>Kram</w:t>
      </w:r>
      <w:proofErr w:type="spellEnd"/>
      <w:r w:rsidR="00C9278F" w:rsidRPr="605A4A9A">
        <w:rPr>
          <w:rFonts w:ascii="Trebuchet MS" w:eastAsia="Trebuchet MS" w:hAnsi="Trebuchet MS" w:cs="Trebuchet MS"/>
          <w:b/>
          <w:bCs/>
          <w:color w:val="C00000"/>
          <w:sz w:val="21"/>
          <w:szCs w:val="21"/>
        </w:rPr>
        <w:t xml:space="preserve">: </w:t>
      </w:r>
    </w:p>
    <w:p w14:paraId="2EF3B954" w14:textId="77777777" w:rsidR="00C9278F" w:rsidRPr="00347343" w:rsidRDefault="00C9278F" w:rsidP="00C9278F"/>
    <w:p w14:paraId="0354E6C5" w14:textId="11F97BF5" w:rsidR="004819CD" w:rsidRDefault="00C9278F" w:rsidP="004819CD">
      <w:pPr>
        <w:spacing w:line="257" w:lineRule="auto"/>
        <w:jc w:val="both"/>
        <w:rPr>
          <w:rFonts w:ascii="Calibri" w:eastAsia="Calibri" w:hAnsi="Calibri" w:cs="Calibri"/>
        </w:rPr>
      </w:pPr>
      <w:r>
        <w:rPr>
          <w:rFonts w:ascii="Calibri" w:eastAsia="Calibri" w:hAnsi="Calibri" w:cs="Calibri"/>
        </w:rPr>
        <w:t xml:space="preserve">Ma3a project supporting the implementation of </w:t>
      </w:r>
      <w:r w:rsidR="004819CD">
        <w:rPr>
          <w:rFonts w:ascii="Calibri" w:eastAsia="Calibri" w:hAnsi="Calibri" w:cs="Calibri"/>
        </w:rPr>
        <w:t>Capacity building activity in</w:t>
      </w:r>
      <w:r>
        <w:rPr>
          <w:rFonts w:ascii="Calibri" w:eastAsia="Calibri" w:hAnsi="Calibri" w:cs="Calibri"/>
        </w:rPr>
        <w:t xml:space="preserve"> </w:t>
      </w:r>
      <w:proofErr w:type="spellStart"/>
      <w:r>
        <w:rPr>
          <w:rFonts w:ascii="Calibri" w:eastAsia="Calibri" w:hAnsi="Calibri" w:cs="Calibri"/>
        </w:rPr>
        <w:t>Kram</w:t>
      </w:r>
      <w:proofErr w:type="spellEnd"/>
      <w:r w:rsidR="004819CD">
        <w:rPr>
          <w:rFonts w:ascii="Calibri" w:eastAsia="Calibri" w:hAnsi="Calibri" w:cs="Calibri"/>
        </w:rPr>
        <w:t xml:space="preserve">. </w:t>
      </w:r>
      <w:r w:rsidR="004819CD" w:rsidRPr="004819CD">
        <w:rPr>
          <w:rFonts w:ascii="Calibri" w:eastAsia="Calibri" w:hAnsi="Calibri" w:cs="Calibri"/>
        </w:rPr>
        <w:t xml:space="preserve">MA3AN has implemented a CSA to rehabilitate the Youth Center of </w:t>
      </w:r>
      <w:proofErr w:type="spellStart"/>
      <w:r w:rsidR="004819CD" w:rsidRPr="004819CD">
        <w:rPr>
          <w:rFonts w:ascii="Calibri" w:eastAsia="Calibri" w:hAnsi="Calibri" w:cs="Calibri"/>
        </w:rPr>
        <w:t>Kram</w:t>
      </w:r>
      <w:proofErr w:type="spellEnd"/>
      <w:r w:rsidR="004819CD" w:rsidRPr="004819CD">
        <w:rPr>
          <w:rFonts w:ascii="Calibri" w:eastAsia="Calibri" w:hAnsi="Calibri" w:cs="Calibri"/>
        </w:rPr>
        <w:t xml:space="preserve">-West, lauded by USAID and the US embassy as one of the major achievements of the project. Several modifications and changes requested by USAID and the grantee during the implementation to make sure a safe, fully equipped space is offered to the community youth, impacted the overall budget of this CSA. For the rehabilitated facility with the different provided material to be of use to the beneficiaries, they </w:t>
      </w:r>
      <w:proofErr w:type="gramStart"/>
      <w:r w:rsidR="004819CD" w:rsidRPr="004819CD">
        <w:rPr>
          <w:rFonts w:ascii="Calibri" w:eastAsia="Calibri" w:hAnsi="Calibri" w:cs="Calibri"/>
        </w:rPr>
        <w:t>have to</w:t>
      </w:r>
      <w:proofErr w:type="gramEnd"/>
      <w:r w:rsidR="004819CD" w:rsidRPr="004819CD">
        <w:rPr>
          <w:rFonts w:ascii="Calibri" w:eastAsia="Calibri" w:hAnsi="Calibri" w:cs="Calibri"/>
        </w:rPr>
        <w:t xml:space="preserve"> take trainings on how to use the equipment and ensure its maintenance, as well as thematic trainings on topics related to the work to be done with regards to the media lab and the recording studio. This is also the way to ensure the sustainability of the facilities provided for the youth center members and team, to protect the equipment, and share the knowledge and expertise with future members.</w:t>
      </w:r>
    </w:p>
    <w:p w14:paraId="0D81EA64" w14:textId="77777777" w:rsidR="00C9278F" w:rsidRDefault="00C9278F" w:rsidP="00C9278F">
      <w:pPr>
        <w:spacing w:line="257" w:lineRule="auto"/>
        <w:jc w:val="both"/>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Required</w:t>
      </w:r>
      <w:r>
        <w:rPr>
          <w:rFonts w:ascii="Trebuchet MS" w:eastAsia="Trebuchet MS" w:hAnsi="Trebuchet MS" w:cs="Trebuchet MS"/>
          <w:b/>
          <w:bCs/>
          <w:color w:val="C00000"/>
          <w:sz w:val="21"/>
          <w:szCs w:val="21"/>
        </w:rPr>
        <w:t xml:space="preserve"> training</w:t>
      </w:r>
      <w:r w:rsidRPr="605A4A9A">
        <w:rPr>
          <w:rFonts w:ascii="Trebuchet MS" w:eastAsia="Trebuchet MS" w:hAnsi="Trebuchet MS" w:cs="Trebuchet MS"/>
          <w:b/>
          <w:bCs/>
          <w:color w:val="C00000"/>
          <w:sz w:val="21"/>
          <w:szCs w:val="21"/>
        </w:rPr>
        <w:t xml:space="preserve"> </w:t>
      </w:r>
      <w:r>
        <w:rPr>
          <w:rFonts w:ascii="Trebuchet MS" w:eastAsia="Trebuchet MS" w:hAnsi="Trebuchet MS" w:cs="Trebuchet MS"/>
          <w:b/>
          <w:bCs/>
          <w:color w:val="C00000"/>
          <w:sz w:val="21"/>
          <w:szCs w:val="21"/>
        </w:rPr>
        <w:t xml:space="preserve">agencies </w:t>
      </w:r>
      <w:r w:rsidRPr="605A4A9A">
        <w:rPr>
          <w:rFonts w:ascii="Trebuchet MS" w:eastAsia="Trebuchet MS" w:hAnsi="Trebuchet MS" w:cs="Trebuchet MS"/>
          <w:b/>
          <w:bCs/>
          <w:color w:val="C00000"/>
          <w:sz w:val="21"/>
          <w:szCs w:val="21"/>
        </w:rPr>
        <w:t xml:space="preserve">Service: </w:t>
      </w:r>
    </w:p>
    <w:p w14:paraId="4C09AC42" w14:textId="77777777" w:rsidR="00C9278F" w:rsidRDefault="00C9278F" w:rsidP="00C9278F">
      <w:pPr>
        <w:spacing w:line="257" w:lineRule="auto"/>
        <w:jc w:val="both"/>
        <w:rPr>
          <w:rFonts w:ascii="Calibri" w:eastAsia="Calibri" w:hAnsi="Calibri" w:cs="Calibri"/>
        </w:rPr>
      </w:pPr>
      <w:r w:rsidRPr="605A4A9A">
        <w:rPr>
          <w:rFonts w:ascii="Calibri" w:eastAsia="Calibri" w:hAnsi="Calibri" w:cs="Calibri"/>
        </w:rPr>
        <w:t>The</w:t>
      </w:r>
      <w:r>
        <w:rPr>
          <w:rFonts w:ascii="Calibri" w:eastAsia="Calibri" w:hAnsi="Calibri" w:cs="Calibri"/>
        </w:rPr>
        <w:t xml:space="preserve"> training agencies service</w:t>
      </w:r>
      <w:r w:rsidRPr="605A4A9A">
        <w:rPr>
          <w:rFonts w:ascii="Calibri" w:eastAsia="Calibri" w:hAnsi="Calibri" w:cs="Calibri"/>
        </w:rPr>
        <w:t xml:space="preserve"> will lead the development and facilitation</w:t>
      </w:r>
      <w:r>
        <w:rPr>
          <w:rFonts w:ascii="Calibri" w:eastAsia="Calibri" w:hAnsi="Calibri" w:cs="Calibri"/>
        </w:rPr>
        <w:t xml:space="preserve"> of training in </w:t>
      </w:r>
    </w:p>
    <w:p w14:paraId="2A224714" w14:textId="426AA998" w:rsidR="00C9278F" w:rsidRPr="001E0401" w:rsidRDefault="00C9278F" w:rsidP="00A32FA8">
      <w:pPr>
        <w:pStyle w:val="ListParagraph"/>
        <w:numPr>
          <w:ilvl w:val="0"/>
          <w:numId w:val="3"/>
        </w:numPr>
        <w:spacing w:line="257" w:lineRule="auto"/>
        <w:rPr>
          <w:rFonts w:ascii="Calibri" w:eastAsia="Calibri" w:hAnsi="Calibri" w:cs="Calibri"/>
        </w:rPr>
      </w:pPr>
      <w:r w:rsidRPr="001E0401">
        <w:rPr>
          <w:rFonts w:ascii="Calibri" w:eastAsia="Calibri" w:hAnsi="Calibri" w:cs="Calibri"/>
        </w:rPr>
        <w:t>Training 1: 3</w:t>
      </w:r>
      <w:r w:rsidR="008E0A25" w:rsidRPr="001E0401">
        <w:rPr>
          <w:rFonts w:ascii="Calibri" w:eastAsia="Calibri" w:hAnsi="Calibri" w:cs="Calibri"/>
        </w:rPr>
        <w:t>-</w:t>
      </w:r>
      <w:r w:rsidRPr="001E0401">
        <w:rPr>
          <w:rFonts w:ascii="Calibri" w:eastAsia="Calibri" w:hAnsi="Calibri" w:cs="Calibri"/>
        </w:rPr>
        <w:t>day Training in Media Lab equipment use and audio mastering</w:t>
      </w:r>
      <w:r w:rsidR="00A32FA8" w:rsidRPr="001E0401">
        <w:rPr>
          <w:rFonts w:ascii="Calibri" w:eastAsia="Calibri" w:hAnsi="Calibri" w:cs="Calibri"/>
        </w:rPr>
        <w:t>.</w:t>
      </w:r>
    </w:p>
    <w:p w14:paraId="67788AC1" w14:textId="77777777" w:rsidR="00743910" w:rsidRPr="001E0401" w:rsidRDefault="00743910" w:rsidP="00743910">
      <w:pPr>
        <w:pStyle w:val="ListParagraph"/>
        <w:spacing w:line="257" w:lineRule="auto"/>
        <w:rPr>
          <w:rFonts w:ascii="Calibri" w:eastAsia="Calibri" w:hAnsi="Calibri" w:cs="Calibri"/>
        </w:rPr>
      </w:pPr>
    </w:p>
    <w:p w14:paraId="62FEF550" w14:textId="088BC337" w:rsidR="00743910" w:rsidRPr="001E0401" w:rsidRDefault="00743910" w:rsidP="00743910">
      <w:pPr>
        <w:pStyle w:val="ListParagraph"/>
        <w:spacing w:line="257" w:lineRule="auto"/>
        <w:rPr>
          <w:rFonts w:ascii="Calibri" w:eastAsia="Calibri" w:hAnsi="Calibri" w:cs="Calibri"/>
        </w:rPr>
      </w:pPr>
      <w:r w:rsidRPr="001E0401">
        <w:rPr>
          <w:rFonts w:ascii="Calibri" w:eastAsia="Calibri" w:hAnsi="Calibri" w:cs="Calibri"/>
        </w:rPr>
        <w:t>You will find below a table that displays equipment/supplies:</w:t>
      </w:r>
    </w:p>
    <w:p w14:paraId="621C0C62" w14:textId="77777777" w:rsidR="00743910" w:rsidRDefault="00743910" w:rsidP="00743910">
      <w:pPr>
        <w:pStyle w:val="ListParagraph"/>
        <w:spacing w:line="257" w:lineRule="auto"/>
        <w:rPr>
          <w:rFonts w:ascii="Calibri" w:eastAsia="Calibri" w:hAnsi="Calibri" w:cs="Calibri"/>
          <w:highlight w:val="yellow"/>
        </w:rPr>
      </w:pPr>
    </w:p>
    <w:p w14:paraId="3D35FC20" w14:textId="77777777" w:rsidR="00743910" w:rsidRDefault="00743910" w:rsidP="00743910">
      <w:pPr>
        <w:pStyle w:val="ListParagraph"/>
        <w:spacing w:line="257" w:lineRule="auto"/>
        <w:rPr>
          <w:rFonts w:ascii="Calibri" w:eastAsia="Calibri" w:hAnsi="Calibri" w:cs="Calibri"/>
          <w:highlight w:val="yellow"/>
        </w:rPr>
      </w:pPr>
    </w:p>
    <w:p w14:paraId="1E654D9A" w14:textId="77777777" w:rsidR="00A4677E" w:rsidRDefault="00A4677E" w:rsidP="00A4677E">
      <w:pPr>
        <w:pStyle w:val="ListParagraph"/>
        <w:spacing w:line="257" w:lineRule="auto"/>
        <w:rPr>
          <w:rFonts w:ascii="Calibri" w:eastAsia="Calibri" w:hAnsi="Calibri" w:cs="Calibri"/>
          <w:highlight w:val="yellow"/>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625"/>
      </w:tblGrid>
      <w:tr w:rsidR="00A4677E" w:rsidRPr="00A4677E" w14:paraId="727A8647" w14:textId="77777777" w:rsidTr="00A4677E">
        <w:trPr>
          <w:trHeight w:val="420"/>
        </w:trPr>
        <w:tc>
          <w:tcPr>
            <w:tcW w:w="9625" w:type="dxa"/>
            <w:shd w:val="clear" w:color="000000" w:fill="E6B8B7"/>
            <w:vAlign w:val="center"/>
            <w:hideMark/>
          </w:tcPr>
          <w:p w14:paraId="082AF15F" w14:textId="77777777" w:rsidR="00A4677E" w:rsidRPr="00A4677E" w:rsidRDefault="00A4677E" w:rsidP="00A4677E">
            <w:pPr>
              <w:spacing w:after="0" w:line="240" w:lineRule="auto"/>
              <w:jc w:val="center"/>
              <w:rPr>
                <w:rFonts w:ascii="Calibri" w:eastAsia="Times New Roman" w:hAnsi="Calibri" w:cs="Calibri"/>
                <w:b/>
                <w:bCs/>
                <w:color w:val="000000"/>
                <w14:ligatures w14:val="none"/>
              </w:rPr>
            </w:pPr>
            <w:proofErr w:type="spellStart"/>
            <w:r w:rsidRPr="00A4677E">
              <w:rPr>
                <w:rFonts w:ascii="Calibri" w:eastAsia="Times New Roman" w:hAnsi="Calibri" w:cs="Calibri"/>
                <w:b/>
                <w:bCs/>
                <w:color w:val="000000"/>
                <w14:ligatures w14:val="none"/>
              </w:rPr>
              <w:t>Laboratoire</w:t>
            </w:r>
            <w:proofErr w:type="spellEnd"/>
            <w:r w:rsidRPr="00A4677E">
              <w:rPr>
                <w:rFonts w:ascii="Calibri" w:eastAsia="Times New Roman" w:hAnsi="Calibri" w:cs="Calibri"/>
                <w:b/>
                <w:bCs/>
                <w:color w:val="000000"/>
                <w14:ligatures w14:val="none"/>
              </w:rPr>
              <w:t xml:space="preserve"> des </w:t>
            </w:r>
            <w:proofErr w:type="spellStart"/>
            <w:r w:rsidRPr="00A4677E">
              <w:rPr>
                <w:rFonts w:ascii="Calibri" w:eastAsia="Times New Roman" w:hAnsi="Calibri" w:cs="Calibri"/>
                <w:b/>
                <w:bCs/>
                <w:color w:val="000000"/>
                <w14:ligatures w14:val="none"/>
              </w:rPr>
              <w:t>médias</w:t>
            </w:r>
            <w:proofErr w:type="spellEnd"/>
          </w:p>
        </w:tc>
      </w:tr>
      <w:tr w:rsidR="00A4677E" w:rsidRPr="00A4677E" w14:paraId="473349C9" w14:textId="77777777" w:rsidTr="001E0401">
        <w:trPr>
          <w:trHeight w:val="1046"/>
        </w:trPr>
        <w:tc>
          <w:tcPr>
            <w:tcW w:w="9625" w:type="dxa"/>
            <w:shd w:val="clear" w:color="000000" w:fill="FFF6DD"/>
            <w:vAlign w:val="center"/>
            <w:hideMark/>
          </w:tcPr>
          <w:p w14:paraId="00775FD8" w14:textId="77777777" w:rsid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Appareil Photo </w:t>
            </w:r>
            <w:proofErr w:type="gramStart"/>
            <w:r w:rsidRPr="00A4677E">
              <w:rPr>
                <w:rFonts w:ascii="Calibri" w:eastAsia="Times New Roman" w:hAnsi="Calibri" w:cs="Calibri"/>
                <w:color w:val="000000"/>
                <w:sz w:val="20"/>
                <w:szCs w:val="20"/>
                <w:lang w:val="fr-BE"/>
                <w14:ligatures w14:val="none"/>
              </w:rPr>
              <w:t>SLR  -</w:t>
            </w:r>
            <w:proofErr w:type="gramEnd"/>
            <w:r w:rsidRPr="00A4677E">
              <w:rPr>
                <w:rFonts w:ascii="Calibri" w:eastAsia="Times New Roman" w:hAnsi="Calibri" w:cs="Calibri"/>
                <w:color w:val="000000"/>
                <w:sz w:val="20"/>
                <w:szCs w:val="20"/>
                <w:lang w:val="fr-BE"/>
                <w14:ligatures w14:val="none"/>
              </w:rPr>
              <w:t xml:space="preserve"> Ecran: 3" TFT LCD Tactile Clear </w:t>
            </w:r>
            <w:proofErr w:type="spellStart"/>
            <w:r w:rsidRPr="00A4677E">
              <w:rPr>
                <w:rFonts w:ascii="Calibri" w:eastAsia="Times New Roman" w:hAnsi="Calibri" w:cs="Calibri"/>
                <w:color w:val="000000"/>
                <w:sz w:val="20"/>
                <w:szCs w:val="20"/>
                <w:lang w:val="fr-BE"/>
                <w14:ligatures w14:val="none"/>
              </w:rPr>
              <w:t>View</w:t>
            </w:r>
            <w:proofErr w:type="spellEnd"/>
            <w:r w:rsidRPr="00A4677E">
              <w:rPr>
                <w:rFonts w:ascii="Calibri" w:eastAsia="Times New Roman" w:hAnsi="Calibri" w:cs="Calibri"/>
                <w:color w:val="000000"/>
                <w:sz w:val="20"/>
                <w:szCs w:val="20"/>
                <w:lang w:val="fr-BE"/>
                <w14:ligatures w14:val="none"/>
              </w:rPr>
              <w:t xml:space="preserve"> II Orientable - Capteur: CMOS - Résolution du Capteur: 24,2 mégapixel - Processeur d'image: DIGIC 6 - Zoom de l'objectif: EF-S 18-135mm f/3.5-5.6 IS - Taille d'image (max): JPEG 3:2 (L) 6000 × 4000 - Résolution Vidéo: 1920 × 1080 (59,94, 50 </w:t>
            </w:r>
            <w:proofErr w:type="spellStart"/>
            <w:r w:rsidRPr="00A4677E">
              <w:rPr>
                <w:rFonts w:ascii="Calibri" w:eastAsia="Times New Roman" w:hAnsi="Calibri" w:cs="Calibri"/>
                <w:color w:val="000000"/>
                <w:sz w:val="20"/>
                <w:szCs w:val="20"/>
                <w:lang w:val="fr-BE"/>
                <w14:ligatures w14:val="none"/>
              </w:rPr>
              <w:t>im</w:t>
            </w:r>
            <w:proofErr w:type="spellEnd"/>
            <w:r w:rsidRPr="00A4677E">
              <w:rPr>
                <w:rFonts w:ascii="Calibri" w:eastAsia="Times New Roman" w:hAnsi="Calibri" w:cs="Calibri"/>
                <w:color w:val="000000"/>
                <w:sz w:val="20"/>
                <w:szCs w:val="20"/>
                <w:lang w:val="fr-BE"/>
                <w14:ligatures w14:val="none"/>
              </w:rPr>
              <w:t xml:space="preserve">./s) - Carte Mémoire Supporté:  SD, SDHC, SDXC (UHS-I) -- Autonomie de Batterie:960 prises de vue(high </w:t>
            </w:r>
            <w:proofErr w:type="spellStart"/>
            <w:r w:rsidRPr="00A4677E">
              <w:rPr>
                <w:rFonts w:ascii="Calibri" w:eastAsia="Times New Roman" w:hAnsi="Calibri" w:cs="Calibri"/>
                <w:color w:val="000000"/>
                <w:sz w:val="20"/>
                <w:szCs w:val="20"/>
                <w:lang w:val="fr-BE"/>
                <w14:ligatures w14:val="none"/>
              </w:rPr>
              <w:t>quality</w:t>
            </w:r>
            <w:proofErr w:type="spellEnd"/>
            <w:r w:rsidRPr="00A4677E">
              <w:rPr>
                <w:rFonts w:ascii="Calibri" w:eastAsia="Times New Roman" w:hAnsi="Calibri" w:cs="Calibri"/>
                <w:color w:val="000000"/>
                <w:sz w:val="20"/>
                <w:szCs w:val="20"/>
                <w:lang w:val="fr-BE"/>
                <w14:ligatures w14:val="none"/>
              </w:rPr>
              <w:t xml:space="preserve">) </w:t>
            </w:r>
            <w:proofErr w:type="spellStart"/>
            <w:r w:rsidRPr="00A4677E">
              <w:rPr>
                <w:rFonts w:ascii="Calibri" w:eastAsia="Times New Roman" w:hAnsi="Calibri" w:cs="Calibri"/>
                <w:color w:val="000000"/>
                <w:sz w:val="20"/>
                <w:szCs w:val="20"/>
                <w:lang w:val="fr-BE"/>
                <w14:ligatures w14:val="none"/>
              </w:rPr>
              <w:t>EXp</w:t>
            </w:r>
            <w:proofErr w:type="spellEnd"/>
            <w:r w:rsidRPr="00A4677E">
              <w:rPr>
                <w:rFonts w:ascii="Calibri" w:eastAsia="Times New Roman" w:hAnsi="Calibri" w:cs="Calibri"/>
                <w:color w:val="000000"/>
                <w:sz w:val="20"/>
                <w:szCs w:val="20"/>
                <w:lang w:val="fr-BE"/>
                <w14:ligatures w14:val="none"/>
              </w:rPr>
              <w:t xml:space="preserve"> Exemple Canon EOS 80D</w:t>
            </w:r>
          </w:p>
          <w:p w14:paraId="3DBAED6D" w14:textId="77777777" w:rsidR="001E0401" w:rsidRPr="001E0401" w:rsidRDefault="001E0401" w:rsidP="001E0401">
            <w:pPr>
              <w:rPr>
                <w:rFonts w:ascii="Calibri" w:eastAsia="Times New Roman" w:hAnsi="Calibri" w:cs="Calibri"/>
                <w:sz w:val="20"/>
                <w:szCs w:val="20"/>
                <w:lang w:val="fr-BE"/>
              </w:rPr>
            </w:pPr>
          </w:p>
        </w:tc>
      </w:tr>
      <w:tr w:rsidR="00A4677E" w:rsidRPr="00A4677E" w14:paraId="16168ED9" w14:textId="77777777" w:rsidTr="001E0401">
        <w:trPr>
          <w:trHeight w:val="776"/>
        </w:trPr>
        <w:tc>
          <w:tcPr>
            <w:tcW w:w="9625" w:type="dxa"/>
            <w:shd w:val="clear" w:color="000000" w:fill="FFF6DD"/>
            <w:vAlign w:val="center"/>
            <w:hideMark/>
          </w:tcPr>
          <w:p w14:paraId="15A28009"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proofErr w:type="spellStart"/>
            <w:r w:rsidRPr="00A4677E">
              <w:rPr>
                <w:rFonts w:ascii="Calibri" w:eastAsia="Times New Roman" w:hAnsi="Calibri" w:cs="Calibri"/>
                <w:color w:val="000000"/>
                <w:sz w:val="20"/>
                <w:szCs w:val="20"/>
                <w:lang w:val="fr-BE"/>
                <w14:ligatures w14:val="none"/>
              </w:rPr>
              <w:t>Tripied</w:t>
            </w:r>
            <w:proofErr w:type="spellEnd"/>
            <w:r w:rsidRPr="00A4677E">
              <w:rPr>
                <w:rFonts w:ascii="Calibri" w:eastAsia="Times New Roman" w:hAnsi="Calibri" w:cs="Calibri"/>
                <w:color w:val="000000"/>
                <w:sz w:val="20"/>
                <w:szCs w:val="20"/>
                <w:lang w:val="fr-BE"/>
                <w14:ligatures w14:val="none"/>
              </w:rPr>
              <w:t xml:space="preserve"> en Fibre de </w:t>
            </w:r>
            <w:proofErr w:type="gramStart"/>
            <w:r w:rsidRPr="00A4677E">
              <w:rPr>
                <w:rFonts w:ascii="Calibri" w:eastAsia="Times New Roman" w:hAnsi="Calibri" w:cs="Calibri"/>
                <w:color w:val="000000"/>
                <w:sz w:val="20"/>
                <w:szCs w:val="20"/>
                <w:lang w:val="fr-BE"/>
                <w14:ligatures w14:val="none"/>
              </w:rPr>
              <w:t>Carbone  -</w:t>
            </w:r>
            <w:proofErr w:type="gramEnd"/>
            <w:r w:rsidRPr="00A4677E">
              <w:rPr>
                <w:rFonts w:ascii="Calibri" w:eastAsia="Times New Roman" w:hAnsi="Calibri" w:cs="Calibri"/>
                <w:color w:val="000000"/>
                <w:sz w:val="20"/>
                <w:szCs w:val="20"/>
                <w:lang w:val="fr-BE"/>
                <w14:ligatures w14:val="none"/>
              </w:rPr>
              <w:t xml:space="preserve"> </w:t>
            </w:r>
            <w:proofErr w:type="spellStart"/>
            <w:r w:rsidRPr="00A4677E">
              <w:rPr>
                <w:rFonts w:ascii="Calibri" w:eastAsia="Times New Roman" w:hAnsi="Calibri" w:cs="Calibri"/>
                <w:color w:val="000000"/>
                <w:sz w:val="20"/>
                <w:szCs w:val="20"/>
                <w:lang w:val="fr-BE"/>
                <w14:ligatures w14:val="none"/>
              </w:rPr>
              <w:t>Vanguard</w:t>
            </w:r>
            <w:proofErr w:type="spellEnd"/>
            <w:r w:rsidRPr="00A4677E">
              <w:rPr>
                <w:rFonts w:ascii="Calibri" w:eastAsia="Times New Roman" w:hAnsi="Calibri" w:cs="Calibri"/>
                <w:color w:val="000000"/>
                <w:sz w:val="20"/>
                <w:szCs w:val="20"/>
                <w:lang w:val="fr-BE"/>
                <w14:ligatures w14:val="none"/>
              </w:rPr>
              <w:t>, compact et léger - Taille plié 70 cm, Altitude maximale de fonctionnement 174 cm - Sommet de trépied Boule - Niveau à bulle intégré - pieds à angles réglables - plateau pour accessoires - Multi-positions - Couleur noir</w:t>
            </w:r>
          </w:p>
        </w:tc>
      </w:tr>
      <w:tr w:rsidR="00A4677E" w:rsidRPr="00A4677E" w14:paraId="54587DD5" w14:textId="77777777" w:rsidTr="00D8541F">
        <w:trPr>
          <w:trHeight w:val="407"/>
        </w:trPr>
        <w:tc>
          <w:tcPr>
            <w:tcW w:w="9625" w:type="dxa"/>
            <w:shd w:val="clear" w:color="000000" w:fill="FFF6DD"/>
            <w:vAlign w:val="center"/>
            <w:hideMark/>
          </w:tcPr>
          <w:p w14:paraId="3458F916" w14:textId="7D7A52B8"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Microphone pour </w:t>
            </w:r>
            <w:r w:rsidR="00D8541F" w:rsidRPr="00A4677E">
              <w:rPr>
                <w:rFonts w:ascii="Calibri" w:eastAsia="Times New Roman" w:hAnsi="Calibri" w:cs="Calibri"/>
                <w:color w:val="000000"/>
                <w:sz w:val="20"/>
                <w:szCs w:val="20"/>
                <w:lang w:val="fr-BE"/>
                <w14:ligatures w14:val="none"/>
              </w:rPr>
              <w:t>la caméra</w:t>
            </w:r>
            <w:r w:rsidRPr="00A4677E">
              <w:rPr>
                <w:rFonts w:ascii="Calibri" w:eastAsia="Times New Roman" w:hAnsi="Calibri" w:cs="Calibri"/>
                <w:color w:val="000000"/>
                <w:sz w:val="20"/>
                <w:szCs w:val="20"/>
                <w:lang w:val="fr-BE"/>
                <w14:ligatures w14:val="none"/>
              </w:rPr>
              <w:t xml:space="preserve"> SLR</w:t>
            </w:r>
          </w:p>
        </w:tc>
      </w:tr>
      <w:tr w:rsidR="00A4677E" w:rsidRPr="00A4677E" w14:paraId="732E4B6C" w14:textId="77777777" w:rsidTr="00D8541F">
        <w:trPr>
          <w:trHeight w:val="497"/>
        </w:trPr>
        <w:tc>
          <w:tcPr>
            <w:tcW w:w="9625" w:type="dxa"/>
            <w:shd w:val="clear" w:color="000000" w:fill="FFF6DD"/>
            <w:vAlign w:val="center"/>
            <w:hideMark/>
          </w:tcPr>
          <w:p w14:paraId="61E04119"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Ordinateur de bureau, I7, 7éme génération, 8GB, carte graphique de 6GB, garantie 1 année </w:t>
            </w:r>
            <w:r w:rsidRPr="00A4677E">
              <w:rPr>
                <w:rFonts w:ascii="Calibri" w:eastAsia="Times New Roman" w:hAnsi="Calibri" w:cs="Calibri"/>
                <w:b/>
                <w:bCs/>
                <w:color w:val="000000"/>
                <w:sz w:val="20"/>
                <w:szCs w:val="20"/>
                <w:lang w:val="fr-BE"/>
                <w14:ligatures w14:val="none"/>
              </w:rPr>
              <w:t>+ Ecran</w:t>
            </w:r>
            <w:r w:rsidRPr="00A4677E">
              <w:rPr>
                <w:rFonts w:ascii="Calibri" w:eastAsia="Times New Roman" w:hAnsi="Calibri" w:cs="Calibri"/>
                <w:color w:val="000000"/>
                <w:sz w:val="20"/>
                <w:szCs w:val="20"/>
                <w:lang w:val="fr-BE"/>
                <w14:ligatures w14:val="none"/>
              </w:rPr>
              <w:t xml:space="preserve"> 21 pouces</w:t>
            </w:r>
          </w:p>
        </w:tc>
      </w:tr>
      <w:tr w:rsidR="00A4677E" w:rsidRPr="00A4677E" w14:paraId="5AF0D5DD" w14:textId="77777777" w:rsidTr="00D8541F">
        <w:trPr>
          <w:trHeight w:val="407"/>
        </w:trPr>
        <w:tc>
          <w:tcPr>
            <w:tcW w:w="9625" w:type="dxa"/>
            <w:shd w:val="clear" w:color="000000" w:fill="FFF6DD"/>
            <w:vAlign w:val="center"/>
            <w:hideMark/>
          </w:tcPr>
          <w:p w14:paraId="52106B4A" w14:textId="77777777" w:rsidR="00A4677E" w:rsidRPr="00A4677E" w:rsidRDefault="00A4677E" w:rsidP="00A4677E">
            <w:pPr>
              <w:spacing w:after="0" w:line="240" w:lineRule="auto"/>
              <w:rPr>
                <w:rFonts w:ascii="Calibri" w:eastAsia="Times New Roman" w:hAnsi="Calibri" w:cs="Calibri"/>
                <w:color w:val="000000"/>
                <w:sz w:val="20"/>
                <w:szCs w:val="20"/>
                <w14:ligatures w14:val="none"/>
              </w:rPr>
            </w:pPr>
            <w:proofErr w:type="spellStart"/>
            <w:r w:rsidRPr="00A4677E">
              <w:rPr>
                <w:rFonts w:ascii="Calibri" w:eastAsia="Times New Roman" w:hAnsi="Calibri" w:cs="Calibri"/>
                <w:color w:val="000000"/>
                <w:sz w:val="20"/>
                <w:szCs w:val="20"/>
                <w14:ligatures w14:val="none"/>
              </w:rPr>
              <w:t>Disque</w:t>
            </w:r>
            <w:proofErr w:type="spellEnd"/>
            <w:r w:rsidRPr="00A4677E">
              <w:rPr>
                <w:rFonts w:ascii="Calibri" w:eastAsia="Times New Roman" w:hAnsi="Calibri" w:cs="Calibri"/>
                <w:color w:val="000000"/>
                <w:sz w:val="20"/>
                <w:szCs w:val="20"/>
                <w14:ligatures w14:val="none"/>
              </w:rPr>
              <w:t xml:space="preserve"> dur </w:t>
            </w:r>
            <w:proofErr w:type="spellStart"/>
            <w:proofErr w:type="gramStart"/>
            <w:r w:rsidRPr="00A4677E">
              <w:rPr>
                <w:rFonts w:ascii="Calibri" w:eastAsia="Times New Roman" w:hAnsi="Calibri" w:cs="Calibri"/>
                <w:color w:val="000000"/>
                <w:sz w:val="20"/>
                <w:szCs w:val="20"/>
                <w14:ligatures w14:val="none"/>
              </w:rPr>
              <w:t>externe</w:t>
            </w:r>
            <w:proofErr w:type="spellEnd"/>
            <w:r w:rsidRPr="00A4677E">
              <w:rPr>
                <w:rFonts w:ascii="Calibri" w:eastAsia="Times New Roman" w:hAnsi="Calibri" w:cs="Calibri"/>
                <w:color w:val="000000"/>
                <w:sz w:val="20"/>
                <w:szCs w:val="20"/>
                <w14:ligatures w14:val="none"/>
              </w:rPr>
              <w:t xml:space="preserve"> ,</w:t>
            </w:r>
            <w:proofErr w:type="gramEnd"/>
            <w:r w:rsidRPr="00A4677E">
              <w:rPr>
                <w:rFonts w:ascii="Calibri" w:eastAsia="Times New Roman" w:hAnsi="Calibri" w:cs="Calibri"/>
                <w:color w:val="000000"/>
                <w:sz w:val="20"/>
                <w:szCs w:val="20"/>
                <w14:ligatures w14:val="none"/>
              </w:rPr>
              <w:t xml:space="preserve"> 4 To </w:t>
            </w:r>
            <w:proofErr w:type="spellStart"/>
            <w:r w:rsidRPr="00A4677E">
              <w:rPr>
                <w:rFonts w:ascii="Calibri" w:eastAsia="Times New Roman" w:hAnsi="Calibri" w:cs="Calibri"/>
                <w:color w:val="000000"/>
                <w:sz w:val="20"/>
                <w:szCs w:val="20"/>
                <w14:ligatures w14:val="none"/>
              </w:rPr>
              <w:t>capacité</w:t>
            </w:r>
            <w:proofErr w:type="spellEnd"/>
            <w:r w:rsidRPr="00A4677E">
              <w:rPr>
                <w:rFonts w:ascii="Calibri" w:eastAsia="Times New Roman" w:hAnsi="Calibri" w:cs="Calibri"/>
                <w:color w:val="000000"/>
                <w:sz w:val="20"/>
                <w:szCs w:val="20"/>
                <w14:ligatures w14:val="none"/>
              </w:rPr>
              <w:t xml:space="preserve"> (4096 Go)</w:t>
            </w:r>
          </w:p>
        </w:tc>
      </w:tr>
      <w:tr w:rsidR="00A4677E" w:rsidRPr="00A4677E" w14:paraId="70D82529" w14:textId="77777777" w:rsidTr="00D8541F">
        <w:trPr>
          <w:trHeight w:val="677"/>
        </w:trPr>
        <w:tc>
          <w:tcPr>
            <w:tcW w:w="9625" w:type="dxa"/>
            <w:shd w:val="clear" w:color="000000" w:fill="FFF6DD"/>
            <w:vAlign w:val="center"/>
            <w:hideMark/>
          </w:tcPr>
          <w:p w14:paraId="64497346"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proofErr w:type="gramStart"/>
            <w:r w:rsidRPr="00A4677E">
              <w:rPr>
                <w:rFonts w:ascii="Calibri" w:eastAsia="Times New Roman" w:hAnsi="Calibri" w:cs="Calibri"/>
                <w:color w:val="000000"/>
                <w:sz w:val="20"/>
                <w:szCs w:val="20"/>
                <w:lang w:val="fr-BE"/>
                <w14:ligatures w14:val="none"/>
              </w:rPr>
              <w:t>dictaphone</w:t>
            </w:r>
            <w:proofErr w:type="gramEnd"/>
            <w:r w:rsidRPr="00A4677E">
              <w:rPr>
                <w:rFonts w:ascii="Calibri" w:eastAsia="Times New Roman" w:hAnsi="Calibri" w:cs="Calibri"/>
                <w:color w:val="000000"/>
                <w:sz w:val="20"/>
                <w:szCs w:val="20"/>
                <w:lang w:val="fr-BE"/>
                <w14:ligatures w14:val="none"/>
              </w:rPr>
              <w:t xml:space="preserve"> numérique d'enregistrement : Enregistrer jusqu'à 6 canaux simultanés</w:t>
            </w:r>
            <w:r w:rsidRPr="00A4677E">
              <w:rPr>
                <w:rFonts w:ascii="Calibri" w:eastAsia="Times New Roman" w:hAnsi="Calibri" w:cs="Calibri"/>
                <w:color w:val="000000"/>
                <w:sz w:val="20"/>
                <w:szCs w:val="20"/>
                <w:lang w:val="fr-BE"/>
                <w14:ligatures w14:val="none"/>
              </w:rPr>
              <w:br/>
              <w:t>Enregistrer jusqu'à 24-bit/96kHz Audio</w:t>
            </w:r>
          </w:p>
        </w:tc>
      </w:tr>
      <w:tr w:rsidR="00A4677E" w:rsidRPr="00A4677E" w14:paraId="0DA65025" w14:textId="77777777" w:rsidTr="00EE7D68">
        <w:trPr>
          <w:trHeight w:val="416"/>
        </w:trPr>
        <w:tc>
          <w:tcPr>
            <w:tcW w:w="9625" w:type="dxa"/>
            <w:shd w:val="clear" w:color="000000" w:fill="FFF6DD"/>
            <w:vAlign w:val="center"/>
            <w:hideMark/>
          </w:tcPr>
          <w:p w14:paraId="2F1682D7"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Lampe </w:t>
            </w:r>
            <w:proofErr w:type="gramStart"/>
            <w:r w:rsidRPr="00A4677E">
              <w:rPr>
                <w:rFonts w:ascii="Calibri" w:eastAsia="Times New Roman" w:hAnsi="Calibri" w:cs="Calibri"/>
                <w:color w:val="000000"/>
                <w:sz w:val="20"/>
                <w:szCs w:val="20"/>
                <w:lang w:val="fr-BE"/>
                <w14:ligatures w14:val="none"/>
              </w:rPr>
              <w:t>Mandarine:</w:t>
            </w:r>
            <w:proofErr w:type="gramEnd"/>
            <w:r w:rsidRPr="00A4677E">
              <w:rPr>
                <w:rFonts w:ascii="Calibri" w:eastAsia="Times New Roman" w:hAnsi="Calibri" w:cs="Calibri"/>
                <w:color w:val="000000"/>
                <w:sz w:val="20"/>
                <w:szCs w:val="20"/>
                <w:lang w:val="fr-BE"/>
                <w14:ligatures w14:val="none"/>
              </w:rPr>
              <w:t xml:space="preserve"> ensemble d'éclairage LED avec quatre spots LED minces</w:t>
            </w:r>
          </w:p>
        </w:tc>
      </w:tr>
      <w:tr w:rsidR="00A4677E" w:rsidRPr="00A4677E" w14:paraId="5D28FC4C" w14:textId="77777777" w:rsidTr="001E0401">
        <w:trPr>
          <w:trHeight w:val="1037"/>
        </w:trPr>
        <w:tc>
          <w:tcPr>
            <w:tcW w:w="9625" w:type="dxa"/>
            <w:shd w:val="clear" w:color="000000" w:fill="FFF6DD"/>
            <w:vAlign w:val="center"/>
            <w:hideMark/>
          </w:tcPr>
          <w:p w14:paraId="7071E9F3"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Table de mixage numérique pour Radio - 7 bandes EQ dans la somme </w:t>
            </w:r>
            <w:r w:rsidRPr="00A4677E">
              <w:rPr>
                <w:rFonts w:ascii="Calibri" w:eastAsia="Times New Roman" w:hAnsi="Calibri" w:cs="Calibri"/>
                <w:color w:val="000000"/>
                <w:sz w:val="20"/>
                <w:szCs w:val="20"/>
                <w:lang w:val="fr-BE"/>
                <w14:ligatures w14:val="none"/>
              </w:rPr>
              <w:br/>
              <w:t xml:space="preserve">XLR Sorties Connecteur de la lampe (4 </w:t>
            </w:r>
            <w:proofErr w:type="spellStart"/>
            <w:r w:rsidRPr="00A4677E">
              <w:rPr>
                <w:rFonts w:ascii="Calibri" w:eastAsia="Times New Roman" w:hAnsi="Calibri" w:cs="Calibri"/>
                <w:color w:val="000000"/>
                <w:sz w:val="20"/>
                <w:szCs w:val="20"/>
                <w:lang w:val="fr-BE"/>
                <w14:ligatures w14:val="none"/>
              </w:rPr>
              <w:t>pol</w:t>
            </w:r>
            <w:proofErr w:type="spellEnd"/>
            <w:r w:rsidRPr="00A4677E">
              <w:rPr>
                <w:rFonts w:ascii="Calibri" w:eastAsia="Times New Roman" w:hAnsi="Calibri" w:cs="Calibri"/>
                <w:color w:val="000000"/>
                <w:sz w:val="20"/>
                <w:szCs w:val="20"/>
                <w:lang w:val="fr-BE"/>
                <w14:ligatures w14:val="none"/>
              </w:rPr>
              <w:t xml:space="preserve">. </w:t>
            </w:r>
            <w:proofErr w:type="gramStart"/>
            <w:r w:rsidRPr="00A4677E">
              <w:rPr>
                <w:rFonts w:ascii="Calibri" w:eastAsia="Times New Roman" w:hAnsi="Calibri" w:cs="Calibri"/>
                <w:color w:val="000000"/>
                <w:sz w:val="20"/>
                <w:szCs w:val="20"/>
                <w:lang w:val="fr-BE"/>
                <w14:ligatures w14:val="none"/>
              </w:rPr>
              <w:t>XLR )</w:t>
            </w:r>
            <w:proofErr w:type="gramEnd"/>
            <w:r w:rsidRPr="00A4677E">
              <w:rPr>
                <w:rFonts w:ascii="Calibri" w:eastAsia="Times New Roman" w:hAnsi="Calibri" w:cs="Calibri"/>
                <w:color w:val="000000"/>
                <w:sz w:val="20"/>
                <w:szCs w:val="20"/>
                <w:lang w:val="fr-BE"/>
                <w14:ligatures w14:val="none"/>
              </w:rPr>
              <w:t xml:space="preserve"> </w:t>
            </w:r>
            <w:r w:rsidRPr="00A4677E">
              <w:rPr>
                <w:rFonts w:ascii="Calibri" w:eastAsia="Times New Roman" w:hAnsi="Calibri" w:cs="Calibri"/>
                <w:color w:val="000000"/>
                <w:sz w:val="20"/>
                <w:szCs w:val="20"/>
                <w:lang w:val="fr-BE"/>
                <w14:ligatures w14:val="none"/>
              </w:rPr>
              <w:br/>
              <w:t>USB Interface pour la lecture directe ou l'enregistrement</w:t>
            </w:r>
          </w:p>
        </w:tc>
      </w:tr>
      <w:tr w:rsidR="00A4677E" w:rsidRPr="00A4677E" w14:paraId="78DD7F4E" w14:textId="77777777" w:rsidTr="001E0401">
        <w:trPr>
          <w:trHeight w:val="416"/>
        </w:trPr>
        <w:tc>
          <w:tcPr>
            <w:tcW w:w="9625" w:type="dxa"/>
            <w:shd w:val="clear" w:color="000000" w:fill="FFF6DD"/>
            <w:vAlign w:val="center"/>
            <w:hideMark/>
          </w:tcPr>
          <w:p w14:paraId="0863D48B"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Préampli (retour) pour 6 </w:t>
            </w:r>
            <w:proofErr w:type="spellStart"/>
            <w:r w:rsidRPr="00A4677E">
              <w:rPr>
                <w:rFonts w:ascii="Calibri" w:eastAsia="Times New Roman" w:hAnsi="Calibri" w:cs="Calibri"/>
                <w:color w:val="000000"/>
                <w:sz w:val="20"/>
                <w:szCs w:val="20"/>
                <w:lang w:val="fr-BE"/>
                <w14:ligatures w14:val="none"/>
              </w:rPr>
              <w:t>cannaux</w:t>
            </w:r>
            <w:proofErr w:type="spellEnd"/>
            <w:r w:rsidRPr="00A4677E">
              <w:rPr>
                <w:rFonts w:ascii="Calibri" w:eastAsia="Times New Roman" w:hAnsi="Calibri" w:cs="Calibri"/>
                <w:color w:val="000000"/>
                <w:sz w:val="20"/>
                <w:szCs w:val="20"/>
                <w:lang w:val="fr-BE"/>
                <w14:ligatures w14:val="none"/>
              </w:rPr>
              <w:t xml:space="preserve"> casaque-</w:t>
            </w:r>
            <w:proofErr w:type="spellStart"/>
            <w:r w:rsidRPr="00A4677E">
              <w:rPr>
                <w:rFonts w:ascii="Calibri" w:eastAsia="Times New Roman" w:hAnsi="Calibri" w:cs="Calibri"/>
                <w:color w:val="000000"/>
                <w:sz w:val="20"/>
                <w:szCs w:val="20"/>
                <w:lang w:val="fr-BE"/>
                <w14:ligatures w14:val="none"/>
              </w:rPr>
              <w:t>LDSystem</w:t>
            </w:r>
            <w:proofErr w:type="spellEnd"/>
            <w:r w:rsidRPr="00A4677E">
              <w:rPr>
                <w:rFonts w:ascii="Calibri" w:eastAsia="Times New Roman" w:hAnsi="Calibri" w:cs="Calibri"/>
                <w:color w:val="000000"/>
                <w:sz w:val="20"/>
                <w:szCs w:val="20"/>
                <w:lang w:val="fr-BE"/>
                <w14:ligatures w14:val="none"/>
              </w:rPr>
              <w:t xml:space="preserve"> HPA6</w:t>
            </w:r>
          </w:p>
        </w:tc>
      </w:tr>
      <w:tr w:rsidR="00A4677E" w:rsidRPr="00A4677E" w14:paraId="4B6960EE" w14:textId="77777777" w:rsidTr="001E0401">
        <w:trPr>
          <w:trHeight w:val="416"/>
        </w:trPr>
        <w:tc>
          <w:tcPr>
            <w:tcW w:w="9625" w:type="dxa"/>
            <w:shd w:val="clear" w:color="000000" w:fill="FFF6DD"/>
            <w:vAlign w:val="center"/>
            <w:hideMark/>
          </w:tcPr>
          <w:p w14:paraId="6469D6FC"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Kit support de bras de micro avec </w:t>
            </w:r>
            <w:proofErr w:type="spellStart"/>
            <w:r w:rsidRPr="00A4677E">
              <w:rPr>
                <w:rFonts w:ascii="Calibri" w:eastAsia="Times New Roman" w:hAnsi="Calibri" w:cs="Calibri"/>
                <w:color w:val="000000"/>
                <w:sz w:val="20"/>
                <w:szCs w:val="20"/>
                <w:lang w:val="fr-BE"/>
                <w14:ligatures w14:val="none"/>
              </w:rPr>
              <w:t>shockmount</w:t>
            </w:r>
            <w:proofErr w:type="spellEnd"/>
            <w:r w:rsidRPr="00A4677E">
              <w:rPr>
                <w:rFonts w:ascii="Calibri" w:eastAsia="Times New Roman" w:hAnsi="Calibri" w:cs="Calibri"/>
                <w:color w:val="000000"/>
                <w:sz w:val="20"/>
                <w:szCs w:val="20"/>
                <w:lang w:val="fr-BE"/>
                <w14:ligatures w14:val="none"/>
              </w:rPr>
              <w:t xml:space="preserve"> for </w:t>
            </w:r>
            <w:proofErr w:type="spellStart"/>
            <w:r w:rsidRPr="00A4677E">
              <w:rPr>
                <w:rFonts w:ascii="Calibri" w:eastAsia="Times New Roman" w:hAnsi="Calibri" w:cs="Calibri"/>
                <w:color w:val="000000"/>
                <w:sz w:val="20"/>
                <w:szCs w:val="20"/>
                <w:lang w:val="fr-BE"/>
                <w14:ligatures w14:val="none"/>
              </w:rPr>
              <w:t>mic</w:t>
            </w:r>
            <w:proofErr w:type="spellEnd"/>
            <w:r w:rsidRPr="00A4677E">
              <w:rPr>
                <w:rFonts w:ascii="Calibri" w:eastAsia="Times New Roman" w:hAnsi="Calibri" w:cs="Calibri"/>
                <w:color w:val="000000"/>
                <w:sz w:val="20"/>
                <w:szCs w:val="20"/>
                <w:lang w:val="fr-BE"/>
                <w14:ligatures w14:val="none"/>
              </w:rPr>
              <w:t xml:space="preserve"> </w:t>
            </w:r>
          </w:p>
        </w:tc>
      </w:tr>
      <w:tr w:rsidR="00A4677E" w:rsidRPr="00A4677E" w14:paraId="523D0083" w14:textId="77777777" w:rsidTr="001E0401">
        <w:trPr>
          <w:trHeight w:val="416"/>
        </w:trPr>
        <w:tc>
          <w:tcPr>
            <w:tcW w:w="9625" w:type="dxa"/>
            <w:shd w:val="clear" w:color="000000" w:fill="FFF6DD"/>
            <w:vAlign w:val="center"/>
            <w:hideMark/>
          </w:tcPr>
          <w:p w14:paraId="24B86D12" w14:textId="77777777" w:rsidR="00A4677E" w:rsidRPr="00A4677E" w:rsidRDefault="00A4677E" w:rsidP="00A4677E">
            <w:pPr>
              <w:spacing w:after="0" w:line="240" w:lineRule="auto"/>
              <w:rPr>
                <w:rFonts w:ascii="Calibri" w:eastAsia="Times New Roman" w:hAnsi="Calibri" w:cs="Calibri"/>
                <w:color w:val="000000"/>
                <w:sz w:val="20"/>
                <w:szCs w:val="20"/>
                <w14:ligatures w14:val="none"/>
              </w:rPr>
            </w:pPr>
            <w:r w:rsidRPr="00A4677E">
              <w:rPr>
                <w:rFonts w:ascii="Calibri" w:eastAsia="Times New Roman" w:hAnsi="Calibri" w:cs="Calibri"/>
                <w:color w:val="000000"/>
                <w:sz w:val="20"/>
                <w:szCs w:val="20"/>
                <w14:ligatures w14:val="none"/>
              </w:rPr>
              <w:t xml:space="preserve">Microphone </w:t>
            </w:r>
            <w:proofErr w:type="spellStart"/>
            <w:r w:rsidRPr="00A4677E">
              <w:rPr>
                <w:rFonts w:ascii="Calibri" w:eastAsia="Times New Roman" w:hAnsi="Calibri" w:cs="Calibri"/>
                <w:color w:val="000000"/>
                <w:sz w:val="20"/>
                <w:szCs w:val="20"/>
                <w14:ligatures w14:val="none"/>
              </w:rPr>
              <w:t>électrostatique</w:t>
            </w:r>
            <w:proofErr w:type="spellEnd"/>
            <w:r w:rsidRPr="00A4677E">
              <w:rPr>
                <w:rFonts w:ascii="Calibri" w:eastAsia="Times New Roman" w:hAnsi="Calibri" w:cs="Calibri"/>
                <w:color w:val="000000"/>
                <w:sz w:val="20"/>
                <w:szCs w:val="20"/>
                <w14:ligatures w14:val="none"/>
              </w:rPr>
              <w:t xml:space="preserve">; Dynamic Large </w:t>
            </w:r>
            <w:proofErr w:type="spellStart"/>
            <w:r w:rsidRPr="00A4677E">
              <w:rPr>
                <w:rFonts w:ascii="Calibri" w:eastAsia="Times New Roman" w:hAnsi="Calibri" w:cs="Calibri"/>
                <w:color w:val="000000"/>
                <w:sz w:val="20"/>
                <w:szCs w:val="20"/>
                <w14:ligatures w14:val="none"/>
              </w:rPr>
              <w:t>Diaphragme</w:t>
            </w:r>
            <w:proofErr w:type="spellEnd"/>
            <w:r w:rsidRPr="00A4677E">
              <w:rPr>
                <w:rFonts w:ascii="Calibri" w:eastAsia="Times New Roman" w:hAnsi="Calibri" w:cs="Calibri"/>
                <w:color w:val="000000"/>
                <w:sz w:val="20"/>
                <w:szCs w:val="20"/>
                <w14:ligatures w14:val="none"/>
              </w:rPr>
              <w:t xml:space="preserve"> Speaker Microphone for radio and synchronous studios </w:t>
            </w:r>
          </w:p>
        </w:tc>
      </w:tr>
      <w:tr w:rsidR="00A4677E" w:rsidRPr="00A4677E" w14:paraId="657B00D3" w14:textId="77777777" w:rsidTr="001E0401">
        <w:trPr>
          <w:trHeight w:val="398"/>
        </w:trPr>
        <w:tc>
          <w:tcPr>
            <w:tcW w:w="9625" w:type="dxa"/>
            <w:shd w:val="clear" w:color="000000" w:fill="FFF6DD"/>
            <w:vAlign w:val="center"/>
            <w:hideMark/>
          </w:tcPr>
          <w:p w14:paraId="09498B8B"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Carte son M-audio </w:t>
            </w:r>
            <w:proofErr w:type="spellStart"/>
            <w:r w:rsidRPr="00A4677E">
              <w:rPr>
                <w:rFonts w:ascii="Calibri" w:eastAsia="Times New Roman" w:hAnsi="Calibri" w:cs="Calibri"/>
                <w:color w:val="000000"/>
                <w:sz w:val="20"/>
                <w:szCs w:val="20"/>
                <w:lang w:val="fr-BE"/>
                <w14:ligatures w14:val="none"/>
              </w:rPr>
              <w:t>Mtrack</w:t>
            </w:r>
            <w:proofErr w:type="spellEnd"/>
            <w:r w:rsidRPr="00A4677E">
              <w:rPr>
                <w:rFonts w:ascii="Calibri" w:eastAsia="Times New Roman" w:hAnsi="Calibri" w:cs="Calibri"/>
                <w:color w:val="000000"/>
                <w:sz w:val="20"/>
                <w:szCs w:val="20"/>
                <w:lang w:val="fr-BE"/>
                <w14:ligatures w14:val="none"/>
              </w:rPr>
              <w:t xml:space="preserve"> 2x2M</w:t>
            </w:r>
          </w:p>
        </w:tc>
      </w:tr>
      <w:tr w:rsidR="00A4677E" w:rsidRPr="00A4677E" w14:paraId="15CBF059" w14:textId="77777777" w:rsidTr="001E0401">
        <w:trPr>
          <w:trHeight w:val="434"/>
        </w:trPr>
        <w:tc>
          <w:tcPr>
            <w:tcW w:w="9625" w:type="dxa"/>
            <w:shd w:val="clear" w:color="000000" w:fill="FFF6DD"/>
            <w:vAlign w:val="center"/>
            <w:hideMark/>
          </w:tcPr>
          <w:p w14:paraId="3ADB9ABC" w14:textId="77777777" w:rsidR="00A4677E" w:rsidRPr="00A4677E" w:rsidRDefault="00A4677E" w:rsidP="00A4677E">
            <w:pPr>
              <w:spacing w:after="0" w:line="240" w:lineRule="auto"/>
              <w:rPr>
                <w:rFonts w:ascii="Calibri" w:eastAsia="Times New Roman" w:hAnsi="Calibri" w:cs="Calibri"/>
                <w:color w:val="000000"/>
                <w:sz w:val="20"/>
                <w:szCs w:val="20"/>
                <w14:ligatures w14:val="none"/>
              </w:rPr>
            </w:pPr>
            <w:proofErr w:type="spellStart"/>
            <w:r w:rsidRPr="00A4677E">
              <w:rPr>
                <w:rFonts w:ascii="Calibri" w:eastAsia="Times New Roman" w:hAnsi="Calibri" w:cs="Calibri"/>
                <w:color w:val="000000"/>
                <w:sz w:val="20"/>
                <w:szCs w:val="20"/>
                <w14:ligatures w14:val="none"/>
              </w:rPr>
              <w:t>Enregistrement</w:t>
            </w:r>
            <w:proofErr w:type="spellEnd"/>
            <w:r w:rsidRPr="00A4677E">
              <w:rPr>
                <w:rFonts w:ascii="Calibri" w:eastAsia="Times New Roman" w:hAnsi="Calibri" w:cs="Calibri"/>
                <w:color w:val="000000"/>
                <w:sz w:val="20"/>
                <w:szCs w:val="20"/>
                <w14:ligatures w14:val="none"/>
              </w:rPr>
              <w:t xml:space="preserve"> vocal </w:t>
            </w:r>
            <w:proofErr w:type="spellStart"/>
            <w:r w:rsidRPr="00A4677E">
              <w:rPr>
                <w:rFonts w:ascii="Calibri" w:eastAsia="Times New Roman" w:hAnsi="Calibri" w:cs="Calibri"/>
                <w:color w:val="000000"/>
                <w:sz w:val="20"/>
                <w:szCs w:val="20"/>
                <w14:ligatures w14:val="none"/>
              </w:rPr>
              <w:t>complet</w:t>
            </w:r>
            <w:proofErr w:type="spellEnd"/>
            <w:r w:rsidRPr="00A4677E">
              <w:rPr>
                <w:rFonts w:ascii="Calibri" w:eastAsia="Times New Roman" w:hAnsi="Calibri" w:cs="Calibri"/>
                <w:color w:val="000000"/>
                <w:sz w:val="20"/>
                <w:szCs w:val="20"/>
                <w14:ligatures w14:val="none"/>
              </w:rPr>
              <w:t xml:space="preserve"> Rode NT1</w:t>
            </w:r>
          </w:p>
        </w:tc>
      </w:tr>
      <w:tr w:rsidR="00A4677E" w:rsidRPr="00A4677E" w14:paraId="541E8378" w14:textId="77777777" w:rsidTr="001E0401">
        <w:trPr>
          <w:trHeight w:val="623"/>
        </w:trPr>
        <w:tc>
          <w:tcPr>
            <w:tcW w:w="9625" w:type="dxa"/>
            <w:shd w:val="clear" w:color="000000" w:fill="FFF6DD"/>
            <w:vAlign w:val="center"/>
            <w:hideMark/>
          </w:tcPr>
          <w:p w14:paraId="76A93336" w14:textId="77777777" w:rsidR="00A4677E" w:rsidRPr="00A4677E" w:rsidRDefault="00A4677E" w:rsidP="00A4677E">
            <w:pPr>
              <w:spacing w:after="0" w:line="240" w:lineRule="auto"/>
              <w:rPr>
                <w:rFonts w:ascii="Calibri" w:eastAsia="Times New Roman" w:hAnsi="Calibri" w:cs="Calibri"/>
                <w:color w:val="000000"/>
                <w:sz w:val="20"/>
                <w:szCs w:val="20"/>
                <w:lang w:val="fr-BE"/>
                <w14:ligatures w14:val="none"/>
              </w:rPr>
            </w:pPr>
            <w:r w:rsidRPr="00A4677E">
              <w:rPr>
                <w:rFonts w:ascii="Calibri" w:eastAsia="Times New Roman" w:hAnsi="Calibri" w:cs="Calibri"/>
                <w:color w:val="000000"/>
                <w:sz w:val="20"/>
                <w:szCs w:val="20"/>
                <w:lang w:val="fr-BE"/>
                <w14:ligatures w14:val="none"/>
              </w:rPr>
              <w:t xml:space="preserve">Unité Centrale d'ordinateur de bureau </w:t>
            </w:r>
            <w:r w:rsidRPr="00A4677E">
              <w:rPr>
                <w:rFonts w:ascii="Calibri" w:eastAsia="Times New Roman" w:hAnsi="Calibri" w:cs="Calibri"/>
                <w:color w:val="000000"/>
                <w:sz w:val="20"/>
                <w:szCs w:val="20"/>
                <w:lang w:val="fr-BE"/>
                <w14:ligatures w14:val="none"/>
              </w:rPr>
              <w:br/>
              <w:t xml:space="preserve">Intel </w:t>
            </w:r>
            <w:proofErr w:type="spellStart"/>
            <w:r w:rsidRPr="00A4677E">
              <w:rPr>
                <w:rFonts w:ascii="Calibri" w:eastAsia="Times New Roman" w:hAnsi="Calibri" w:cs="Calibri"/>
                <w:color w:val="000000"/>
                <w:sz w:val="20"/>
                <w:szCs w:val="20"/>
                <w:lang w:val="fr-BE"/>
                <w14:ligatures w14:val="none"/>
              </w:rPr>
              <w:t>Core</w:t>
            </w:r>
            <w:proofErr w:type="spellEnd"/>
            <w:r w:rsidRPr="00A4677E">
              <w:rPr>
                <w:rFonts w:ascii="Calibri" w:eastAsia="Times New Roman" w:hAnsi="Calibri" w:cs="Calibri"/>
                <w:color w:val="000000"/>
                <w:sz w:val="20"/>
                <w:szCs w:val="20"/>
                <w:lang w:val="fr-BE"/>
                <w14:ligatures w14:val="none"/>
              </w:rPr>
              <w:t xml:space="preserve"> i7 Mémoire RAM 8Go DDR4-2400Mhz Disque </w:t>
            </w:r>
            <w:proofErr w:type="gramStart"/>
            <w:r w:rsidRPr="00A4677E">
              <w:rPr>
                <w:rFonts w:ascii="Calibri" w:eastAsia="Times New Roman" w:hAnsi="Calibri" w:cs="Calibri"/>
                <w:color w:val="000000"/>
                <w:sz w:val="20"/>
                <w:szCs w:val="20"/>
                <w:lang w:val="fr-BE"/>
                <w14:ligatures w14:val="none"/>
              </w:rPr>
              <w:t>dur:</w:t>
            </w:r>
            <w:proofErr w:type="gramEnd"/>
            <w:r w:rsidRPr="00A4677E">
              <w:rPr>
                <w:rFonts w:ascii="Calibri" w:eastAsia="Times New Roman" w:hAnsi="Calibri" w:cs="Calibri"/>
                <w:color w:val="000000"/>
                <w:sz w:val="20"/>
                <w:szCs w:val="20"/>
                <w:lang w:val="fr-BE"/>
                <w14:ligatures w14:val="none"/>
              </w:rPr>
              <w:t xml:space="preserve"> 1To Carte graphique 2 Go de mémoire </w:t>
            </w:r>
            <w:proofErr w:type="spellStart"/>
            <w:r w:rsidRPr="00A4677E">
              <w:rPr>
                <w:rFonts w:ascii="Calibri" w:eastAsia="Times New Roman" w:hAnsi="Calibri" w:cs="Calibri"/>
                <w:color w:val="000000"/>
                <w:sz w:val="20"/>
                <w:szCs w:val="20"/>
                <w:lang w:val="fr-BE"/>
                <w14:ligatures w14:val="none"/>
              </w:rPr>
              <w:t>didiée+Ecrans</w:t>
            </w:r>
            <w:proofErr w:type="spellEnd"/>
          </w:p>
        </w:tc>
      </w:tr>
      <w:tr w:rsidR="00A4677E" w:rsidRPr="00A4677E" w14:paraId="5B6F0F68" w14:textId="77777777" w:rsidTr="001E0401">
        <w:trPr>
          <w:trHeight w:val="380"/>
        </w:trPr>
        <w:tc>
          <w:tcPr>
            <w:tcW w:w="9625" w:type="dxa"/>
            <w:shd w:val="clear" w:color="000000" w:fill="FFF6DD"/>
            <w:vAlign w:val="center"/>
            <w:hideMark/>
          </w:tcPr>
          <w:p w14:paraId="31A67F51" w14:textId="77777777" w:rsidR="00A4677E" w:rsidRPr="00A4677E" w:rsidRDefault="00A4677E" w:rsidP="00A4677E">
            <w:pPr>
              <w:spacing w:after="0" w:line="240" w:lineRule="auto"/>
              <w:rPr>
                <w:rFonts w:ascii="Calibri" w:eastAsia="Times New Roman" w:hAnsi="Calibri" w:cs="Calibri"/>
                <w:color w:val="000000"/>
                <w:sz w:val="20"/>
                <w:szCs w:val="20"/>
                <w14:ligatures w14:val="none"/>
              </w:rPr>
            </w:pPr>
            <w:proofErr w:type="spellStart"/>
            <w:r w:rsidRPr="00A4677E">
              <w:rPr>
                <w:rFonts w:ascii="Calibri" w:eastAsia="Times New Roman" w:hAnsi="Calibri" w:cs="Calibri"/>
                <w:color w:val="000000"/>
                <w:sz w:val="20"/>
                <w:szCs w:val="20"/>
                <w14:ligatures w14:val="none"/>
              </w:rPr>
              <w:t>Ecran</w:t>
            </w:r>
            <w:proofErr w:type="spellEnd"/>
            <w:r w:rsidRPr="00A4677E">
              <w:rPr>
                <w:rFonts w:ascii="Calibri" w:eastAsia="Times New Roman" w:hAnsi="Calibri" w:cs="Calibri"/>
                <w:color w:val="000000"/>
                <w:sz w:val="20"/>
                <w:szCs w:val="20"/>
                <w14:ligatures w14:val="none"/>
              </w:rPr>
              <w:t xml:space="preserve"> FHD 21,5" </w:t>
            </w:r>
          </w:p>
        </w:tc>
      </w:tr>
      <w:tr w:rsidR="00A4677E" w:rsidRPr="00A4677E" w14:paraId="25C004DE" w14:textId="77777777" w:rsidTr="001E0401">
        <w:trPr>
          <w:trHeight w:val="407"/>
        </w:trPr>
        <w:tc>
          <w:tcPr>
            <w:tcW w:w="9625" w:type="dxa"/>
            <w:shd w:val="clear" w:color="000000" w:fill="FFF6DD"/>
            <w:vAlign w:val="center"/>
            <w:hideMark/>
          </w:tcPr>
          <w:p w14:paraId="4EAEDF79" w14:textId="77777777" w:rsidR="00A4677E" w:rsidRPr="00A4677E" w:rsidRDefault="00A4677E" w:rsidP="00A4677E">
            <w:pPr>
              <w:spacing w:after="0" w:line="240" w:lineRule="auto"/>
              <w:rPr>
                <w:rFonts w:ascii="Calibri" w:eastAsia="Times New Roman" w:hAnsi="Calibri" w:cs="Calibri"/>
                <w:color w:val="000000"/>
                <w:sz w:val="20"/>
                <w:szCs w:val="20"/>
                <w14:ligatures w14:val="none"/>
              </w:rPr>
            </w:pPr>
            <w:r w:rsidRPr="00A4677E">
              <w:rPr>
                <w:rFonts w:ascii="Calibri" w:eastAsia="Times New Roman" w:hAnsi="Calibri" w:cs="Calibri"/>
                <w:color w:val="000000"/>
                <w:sz w:val="20"/>
                <w:szCs w:val="20"/>
                <w14:ligatures w14:val="none"/>
              </w:rPr>
              <w:t xml:space="preserve">Support double </w:t>
            </w:r>
            <w:proofErr w:type="spellStart"/>
            <w:r w:rsidRPr="00A4677E">
              <w:rPr>
                <w:rFonts w:ascii="Calibri" w:eastAsia="Times New Roman" w:hAnsi="Calibri" w:cs="Calibri"/>
                <w:color w:val="000000"/>
                <w:sz w:val="20"/>
                <w:szCs w:val="20"/>
                <w14:ligatures w14:val="none"/>
              </w:rPr>
              <w:t>écran</w:t>
            </w:r>
            <w:proofErr w:type="spellEnd"/>
            <w:r w:rsidRPr="00A4677E">
              <w:rPr>
                <w:rFonts w:ascii="Calibri" w:eastAsia="Times New Roman" w:hAnsi="Calibri" w:cs="Calibri"/>
                <w:color w:val="000000"/>
                <w:sz w:val="20"/>
                <w:szCs w:val="20"/>
                <w14:ligatures w14:val="none"/>
              </w:rPr>
              <w:t xml:space="preserve"> </w:t>
            </w:r>
          </w:p>
        </w:tc>
      </w:tr>
      <w:tr w:rsidR="00A4677E" w:rsidRPr="00A4677E" w14:paraId="332BB831" w14:textId="77777777" w:rsidTr="001E0401">
        <w:trPr>
          <w:trHeight w:val="317"/>
        </w:trPr>
        <w:tc>
          <w:tcPr>
            <w:tcW w:w="9625" w:type="dxa"/>
            <w:shd w:val="clear" w:color="000000" w:fill="FFF6DD"/>
            <w:vAlign w:val="center"/>
            <w:hideMark/>
          </w:tcPr>
          <w:p w14:paraId="52877F4E" w14:textId="77777777" w:rsidR="00A4677E" w:rsidRPr="00A4677E" w:rsidRDefault="00A4677E" w:rsidP="00A4677E">
            <w:pPr>
              <w:spacing w:after="0" w:line="240" w:lineRule="auto"/>
              <w:rPr>
                <w:rFonts w:ascii="Calibri" w:eastAsia="Times New Roman" w:hAnsi="Calibri" w:cs="Calibri"/>
                <w:color w:val="000000"/>
                <w:sz w:val="20"/>
                <w:szCs w:val="20"/>
                <w14:ligatures w14:val="none"/>
              </w:rPr>
            </w:pPr>
            <w:proofErr w:type="spellStart"/>
            <w:r w:rsidRPr="00A4677E">
              <w:rPr>
                <w:rFonts w:ascii="Calibri" w:eastAsia="Times New Roman" w:hAnsi="Calibri" w:cs="Calibri"/>
                <w:color w:val="000000"/>
                <w:sz w:val="20"/>
                <w:szCs w:val="20"/>
                <w14:ligatures w14:val="none"/>
              </w:rPr>
              <w:t>Projecteur</w:t>
            </w:r>
            <w:proofErr w:type="spellEnd"/>
            <w:r w:rsidRPr="00A4677E">
              <w:rPr>
                <w:rFonts w:ascii="Calibri" w:eastAsia="Times New Roman" w:hAnsi="Calibri" w:cs="Calibri"/>
                <w:color w:val="000000"/>
                <w:sz w:val="20"/>
                <w:szCs w:val="20"/>
                <w14:ligatures w14:val="none"/>
              </w:rPr>
              <w:t xml:space="preserve"> </w:t>
            </w:r>
            <w:proofErr w:type="spellStart"/>
            <w:r w:rsidRPr="00A4677E">
              <w:rPr>
                <w:rFonts w:ascii="Calibri" w:eastAsia="Times New Roman" w:hAnsi="Calibri" w:cs="Calibri"/>
                <w:color w:val="000000"/>
                <w:sz w:val="20"/>
                <w:szCs w:val="20"/>
                <w14:ligatures w14:val="none"/>
              </w:rPr>
              <w:t>d'ambiance</w:t>
            </w:r>
            <w:proofErr w:type="spellEnd"/>
          </w:p>
        </w:tc>
      </w:tr>
    </w:tbl>
    <w:p w14:paraId="6410DDFD" w14:textId="77777777" w:rsidR="00A4677E" w:rsidRDefault="00A4677E" w:rsidP="00A4677E">
      <w:pPr>
        <w:pStyle w:val="ListParagraph"/>
        <w:spacing w:line="257" w:lineRule="auto"/>
        <w:rPr>
          <w:rFonts w:ascii="Calibri" w:eastAsia="Calibri" w:hAnsi="Calibri" w:cs="Calibri"/>
          <w:highlight w:val="yellow"/>
        </w:rPr>
      </w:pPr>
    </w:p>
    <w:p w14:paraId="348157CD" w14:textId="10D2AB45" w:rsidR="00A32FA8" w:rsidRPr="001E0401" w:rsidRDefault="00A32FA8" w:rsidP="00A32FA8">
      <w:pPr>
        <w:pStyle w:val="ListParagraph"/>
        <w:numPr>
          <w:ilvl w:val="0"/>
          <w:numId w:val="3"/>
        </w:numPr>
        <w:spacing w:line="257" w:lineRule="auto"/>
        <w:rPr>
          <w:rFonts w:ascii="Calibri" w:eastAsia="Calibri" w:hAnsi="Calibri" w:cs="Calibri"/>
        </w:rPr>
      </w:pPr>
      <w:r w:rsidRPr="001E0401">
        <w:rPr>
          <w:rFonts w:ascii="Calibri" w:eastAsia="Calibri" w:hAnsi="Calibri" w:cs="Calibri"/>
        </w:rPr>
        <w:t>Training 2: 4</w:t>
      </w:r>
      <w:r w:rsidR="008E0A25" w:rsidRPr="001E0401">
        <w:rPr>
          <w:rFonts w:ascii="Calibri" w:eastAsia="Calibri" w:hAnsi="Calibri" w:cs="Calibri"/>
        </w:rPr>
        <w:t>-</w:t>
      </w:r>
      <w:r w:rsidRPr="001E0401">
        <w:rPr>
          <w:rFonts w:ascii="Calibri" w:eastAsia="Calibri" w:hAnsi="Calibri" w:cs="Calibri"/>
        </w:rPr>
        <w:t>day Training in writing and digital content creation and Mobile Journalism</w:t>
      </w:r>
    </w:p>
    <w:p w14:paraId="2F2D0821" w14:textId="19C1FD43" w:rsidR="00B44BAD" w:rsidRPr="001E0401" w:rsidRDefault="00C9278F" w:rsidP="00B44BAD">
      <w:pPr>
        <w:pStyle w:val="ListParagraph"/>
        <w:numPr>
          <w:ilvl w:val="0"/>
          <w:numId w:val="3"/>
        </w:numPr>
        <w:spacing w:line="257" w:lineRule="auto"/>
        <w:rPr>
          <w:rFonts w:ascii="Calibri" w:eastAsia="Calibri" w:hAnsi="Calibri" w:cs="Calibri"/>
        </w:rPr>
      </w:pPr>
      <w:r w:rsidRPr="001E0401">
        <w:rPr>
          <w:rFonts w:ascii="Calibri" w:eastAsia="Calibri" w:hAnsi="Calibri" w:cs="Calibri"/>
        </w:rPr>
        <w:t xml:space="preserve">Training 3: </w:t>
      </w:r>
      <w:r w:rsidR="00DC0FFD" w:rsidRPr="001E0401">
        <w:rPr>
          <w:rFonts w:ascii="Calibri" w:eastAsia="Calibri" w:hAnsi="Calibri" w:cs="Calibri"/>
        </w:rPr>
        <w:t>4</w:t>
      </w:r>
      <w:r w:rsidR="008E0A25" w:rsidRPr="001E0401">
        <w:rPr>
          <w:rFonts w:ascii="Calibri" w:eastAsia="Calibri" w:hAnsi="Calibri" w:cs="Calibri"/>
        </w:rPr>
        <w:t>-</w:t>
      </w:r>
      <w:r w:rsidR="00DC0FFD" w:rsidRPr="001E0401">
        <w:rPr>
          <w:rFonts w:ascii="Calibri" w:eastAsia="Calibri" w:hAnsi="Calibri" w:cs="Calibri"/>
        </w:rPr>
        <w:t>day Training in Slam and Rap performance</w:t>
      </w:r>
    </w:p>
    <w:p w14:paraId="56787F2D" w14:textId="34497F1E" w:rsidR="00DC0FFD" w:rsidRPr="001E0401" w:rsidRDefault="00C9278F" w:rsidP="00B44BAD">
      <w:pPr>
        <w:pStyle w:val="ListParagraph"/>
        <w:numPr>
          <w:ilvl w:val="0"/>
          <w:numId w:val="3"/>
        </w:numPr>
        <w:spacing w:line="257" w:lineRule="auto"/>
        <w:rPr>
          <w:rFonts w:ascii="Calibri" w:eastAsia="Calibri" w:hAnsi="Calibri" w:cs="Calibri"/>
        </w:rPr>
      </w:pPr>
      <w:r w:rsidRPr="001E0401">
        <w:rPr>
          <w:rFonts w:ascii="Calibri" w:eastAsia="Calibri" w:hAnsi="Calibri" w:cs="Calibri"/>
        </w:rPr>
        <w:t xml:space="preserve">Training 4: </w:t>
      </w:r>
      <w:r w:rsidR="00DC0FFD" w:rsidRPr="001E0401">
        <w:rPr>
          <w:rFonts w:ascii="Calibri" w:eastAsia="Calibri" w:hAnsi="Calibri" w:cs="Calibri"/>
        </w:rPr>
        <w:t>3</w:t>
      </w:r>
      <w:r w:rsidR="008E0A25" w:rsidRPr="001E0401">
        <w:rPr>
          <w:rFonts w:ascii="Calibri" w:eastAsia="Calibri" w:hAnsi="Calibri" w:cs="Calibri"/>
        </w:rPr>
        <w:t>-</w:t>
      </w:r>
      <w:r w:rsidRPr="001E0401">
        <w:rPr>
          <w:rFonts w:ascii="Calibri" w:eastAsia="Calibri" w:hAnsi="Calibri" w:cs="Calibri"/>
        </w:rPr>
        <w:t xml:space="preserve">day Training in </w:t>
      </w:r>
      <w:r w:rsidR="00B44BAD" w:rsidRPr="001E0401">
        <w:rPr>
          <w:rFonts w:ascii="Calibri" w:eastAsia="Calibri" w:hAnsi="Calibri" w:cs="Calibri"/>
        </w:rPr>
        <w:t>Debates techniques</w:t>
      </w:r>
      <w:r w:rsidR="00DC0FFD" w:rsidRPr="001E0401">
        <w:rPr>
          <w:rFonts w:ascii="Calibri" w:eastAsia="Calibri" w:hAnsi="Calibri" w:cs="Calibri"/>
        </w:rPr>
        <w:t xml:space="preserve"> </w:t>
      </w:r>
    </w:p>
    <w:p w14:paraId="5C0592DB" w14:textId="1DE0579C" w:rsidR="00B44BAD" w:rsidRPr="001E0401" w:rsidRDefault="00B44BAD" w:rsidP="008E0A25">
      <w:pPr>
        <w:pStyle w:val="ListParagraph"/>
        <w:numPr>
          <w:ilvl w:val="0"/>
          <w:numId w:val="3"/>
        </w:numPr>
        <w:spacing w:line="257" w:lineRule="auto"/>
        <w:rPr>
          <w:rFonts w:ascii="Calibri" w:eastAsia="Calibri" w:hAnsi="Calibri" w:cs="Calibri"/>
        </w:rPr>
      </w:pPr>
      <w:r w:rsidRPr="001E0401">
        <w:rPr>
          <w:rFonts w:ascii="Calibri" w:eastAsia="Calibri" w:hAnsi="Calibri" w:cs="Calibri"/>
        </w:rPr>
        <w:t>Training 5: 3</w:t>
      </w:r>
      <w:r w:rsidR="008E0A25" w:rsidRPr="001E0401">
        <w:rPr>
          <w:rFonts w:ascii="Calibri" w:eastAsia="Calibri" w:hAnsi="Calibri" w:cs="Calibri"/>
        </w:rPr>
        <w:t>-</w:t>
      </w:r>
      <w:r w:rsidRPr="001E0401">
        <w:rPr>
          <w:rFonts w:ascii="Calibri" w:eastAsia="Calibri" w:hAnsi="Calibri" w:cs="Calibri"/>
        </w:rPr>
        <w:t xml:space="preserve">day Training in conflict management </w:t>
      </w:r>
    </w:p>
    <w:p w14:paraId="54289349" w14:textId="2A229B53" w:rsidR="00B44BAD" w:rsidRPr="001E0401" w:rsidRDefault="00B44BAD" w:rsidP="00B44BAD">
      <w:pPr>
        <w:pStyle w:val="ListParagraph"/>
        <w:numPr>
          <w:ilvl w:val="0"/>
          <w:numId w:val="3"/>
        </w:numPr>
        <w:spacing w:line="257" w:lineRule="auto"/>
        <w:rPr>
          <w:rFonts w:ascii="Calibri" w:eastAsia="Calibri" w:hAnsi="Calibri" w:cs="Calibri"/>
        </w:rPr>
      </w:pPr>
      <w:r w:rsidRPr="001E0401">
        <w:rPr>
          <w:rFonts w:ascii="Calibri" w:eastAsia="Calibri" w:hAnsi="Calibri" w:cs="Calibri"/>
        </w:rPr>
        <w:t xml:space="preserve">Training </w:t>
      </w:r>
      <w:r w:rsidR="008E0A25" w:rsidRPr="001E0401">
        <w:rPr>
          <w:rFonts w:ascii="Calibri" w:eastAsia="Calibri" w:hAnsi="Calibri" w:cs="Calibri"/>
        </w:rPr>
        <w:t>6</w:t>
      </w:r>
      <w:r w:rsidRPr="001E0401">
        <w:rPr>
          <w:rFonts w:ascii="Calibri" w:eastAsia="Calibri" w:hAnsi="Calibri" w:cs="Calibri"/>
        </w:rPr>
        <w:t>: 3</w:t>
      </w:r>
      <w:r w:rsidR="008E0A25" w:rsidRPr="001E0401">
        <w:rPr>
          <w:rFonts w:ascii="Calibri" w:eastAsia="Calibri" w:hAnsi="Calibri" w:cs="Calibri"/>
        </w:rPr>
        <w:t>-</w:t>
      </w:r>
      <w:r w:rsidRPr="001E0401">
        <w:rPr>
          <w:rFonts w:ascii="Calibri" w:eastAsia="Calibri" w:hAnsi="Calibri" w:cs="Calibri"/>
        </w:rPr>
        <w:t xml:space="preserve">day Training in negotiation skills </w:t>
      </w:r>
    </w:p>
    <w:p w14:paraId="2D21A119" w14:textId="17313986" w:rsidR="00C9278F" w:rsidRPr="00DC0FFD" w:rsidRDefault="00C9278F" w:rsidP="00DC0FFD">
      <w:pPr>
        <w:tabs>
          <w:tab w:val="left" w:pos="462"/>
        </w:tabs>
        <w:spacing w:line="257" w:lineRule="auto"/>
        <w:ind w:left="360"/>
        <w:rPr>
          <w:rFonts w:ascii="Calibri" w:eastAsia="Calibri" w:hAnsi="Calibri" w:cs="Calibri"/>
        </w:rPr>
      </w:pPr>
      <w:r w:rsidRPr="001E0401">
        <w:rPr>
          <w:rFonts w:ascii="Calibri" w:eastAsia="Calibri" w:hAnsi="Calibri" w:cs="Calibri"/>
        </w:rPr>
        <w:lastRenderedPageBreak/>
        <w:t xml:space="preserve">The schedule of the trainings will be shared with the selected company. The tentative start date of the trainings is </w:t>
      </w:r>
      <w:r w:rsidRPr="001E0401">
        <w:rPr>
          <w:rFonts w:ascii="Calibri" w:eastAsia="Calibri" w:hAnsi="Calibri" w:cs="Calibri"/>
          <w:b/>
          <w:bCs/>
        </w:rPr>
        <w:t xml:space="preserve">Monday </w:t>
      </w:r>
      <w:r w:rsidR="00DC0FFD" w:rsidRPr="001E0401">
        <w:rPr>
          <w:rFonts w:ascii="Calibri" w:eastAsia="Calibri" w:hAnsi="Calibri" w:cs="Calibri"/>
          <w:b/>
          <w:bCs/>
        </w:rPr>
        <w:t>September</w:t>
      </w:r>
      <w:r w:rsidRPr="001E0401">
        <w:rPr>
          <w:rFonts w:ascii="Calibri" w:eastAsia="Calibri" w:hAnsi="Calibri" w:cs="Calibri"/>
          <w:b/>
          <w:bCs/>
        </w:rPr>
        <w:t xml:space="preserve"> </w:t>
      </w:r>
      <w:r w:rsidR="00DC0FFD" w:rsidRPr="001E0401">
        <w:rPr>
          <w:rFonts w:ascii="Calibri" w:eastAsia="Calibri" w:hAnsi="Calibri" w:cs="Calibri"/>
          <w:b/>
          <w:bCs/>
        </w:rPr>
        <w:t>15</w:t>
      </w:r>
      <w:r w:rsidRPr="001E0401">
        <w:rPr>
          <w:rFonts w:ascii="Calibri" w:eastAsia="Calibri" w:hAnsi="Calibri" w:cs="Calibri"/>
          <w:b/>
          <w:bCs/>
          <w:vertAlign w:val="superscript"/>
        </w:rPr>
        <w:t>th</w:t>
      </w:r>
      <w:r w:rsidRPr="001E0401">
        <w:rPr>
          <w:rFonts w:ascii="Calibri" w:eastAsia="Calibri" w:hAnsi="Calibri" w:cs="Calibri"/>
          <w:b/>
          <w:bCs/>
        </w:rPr>
        <w:t>, 2023</w:t>
      </w:r>
      <w:r w:rsidRPr="001E0401">
        <w:rPr>
          <w:rFonts w:ascii="Calibri" w:eastAsia="Calibri" w:hAnsi="Calibri" w:cs="Calibri"/>
        </w:rPr>
        <w:t>.</w:t>
      </w:r>
    </w:p>
    <w:p w14:paraId="7E2DFED7" w14:textId="77777777" w:rsidR="00C9278F" w:rsidRDefault="00C9278F" w:rsidP="00C9278F">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Target Audience: </w:t>
      </w:r>
    </w:p>
    <w:p w14:paraId="4596783D" w14:textId="6329003B" w:rsidR="00C9278F" w:rsidRPr="00176C89" w:rsidRDefault="003F5045" w:rsidP="00C9278F">
      <w:pPr>
        <w:pStyle w:val="ListParagraph"/>
        <w:numPr>
          <w:ilvl w:val="0"/>
          <w:numId w:val="2"/>
        </w:numPr>
        <w:tabs>
          <w:tab w:val="left" w:pos="462"/>
        </w:tabs>
      </w:pPr>
      <w:r>
        <w:rPr>
          <w:rFonts w:ascii="Calibri" w:eastAsia="Calibri" w:hAnsi="Calibri" w:cs="Calibri"/>
          <w:b/>
          <w:bCs/>
        </w:rPr>
        <w:t>Youth</w:t>
      </w:r>
      <w:r w:rsidR="00C9278F" w:rsidRPr="00176C89">
        <w:rPr>
          <w:rFonts w:ascii="Calibri" w:eastAsia="Calibri" w:hAnsi="Calibri" w:cs="Calibri"/>
          <w:b/>
          <w:bCs/>
        </w:rPr>
        <w:t xml:space="preserve"> </w:t>
      </w:r>
      <w:r w:rsidR="00C9278F" w:rsidRPr="00176C89">
        <w:rPr>
          <w:rFonts w:ascii="Calibri" w:eastAsia="Calibri" w:hAnsi="Calibri" w:cs="Calibri"/>
        </w:rPr>
        <w:t>between 18 to 29</w:t>
      </w:r>
      <w:r w:rsidR="00C9278F">
        <w:rPr>
          <w:rFonts w:ascii="Calibri" w:eastAsia="Calibri" w:hAnsi="Calibri" w:cs="Calibri"/>
        </w:rPr>
        <w:t xml:space="preserve"> years old</w:t>
      </w:r>
    </w:p>
    <w:p w14:paraId="388F98FF" w14:textId="77777777" w:rsidR="00C9278F" w:rsidRDefault="00C9278F" w:rsidP="00C9278F">
      <w:pPr>
        <w:tabs>
          <w:tab w:val="left" w:pos="462"/>
        </w:tabs>
      </w:pPr>
      <w:r w:rsidRPr="00176C89">
        <w:rPr>
          <w:rFonts w:ascii="Trebuchet MS" w:eastAsia="Trebuchet MS" w:hAnsi="Trebuchet MS" w:cs="Trebuchet MS"/>
          <w:b/>
          <w:bCs/>
          <w:color w:val="C00000"/>
          <w:sz w:val="21"/>
          <w:szCs w:val="21"/>
        </w:rPr>
        <w:t>Expected Deliverables:</w:t>
      </w:r>
      <w:r w:rsidRPr="00176C89">
        <w:rPr>
          <w:rFonts w:ascii="Trebuchet MS" w:eastAsia="Trebuchet MS" w:hAnsi="Trebuchet MS" w:cs="Trebuchet MS"/>
          <w:color w:val="C00000"/>
          <w:sz w:val="21"/>
          <w:szCs w:val="21"/>
        </w:rPr>
        <w:t xml:space="preserve"> </w:t>
      </w:r>
    </w:p>
    <w:p w14:paraId="77ED4A7F" w14:textId="77777777" w:rsidR="00C9278F" w:rsidRDefault="00C9278F" w:rsidP="00C9278F">
      <w:pPr>
        <w:pStyle w:val="ListParagraph"/>
        <w:numPr>
          <w:ilvl w:val="0"/>
          <w:numId w:val="2"/>
        </w:numPr>
        <w:rPr>
          <w:rFonts w:ascii="Calibri" w:eastAsia="Calibri" w:hAnsi="Calibri" w:cs="Calibri"/>
          <w:vertAlign w:val="superscript"/>
        </w:rPr>
      </w:pPr>
      <w:r w:rsidRPr="605A4A9A">
        <w:rPr>
          <w:rFonts w:ascii="Calibri" w:eastAsia="Calibri" w:hAnsi="Calibri" w:cs="Calibri"/>
        </w:rPr>
        <w:t xml:space="preserve">Develop a rigorous methodology on workshops themes/subthemes, content, format, and type of interaction with </w:t>
      </w:r>
      <w:r>
        <w:rPr>
          <w:rFonts w:ascii="Calibri" w:eastAsia="Calibri" w:hAnsi="Calibri" w:cs="Calibri"/>
        </w:rPr>
        <w:t>audience</w:t>
      </w:r>
      <w:r w:rsidRPr="605A4A9A">
        <w:rPr>
          <w:rFonts w:ascii="Calibri" w:eastAsia="Calibri" w:hAnsi="Calibri" w:cs="Calibri"/>
        </w:rPr>
        <w:t xml:space="preserve"> (</w:t>
      </w:r>
      <w:r>
        <w:rPr>
          <w:rFonts w:ascii="Calibri" w:eastAsia="Calibri" w:hAnsi="Calibri" w:cs="Calibri"/>
        </w:rPr>
        <w:t>Training</w:t>
      </w:r>
      <w:r w:rsidRPr="605A4A9A">
        <w:rPr>
          <w:rFonts w:ascii="Calibri" w:eastAsia="Calibri" w:hAnsi="Calibri" w:cs="Calibri"/>
        </w:rPr>
        <w:t xml:space="preserve"> </w:t>
      </w:r>
      <w:r>
        <w:rPr>
          <w:rFonts w:ascii="Calibri" w:eastAsia="Calibri" w:hAnsi="Calibri" w:cs="Calibri"/>
        </w:rPr>
        <w:t>Preferred</w:t>
      </w:r>
      <w:r w:rsidRPr="605A4A9A">
        <w:rPr>
          <w:rFonts w:ascii="Calibri" w:eastAsia="Calibri" w:hAnsi="Calibri" w:cs="Calibri"/>
        </w:rPr>
        <w:t xml:space="preserve"> </w:t>
      </w:r>
      <w:r>
        <w:rPr>
          <w:rFonts w:ascii="Calibri" w:eastAsia="Calibri" w:hAnsi="Calibri" w:cs="Calibri"/>
        </w:rPr>
        <w:t xml:space="preserve">to </w:t>
      </w:r>
      <w:r w:rsidRPr="605A4A9A">
        <w:rPr>
          <w:rFonts w:ascii="Calibri" w:eastAsia="Calibri" w:hAnsi="Calibri" w:cs="Calibri"/>
        </w:rPr>
        <w:t xml:space="preserve">be delivered in Arabic or/and Tunisian dialect). </w:t>
      </w:r>
    </w:p>
    <w:p w14:paraId="654FDE80" w14:textId="77777777" w:rsidR="00C9278F" w:rsidRDefault="00C9278F" w:rsidP="00C9278F">
      <w:pPr>
        <w:pStyle w:val="ListParagraph"/>
        <w:numPr>
          <w:ilvl w:val="0"/>
          <w:numId w:val="2"/>
        </w:numPr>
        <w:rPr>
          <w:rFonts w:ascii="Calibri" w:eastAsia="Calibri" w:hAnsi="Calibri" w:cs="Calibri"/>
          <w:vertAlign w:val="superscript"/>
        </w:rPr>
      </w:pPr>
      <w:r w:rsidRPr="605A4A9A">
        <w:rPr>
          <w:rFonts w:ascii="Calibri" w:eastAsia="Calibri" w:hAnsi="Calibri" w:cs="Calibri"/>
        </w:rPr>
        <w:t>Lead the implementation</w:t>
      </w:r>
      <w:r>
        <w:rPr>
          <w:rFonts w:ascii="Calibri" w:eastAsia="Calibri" w:hAnsi="Calibri" w:cs="Calibri"/>
        </w:rPr>
        <w:t xml:space="preserve"> </w:t>
      </w:r>
      <w:r w:rsidRPr="605A4A9A">
        <w:rPr>
          <w:rFonts w:ascii="Calibri" w:eastAsia="Calibri" w:hAnsi="Calibri" w:cs="Calibri"/>
        </w:rPr>
        <w:t>and facilitation of the</w:t>
      </w:r>
      <w:r>
        <w:rPr>
          <w:rFonts w:ascii="Calibri" w:eastAsia="Calibri" w:hAnsi="Calibri" w:cs="Calibri"/>
        </w:rPr>
        <w:t xml:space="preserve"> training sessions</w:t>
      </w:r>
      <w:r w:rsidRPr="605A4A9A">
        <w:rPr>
          <w:rFonts w:ascii="Calibri" w:eastAsia="Calibri" w:hAnsi="Calibri" w:cs="Calibri"/>
        </w:rPr>
        <w:t xml:space="preserve">.  </w:t>
      </w:r>
      <w:r w:rsidRPr="605A4A9A">
        <w:rPr>
          <w:rFonts w:ascii="Calibri" w:eastAsia="Calibri" w:hAnsi="Calibri" w:cs="Calibri"/>
          <w:vertAlign w:val="superscript"/>
        </w:rPr>
        <w:t xml:space="preserve">    </w:t>
      </w:r>
    </w:p>
    <w:p w14:paraId="4417B1C9" w14:textId="77777777" w:rsidR="00C9278F" w:rsidRPr="001315DD" w:rsidRDefault="00C9278F" w:rsidP="00C9278F">
      <w:pPr>
        <w:tabs>
          <w:tab w:val="left" w:pos="462"/>
        </w:tabs>
        <w:rPr>
          <w:rFonts w:ascii="Trebuchet MS" w:eastAsia="Trebuchet MS" w:hAnsi="Trebuchet MS" w:cs="Trebuchet MS"/>
          <w:b/>
          <w:bCs/>
          <w:color w:val="C00000"/>
          <w:sz w:val="21"/>
          <w:szCs w:val="21"/>
        </w:rPr>
      </w:pPr>
      <w:r w:rsidRPr="001315DD">
        <w:rPr>
          <w:rFonts w:ascii="Trebuchet MS" w:eastAsia="Trebuchet MS" w:hAnsi="Trebuchet MS" w:cs="Trebuchet MS"/>
          <w:b/>
          <w:bCs/>
          <w:color w:val="C00000"/>
          <w:sz w:val="21"/>
          <w:szCs w:val="21"/>
        </w:rPr>
        <w:t xml:space="preserve">Event Location: </w:t>
      </w:r>
    </w:p>
    <w:p w14:paraId="5C0C4B54" w14:textId="78F677D5" w:rsidR="00C9278F" w:rsidRDefault="00C9278F" w:rsidP="00C9278F">
      <w:pPr>
        <w:pStyle w:val="ListParagraph"/>
        <w:numPr>
          <w:ilvl w:val="0"/>
          <w:numId w:val="2"/>
        </w:numPr>
        <w:rPr>
          <w:rFonts w:ascii="Calibri" w:eastAsia="Calibri" w:hAnsi="Calibri" w:cs="Calibri"/>
        </w:rPr>
      </w:pPr>
      <w:r w:rsidRPr="605A4A9A">
        <w:rPr>
          <w:rFonts w:ascii="Calibri" w:eastAsia="Calibri" w:hAnsi="Calibri" w:cs="Calibri"/>
        </w:rPr>
        <w:t xml:space="preserve">Location: </w:t>
      </w:r>
      <w:proofErr w:type="spellStart"/>
      <w:r>
        <w:rPr>
          <w:rFonts w:ascii="Calibri" w:eastAsia="Calibri" w:hAnsi="Calibri" w:cs="Calibri"/>
          <w:b/>
          <w:bCs/>
        </w:rPr>
        <w:t>Kram</w:t>
      </w:r>
      <w:proofErr w:type="spellEnd"/>
      <w:r w:rsidR="003F5045">
        <w:rPr>
          <w:rFonts w:ascii="Calibri" w:eastAsia="Calibri" w:hAnsi="Calibri" w:cs="Calibri"/>
          <w:b/>
          <w:bCs/>
        </w:rPr>
        <w:t xml:space="preserve"> youth center</w:t>
      </w:r>
    </w:p>
    <w:p w14:paraId="5EB2B127" w14:textId="77777777" w:rsidR="00C9278F" w:rsidRDefault="00C9278F" w:rsidP="00C9278F">
      <w:pPr>
        <w:pStyle w:val="ListParagraph"/>
        <w:numPr>
          <w:ilvl w:val="0"/>
          <w:numId w:val="2"/>
        </w:numPr>
        <w:rPr>
          <w:rFonts w:ascii="Calibri" w:eastAsia="Calibri" w:hAnsi="Calibri" w:cs="Calibri"/>
        </w:rPr>
      </w:pPr>
      <w:r w:rsidRPr="605A4A9A">
        <w:rPr>
          <w:rFonts w:ascii="Calibri" w:eastAsia="Calibri" w:hAnsi="Calibri" w:cs="Calibri"/>
        </w:rPr>
        <w:t xml:space="preserve">1 room with </w:t>
      </w:r>
      <w:r>
        <w:rPr>
          <w:rFonts w:ascii="Calibri" w:eastAsia="Calibri" w:hAnsi="Calibri" w:cs="Calibri"/>
        </w:rPr>
        <w:t xml:space="preserve">at least </w:t>
      </w:r>
      <w:r w:rsidRPr="605A4A9A">
        <w:rPr>
          <w:rFonts w:ascii="Calibri" w:eastAsia="Calibri" w:hAnsi="Calibri" w:cs="Calibri"/>
        </w:rPr>
        <w:t xml:space="preserve">capacity </w:t>
      </w:r>
      <w:r>
        <w:rPr>
          <w:rFonts w:ascii="Calibri" w:eastAsia="Calibri" w:hAnsi="Calibri" w:cs="Calibri"/>
        </w:rPr>
        <w:t>of</w:t>
      </w:r>
      <w:r w:rsidRPr="605A4A9A">
        <w:rPr>
          <w:rFonts w:ascii="Calibri" w:eastAsia="Calibri" w:hAnsi="Calibri" w:cs="Calibri"/>
        </w:rPr>
        <w:t xml:space="preserve"> </w:t>
      </w:r>
      <w:r>
        <w:rPr>
          <w:rFonts w:ascii="Calibri" w:eastAsia="Calibri" w:hAnsi="Calibri" w:cs="Calibri"/>
        </w:rPr>
        <w:t xml:space="preserve">25 </w:t>
      </w:r>
      <w:r w:rsidRPr="605A4A9A">
        <w:rPr>
          <w:rFonts w:ascii="Calibri" w:eastAsia="Calibri" w:hAnsi="Calibri" w:cs="Calibri"/>
        </w:rPr>
        <w:t>pax</w:t>
      </w:r>
      <w:r>
        <w:rPr>
          <w:rFonts w:ascii="Calibri" w:eastAsia="Calibri" w:hAnsi="Calibri" w:cs="Calibri"/>
        </w:rPr>
        <w:t xml:space="preserve"> equipped with projector and a projection screen. </w:t>
      </w:r>
    </w:p>
    <w:p w14:paraId="084304A1" w14:textId="77777777" w:rsidR="00C9278F" w:rsidRDefault="00C9278F" w:rsidP="00C9278F">
      <w:pPr>
        <w:pStyle w:val="Heading1"/>
        <w:tabs>
          <w:tab w:val="left" w:pos="462"/>
        </w:tabs>
      </w:pPr>
      <w:r w:rsidRPr="605A4A9A">
        <w:rPr>
          <w:rFonts w:ascii="Times New Roman" w:eastAsia="Times New Roman" w:hAnsi="Times New Roman" w:cs="Times New Roman"/>
          <w:b/>
          <w:bCs/>
          <w:color w:val="C00000"/>
          <w:sz w:val="14"/>
          <w:szCs w:val="14"/>
        </w:rPr>
        <w:t xml:space="preserve">  </w:t>
      </w:r>
      <w:r w:rsidRPr="605A4A9A">
        <w:rPr>
          <w:rFonts w:ascii="Trebuchet MS" w:eastAsia="Trebuchet MS" w:hAnsi="Trebuchet MS" w:cs="Trebuchet MS"/>
          <w:b/>
          <w:bCs/>
          <w:color w:val="C00000"/>
          <w:sz w:val="23"/>
          <w:szCs w:val="23"/>
        </w:rPr>
        <w:t xml:space="preserve">Payment Terms </w:t>
      </w:r>
    </w:p>
    <w:p w14:paraId="0E1557B4" w14:textId="77777777" w:rsidR="00C9278F" w:rsidRPr="00144CD3" w:rsidRDefault="00C9278F" w:rsidP="00C9278F">
      <w:pPr>
        <w:pStyle w:val="ListParagraph"/>
        <w:numPr>
          <w:ilvl w:val="0"/>
          <w:numId w:val="1"/>
        </w:numPr>
        <w:rPr>
          <w:rFonts w:ascii="Calibri" w:eastAsia="Calibri" w:hAnsi="Calibri" w:cs="Calibri"/>
        </w:rPr>
      </w:pPr>
      <w:r w:rsidRPr="00144CD3">
        <w:rPr>
          <w:rFonts w:ascii="Calibri" w:eastAsia="Calibri" w:hAnsi="Calibri" w:cs="Calibri"/>
        </w:rPr>
        <w:t>FHI360 standard payment method is 30 days following the accepted service delivery</w:t>
      </w:r>
      <w:r>
        <w:rPr>
          <w:rFonts w:ascii="Calibri" w:eastAsia="Calibri" w:hAnsi="Calibri" w:cs="Calibri"/>
        </w:rPr>
        <w:t xml:space="preserve"> and invoice reception</w:t>
      </w:r>
      <w:r w:rsidRPr="00144CD3">
        <w:rPr>
          <w:rFonts w:ascii="Calibri" w:eastAsia="Calibri" w:hAnsi="Calibri" w:cs="Calibri"/>
        </w:rPr>
        <w:t>.</w:t>
      </w:r>
    </w:p>
    <w:p w14:paraId="63D2453E" w14:textId="77423A69" w:rsidR="00C9278F" w:rsidRDefault="00C9278F" w:rsidP="00C9278F">
      <w:pPr>
        <w:pStyle w:val="ListParagraph"/>
        <w:numPr>
          <w:ilvl w:val="0"/>
          <w:numId w:val="1"/>
        </w:numPr>
        <w:rPr>
          <w:rFonts w:ascii="Calibri" w:eastAsia="Calibri" w:hAnsi="Calibri" w:cs="Calibri"/>
        </w:rPr>
      </w:pPr>
      <w:r w:rsidRPr="00144CD3">
        <w:rPr>
          <w:rFonts w:ascii="Calibri" w:eastAsia="Calibri" w:hAnsi="Calibri" w:cs="Calibri"/>
        </w:rPr>
        <w:t xml:space="preserve">The service </w:t>
      </w:r>
      <w:r w:rsidR="00E6241D" w:rsidRPr="00144CD3">
        <w:rPr>
          <w:rFonts w:ascii="Calibri" w:eastAsia="Calibri" w:hAnsi="Calibri" w:cs="Calibri"/>
        </w:rPr>
        <w:t>provider</w:t>
      </w:r>
      <w:r w:rsidRPr="00144CD3">
        <w:rPr>
          <w:rFonts w:ascii="Calibri" w:eastAsia="Calibri" w:hAnsi="Calibri" w:cs="Calibri"/>
        </w:rPr>
        <w:t xml:space="preserve"> may issue an invoice following the finalization of each training he was selected for.</w:t>
      </w:r>
    </w:p>
    <w:p w14:paraId="5FCF00BC" w14:textId="77777777" w:rsidR="00096DC2" w:rsidRPr="00095894" w:rsidRDefault="00096DC2" w:rsidP="00096DC2">
      <w:pPr>
        <w:pStyle w:val="ListParagraph"/>
        <w:numPr>
          <w:ilvl w:val="0"/>
          <w:numId w:val="1"/>
        </w:numPr>
        <w:rPr>
          <w:lang w:val="fr-FR"/>
        </w:rPr>
      </w:pPr>
      <w:r w:rsidRPr="00B75EE8">
        <w:rPr>
          <w:lang w:val="fr-FR"/>
        </w:rPr>
        <w:t xml:space="preserve">FHI360 </w:t>
      </w:r>
      <w:proofErr w:type="spellStart"/>
      <w:r>
        <w:rPr>
          <w:lang w:val="fr-FR"/>
        </w:rPr>
        <w:t>terms</w:t>
      </w:r>
      <w:proofErr w:type="spellEnd"/>
      <w:r>
        <w:rPr>
          <w:lang w:val="fr-FR"/>
        </w:rPr>
        <w:t xml:space="preserve"> and conditions are </w:t>
      </w:r>
      <w:proofErr w:type="spellStart"/>
      <w:r>
        <w:rPr>
          <w:lang w:val="fr-FR"/>
        </w:rPr>
        <w:t>detailed</w:t>
      </w:r>
      <w:proofErr w:type="spellEnd"/>
      <w:r>
        <w:rPr>
          <w:lang w:val="fr-FR"/>
        </w:rPr>
        <w:t xml:space="preserve"> in the </w:t>
      </w:r>
      <w:proofErr w:type="spellStart"/>
      <w:r>
        <w:rPr>
          <w:lang w:val="fr-FR"/>
        </w:rPr>
        <w:t>following</w:t>
      </w:r>
      <w:proofErr w:type="spellEnd"/>
      <w:r>
        <w:rPr>
          <w:lang w:val="fr-FR"/>
        </w:rPr>
        <w:t xml:space="preserve"> </w:t>
      </w:r>
      <w:proofErr w:type="spellStart"/>
      <w:r>
        <w:rPr>
          <w:lang w:val="fr-FR"/>
        </w:rPr>
        <w:t>link</w:t>
      </w:r>
      <w:proofErr w:type="spellEnd"/>
      <w:r w:rsidRPr="00B75EE8">
        <w:rPr>
          <w:lang w:val="fr-FR"/>
        </w:rPr>
        <w:t xml:space="preserve"> : </w:t>
      </w:r>
      <w:hyperlink r:id="rId7" w:tgtFrame="_blank" w:tooltip="https://www.fhi360.org/sites/default/files/media/documents/purchase-order-terms-conditions-french.pdf" w:history="1">
        <w:r w:rsidRPr="00B75EE8">
          <w:rPr>
            <w:rStyle w:val="Hyperlink"/>
            <w:color w:val="0000FF"/>
            <w:lang w:val="fr-FR"/>
          </w:rPr>
          <w:t xml:space="preserve">PO </w:t>
        </w:r>
        <w:proofErr w:type="spellStart"/>
        <w:r w:rsidRPr="00B75EE8">
          <w:rPr>
            <w:rStyle w:val="Hyperlink"/>
            <w:color w:val="0000FF"/>
            <w:lang w:val="fr-FR"/>
          </w:rPr>
          <w:t>Terms</w:t>
        </w:r>
        <w:proofErr w:type="spellEnd"/>
        <w:r w:rsidRPr="00B75EE8">
          <w:rPr>
            <w:rStyle w:val="Hyperlink"/>
            <w:color w:val="0000FF"/>
            <w:lang w:val="fr-FR"/>
          </w:rPr>
          <w:t xml:space="preserve"> and Conditions in French</w:t>
        </w:r>
      </w:hyperlink>
      <w:r w:rsidRPr="00B75EE8">
        <w:rPr>
          <w:lang w:val="fr-FR"/>
        </w:rPr>
        <w:t> </w:t>
      </w:r>
    </w:p>
    <w:p w14:paraId="0494E983" w14:textId="77777777" w:rsidR="00096DC2" w:rsidRPr="00144CD3" w:rsidRDefault="00096DC2" w:rsidP="00096DC2">
      <w:pPr>
        <w:pStyle w:val="ListParagraph"/>
        <w:rPr>
          <w:rFonts w:ascii="Calibri" w:eastAsia="Calibri" w:hAnsi="Calibri" w:cs="Calibri"/>
        </w:rPr>
      </w:pPr>
    </w:p>
    <w:p w14:paraId="14B745DA" w14:textId="77777777" w:rsidR="00C9278F" w:rsidRPr="00FB6EFB" w:rsidRDefault="00C9278F" w:rsidP="00C9278F">
      <w:pPr>
        <w:jc w:val="both"/>
        <w:rPr>
          <w:rFonts w:ascii="Trebuchet MS" w:eastAsia="Trebuchet MS" w:hAnsi="Trebuchet MS" w:cs="Trebuchet MS"/>
          <w:b/>
          <w:bCs/>
          <w:color w:val="C00000"/>
          <w:sz w:val="23"/>
          <w:szCs w:val="23"/>
        </w:rPr>
      </w:pPr>
      <w:r w:rsidRPr="00FB6EFB">
        <w:rPr>
          <w:rFonts w:ascii="Trebuchet MS" w:eastAsia="Trebuchet MS" w:hAnsi="Trebuchet MS" w:cs="Trebuchet MS"/>
          <w:b/>
          <w:bCs/>
          <w:color w:val="C00000"/>
          <w:sz w:val="23"/>
          <w:szCs w:val="23"/>
        </w:rPr>
        <w:t xml:space="preserve">Financial </w:t>
      </w:r>
      <w:proofErr w:type="gramStart"/>
      <w:r w:rsidRPr="00FB6EFB">
        <w:rPr>
          <w:rFonts w:ascii="Trebuchet MS" w:eastAsia="Trebuchet MS" w:hAnsi="Trebuchet MS" w:cs="Trebuchet MS"/>
          <w:b/>
          <w:bCs/>
          <w:color w:val="C00000"/>
          <w:sz w:val="23"/>
          <w:szCs w:val="23"/>
        </w:rPr>
        <w:t>offer :</w:t>
      </w:r>
      <w:proofErr w:type="gramEnd"/>
      <w:r w:rsidRPr="00FB6EFB">
        <w:rPr>
          <w:rFonts w:ascii="Trebuchet MS" w:eastAsia="Trebuchet MS" w:hAnsi="Trebuchet MS" w:cs="Trebuchet MS"/>
          <w:b/>
          <w:bCs/>
          <w:color w:val="C00000"/>
          <w:sz w:val="23"/>
          <w:szCs w:val="23"/>
        </w:rPr>
        <w:t xml:space="preserve"> </w:t>
      </w:r>
    </w:p>
    <w:p w14:paraId="55FF6601" w14:textId="77777777" w:rsidR="00C9278F" w:rsidRDefault="00C9278F" w:rsidP="00C9278F">
      <w:pPr>
        <w:jc w:val="both"/>
        <w:rPr>
          <w:rFonts w:ascii="Calibri" w:eastAsia="Calibri" w:hAnsi="Calibri" w:cs="Calibri"/>
        </w:rPr>
      </w:pPr>
      <w:r w:rsidRPr="00FC3BC0">
        <w:rPr>
          <w:rFonts w:ascii="Calibri" w:eastAsia="Calibri" w:hAnsi="Calibri" w:cs="Calibri"/>
        </w:rPr>
        <w:t xml:space="preserve">The </w:t>
      </w:r>
      <w:r>
        <w:rPr>
          <w:rFonts w:ascii="Calibri" w:eastAsia="Calibri" w:hAnsi="Calibri" w:cs="Calibri"/>
        </w:rPr>
        <w:t>Vendor may submit his price offer without VAT. FHI360 is exempted from VAT tax.</w:t>
      </w:r>
    </w:p>
    <w:p w14:paraId="41F91BD7" w14:textId="77777777" w:rsidR="00C9278F" w:rsidRPr="00FC3BC0" w:rsidRDefault="00C9278F" w:rsidP="00C9278F">
      <w:pPr>
        <w:jc w:val="both"/>
        <w:rPr>
          <w:rFonts w:ascii="Calibri" w:eastAsia="Calibri" w:hAnsi="Calibri" w:cs="Calibri"/>
        </w:rPr>
      </w:pPr>
      <w:r>
        <w:rPr>
          <w:rFonts w:ascii="Calibri" w:eastAsia="Calibri" w:hAnsi="Calibri" w:cs="Calibri"/>
        </w:rPr>
        <w:t xml:space="preserve">The price offer should be complete and include all expenses needed to ensure the service (such as transportation, </w:t>
      </w:r>
      <w:proofErr w:type="gramStart"/>
      <w:r>
        <w:rPr>
          <w:rFonts w:ascii="Calibri" w:eastAsia="Calibri" w:hAnsi="Calibri" w:cs="Calibri"/>
        </w:rPr>
        <w:t>administration</w:t>
      </w:r>
      <w:proofErr w:type="gramEnd"/>
      <w:r>
        <w:rPr>
          <w:rFonts w:ascii="Calibri" w:eastAsia="Calibri" w:hAnsi="Calibri" w:cs="Calibri"/>
        </w:rPr>
        <w:t xml:space="preserve"> or other expenses)</w:t>
      </w:r>
    </w:p>
    <w:p w14:paraId="0CADDB07" w14:textId="77777777" w:rsidR="00C9278F" w:rsidRPr="002940FA" w:rsidRDefault="00C9278F" w:rsidP="00C9278F">
      <w:pPr>
        <w:jc w:val="both"/>
        <w:rPr>
          <w:rFonts w:ascii="Trebuchet MS" w:eastAsia="Trebuchet MS" w:hAnsi="Trebuchet MS" w:cs="Trebuchet MS"/>
          <w:b/>
          <w:bCs/>
          <w:color w:val="C00000"/>
          <w:sz w:val="23"/>
          <w:szCs w:val="23"/>
          <w:lang w:val="fr-FR"/>
        </w:rPr>
      </w:pPr>
      <w:proofErr w:type="spellStart"/>
      <w:r w:rsidRPr="002940FA">
        <w:rPr>
          <w:rFonts w:ascii="Trebuchet MS" w:eastAsia="Trebuchet MS" w:hAnsi="Trebuchet MS" w:cs="Trebuchet MS"/>
          <w:b/>
          <w:bCs/>
          <w:color w:val="C00000"/>
          <w:sz w:val="23"/>
          <w:szCs w:val="23"/>
          <w:lang w:val="fr-FR"/>
        </w:rPr>
        <w:t>Submission</w:t>
      </w:r>
      <w:proofErr w:type="spellEnd"/>
      <w:r w:rsidRPr="002940FA">
        <w:rPr>
          <w:rFonts w:ascii="Trebuchet MS" w:eastAsia="Trebuchet MS" w:hAnsi="Trebuchet MS" w:cs="Trebuchet MS"/>
          <w:b/>
          <w:bCs/>
          <w:color w:val="C00000"/>
          <w:sz w:val="23"/>
          <w:szCs w:val="23"/>
          <w:lang w:val="fr-FR"/>
        </w:rPr>
        <w:t xml:space="preserve"> </w:t>
      </w:r>
      <w:proofErr w:type="gramStart"/>
      <w:r w:rsidRPr="002940FA">
        <w:rPr>
          <w:rFonts w:ascii="Trebuchet MS" w:eastAsia="Trebuchet MS" w:hAnsi="Trebuchet MS" w:cs="Trebuchet MS"/>
          <w:b/>
          <w:bCs/>
          <w:color w:val="C00000"/>
          <w:sz w:val="23"/>
          <w:szCs w:val="23"/>
          <w:lang w:val="fr-FR"/>
        </w:rPr>
        <w:t>Documents:</w:t>
      </w:r>
      <w:proofErr w:type="gramEnd"/>
    </w:p>
    <w:p w14:paraId="04B85FCE" w14:textId="77777777" w:rsidR="00C9278F" w:rsidRDefault="00C9278F" w:rsidP="00C9278F">
      <w:pPr>
        <w:pStyle w:val="ListParagraph"/>
        <w:jc w:val="both"/>
        <w:rPr>
          <w:rFonts w:ascii="Calibri" w:eastAsia="Calibri" w:hAnsi="Calibri" w:cs="Calibri"/>
          <w:lang w:val="fr-FR"/>
        </w:rPr>
      </w:pPr>
      <w:r w:rsidRPr="002940FA">
        <w:rPr>
          <w:rFonts w:ascii="Calibri" w:eastAsia="Calibri" w:hAnsi="Calibri" w:cs="Calibri"/>
          <w:lang w:val="fr-FR"/>
        </w:rPr>
        <w:t xml:space="preserve"> </w:t>
      </w:r>
      <w:r w:rsidRPr="004F43CE">
        <w:rPr>
          <w:rFonts w:ascii="Calibri" w:eastAsia="Calibri" w:hAnsi="Calibri" w:cs="Calibri"/>
          <w:lang w:val="fr-FR"/>
        </w:rPr>
        <w:t xml:space="preserve">- </w:t>
      </w:r>
      <w:proofErr w:type="spellStart"/>
      <w:r w:rsidRPr="004F43CE">
        <w:rPr>
          <w:rFonts w:ascii="Calibri" w:eastAsia="Calibri" w:hAnsi="Calibri" w:cs="Calibri"/>
          <w:lang w:val="fr-FR"/>
        </w:rPr>
        <w:t>Tax</w:t>
      </w:r>
      <w:proofErr w:type="spellEnd"/>
      <w:r w:rsidRPr="004F43CE">
        <w:rPr>
          <w:rFonts w:ascii="Calibri" w:eastAsia="Calibri" w:hAnsi="Calibri" w:cs="Calibri"/>
          <w:lang w:val="fr-FR"/>
        </w:rPr>
        <w:t xml:space="preserve"> ID (Patent &amp; RNE) </w:t>
      </w:r>
    </w:p>
    <w:p w14:paraId="30402785" w14:textId="77777777" w:rsidR="00C9278F" w:rsidRPr="00FB6EFB" w:rsidRDefault="00C9278F" w:rsidP="00C9278F">
      <w:pPr>
        <w:pStyle w:val="ListParagraph"/>
        <w:jc w:val="both"/>
        <w:rPr>
          <w:rFonts w:ascii="Calibri" w:eastAsia="Calibri" w:hAnsi="Calibri" w:cs="Calibri"/>
        </w:rPr>
      </w:pPr>
      <w:r w:rsidRPr="00FB6EFB">
        <w:rPr>
          <w:rFonts w:ascii="Calibri" w:eastAsia="Calibri" w:hAnsi="Calibri" w:cs="Calibri"/>
        </w:rPr>
        <w:t>- Official Bank details document</w:t>
      </w:r>
    </w:p>
    <w:p w14:paraId="2838F04F" w14:textId="77777777" w:rsidR="00C9278F" w:rsidRPr="00347343" w:rsidRDefault="00C9278F" w:rsidP="00C9278F">
      <w:pPr>
        <w:pStyle w:val="ListParagraph"/>
        <w:jc w:val="both"/>
        <w:rPr>
          <w:rFonts w:ascii="Calibri" w:eastAsia="Calibri" w:hAnsi="Calibri" w:cs="Calibri"/>
        </w:rPr>
      </w:pPr>
      <w:r w:rsidRPr="00347343">
        <w:rPr>
          <w:rFonts w:ascii="Calibri" w:eastAsia="Calibri" w:hAnsi="Calibri" w:cs="Calibri"/>
        </w:rPr>
        <w:t>- CV</w:t>
      </w:r>
      <w:r>
        <w:rPr>
          <w:rFonts w:ascii="Calibri" w:eastAsia="Calibri" w:hAnsi="Calibri" w:cs="Calibri"/>
        </w:rPr>
        <w:t>s of the facilitators</w:t>
      </w:r>
    </w:p>
    <w:p w14:paraId="2B67DC1E" w14:textId="77777777" w:rsidR="00C9278F" w:rsidRPr="002940FA" w:rsidRDefault="00C9278F" w:rsidP="00C9278F">
      <w:pPr>
        <w:pStyle w:val="ListParagraph"/>
        <w:jc w:val="both"/>
        <w:rPr>
          <w:rFonts w:ascii="Calibri" w:eastAsia="Calibri" w:hAnsi="Calibri" w:cs="Calibri"/>
        </w:rPr>
      </w:pPr>
      <w:r w:rsidRPr="002940FA">
        <w:rPr>
          <w:rFonts w:ascii="Calibri" w:eastAsia="Calibri" w:hAnsi="Calibri" w:cs="Calibri"/>
        </w:rPr>
        <w:t xml:space="preserve">- </w:t>
      </w:r>
      <w:r>
        <w:rPr>
          <w:rFonts w:ascii="Calibri" w:eastAsia="Calibri" w:hAnsi="Calibri" w:cs="Calibri"/>
        </w:rPr>
        <w:t>3</w:t>
      </w:r>
      <w:r w:rsidRPr="002940FA">
        <w:rPr>
          <w:rFonts w:ascii="Calibri" w:eastAsia="Calibri" w:hAnsi="Calibri" w:cs="Calibri"/>
        </w:rPr>
        <w:t xml:space="preserve"> Reference and demonstrated experience working facilitation experience with </w:t>
      </w:r>
      <w:r>
        <w:rPr>
          <w:rFonts w:ascii="Calibri" w:eastAsia="Calibri" w:hAnsi="Calibri" w:cs="Calibri"/>
        </w:rPr>
        <w:t>mixed audience</w:t>
      </w:r>
    </w:p>
    <w:p w14:paraId="4A74476F" w14:textId="7F109741" w:rsidR="00C9278F" w:rsidRDefault="00C9278F" w:rsidP="00C9278F">
      <w:pPr>
        <w:pStyle w:val="ListParagraph"/>
        <w:jc w:val="both"/>
        <w:rPr>
          <w:rFonts w:ascii="Calibri" w:eastAsia="Calibri" w:hAnsi="Calibri" w:cs="Calibri"/>
        </w:rPr>
      </w:pPr>
      <w:r w:rsidRPr="002940FA">
        <w:rPr>
          <w:rFonts w:ascii="Calibri" w:eastAsia="Calibri" w:hAnsi="Calibri" w:cs="Calibri"/>
        </w:rPr>
        <w:t xml:space="preserve">- Proposed working </w:t>
      </w:r>
      <w:r w:rsidR="00DC0FFD" w:rsidRPr="002940FA">
        <w:rPr>
          <w:rFonts w:ascii="Calibri" w:eastAsia="Calibri" w:hAnsi="Calibri" w:cs="Calibri"/>
        </w:rPr>
        <w:t>methodology</w:t>
      </w:r>
      <w:r w:rsidR="00DC0FFD">
        <w:rPr>
          <w:rFonts w:ascii="Calibri" w:eastAsia="Calibri" w:hAnsi="Calibri" w:cs="Calibri"/>
        </w:rPr>
        <w:t>:</w:t>
      </w:r>
      <w:r>
        <w:rPr>
          <w:rFonts w:ascii="Calibri" w:eastAsia="Calibri" w:hAnsi="Calibri" w:cs="Calibri"/>
        </w:rPr>
        <w:t xml:space="preserve"> a separate document for each Training </w:t>
      </w:r>
    </w:p>
    <w:p w14:paraId="69E553AD" w14:textId="77777777" w:rsidR="00C9278F" w:rsidRPr="002940FA" w:rsidRDefault="00C9278F" w:rsidP="00C9278F">
      <w:pPr>
        <w:pStyle w:val="ListParagraph"/>
        <w:jc w:val="both"/>
        <w:rPr>
          <w:rFonts w:ascii="Calibri" w:eastAsia="Calibri" w:hAnsi="Calibri" w:cs="Calibri"/>
        </w:rPr>
      </w:pPr>
      <w:bookmarkStart w:id="0" w:name="_Hlk109736182"/>
      <w:r>
        <w:rPr>
          <w:rFonts w:ascii="Calibri" w:eastAsia="Calibri" w:hAnsi="Calibri" w:cs="Calibri"/>
        </w:rPr>
        <w:t xml:space="preserve">- </w:t>
      </w:r>
      <w:r w:rsidRPr="002940FA">
        <w:rPr>
          <w:rFonts w:ascii="Calibri" w:eastAsia="Calibri" w:hAnsi="Calibri" w:cs="Calibri"/>
        </w:rPr>
        <w:t>Complete Financial Offer</w:t>
      </w:r>
    </w:p>
    <w:bookmarkEnd w:id="0"/>
    <w:p w14:paraId="1DC7F256" w14:textId="77777777" w:rsidR="00C9278F" w:rsidRPr="001375BB" w:rsidRDefault="00C9278F" w:rsidP="00C9278F">
      <w:pPr>
        <w:jc w:val="both"/>
        <w:rPr>
          <w:rFonts w:ascii="Trebuchet MS" w:eastAsia="Trebuchet MS" w:hAnsi="Trebuchet MS" w:cs="Trebuchet MS"/>
          <w:b/>
          <w:bCs/>
          <w:color w:val="C00000"/>
          <w:sz w:val="23"/>
          <w:szCs w:val="23"/>
        </w:rPr>
      </w:pPr>
      <w:r w:rsidRPr="001375BB">
        <w:rPr>
          <w:rFonts w:ascii="Trebuchet MS" w:eastAsia="Trebuchet MS" w:hAnsi="Trebuchet MS" w:cs="Trebuchet MS"/>
          <w:b/>
          <w:bCs/>
          <w:color w:val="C00000"/>
          <w:sz w:val="23"/>
          <w:szCs w:val="23"/>
        </w:rPr>
        <w:t xml:space="preserve">Selection </w:t>
      </w:r>
      <w:r w:rsidRPr="00BD0885">
        <w:rPr>
          <w:rFonts w:ascii="Trebuchet MS" w:eastAsia="Trebuchet MS" w:hAnsi="Trebuchet MS" w:cs="Trebuchet MS"/>
          <w:b/>
          <w:bCs/>
          <w:color w:val="C00000"/>
          <w:sz w:val="23"/>
          <w:szCs w:val="23"/>
        </w:rPr>
        <w:t>Criteria</w:t>
      </w:r>
      <w:r w:rsidRPr="001375BB">
        <w:rPr>
          <w:rFonts w:ascii="Trebuchet MS" w:eastAsia="Trebuchet MS" w:hAnsi="Trebuchet MS" w:cs="Trebuchet MS"/>
          <w:b/>
          <w:bCs/>
          <w:color w:val="C00000"/>
          <w:sz w:val="23"/>
          <w:szCs w:val="23"/>
        </w:rPr>
        <w:t>:</w:t>
      </w:r>
    </w:p>
    <w:p w14:paraId="1AA88298" w14:textId="77777777" w:rsidR="00C9278F" w:rsidRPr="00BD0885" w:rsidRDefault="00C9278F" w:rsidP="00C9278F">
      <w:pPr>
        <w:pStyle w:val="ListParagraph"/>
        <w:jc w:val="both"/>
        <w:rPr>
          <w:rFonts w:ascii="Calibri" w:eastAsia="Calibri" w:hAnsi="Calibri" w:cs="Calibri"/>
        </w:rPr>
      </w:pPr>
      <w:r w:rsidRPr="00BD0885">
        <w:rPr>
          <w:rFonts w:ascii="Calibri" w:eastAsia="Calibri" w:hAnsi="Calibri" w:cs="Calibri"/>
        </w:rPr>
        <w:t xml:space="preserve">- </w:t>
      </w:r>
      <w:r>
        <w:rPr>
          <w:rFonts w:ascii="Calibri" w:eastAsia="Calibri" w:hAnsi="Calibri" w:cs="Calibri"/>
        </w:rPr>
        <w:t>Price 40%</w:t>
      </w:r>
    </w:p>
    <w:p w14:paraId="4DA6C148" w14:textId="77777777" w:rsidR="00C9278F" w:rsidRDefault="00C9278F" w:rsidP="00C9278F">
      <w:pPr>
        <w:pStyle w:val="ListParagraph"/>
        <w:jc w:val="both"/>
        <w:rPr>
          <w:rFonts w:ascii="Calibri" w:eastAsia="Calibri" w:hAnsi="Calibri" w:cs="Calibri"/>
        </w:rPr>
      </w:pPr>
      <w:r w:rsidRPr="00FD59B8">
        <w:rPr>
          <w:rFonts w:ascii="Calibri" w:eastAsia="Calibri" w:hAnsi="Calibri" w:cs="Calibri"/>
        </w:rPr>
        <w:t xml:space="preserve">- </w:t>
      </w:r>
      <w:r>
        <w:rPr>
          <w:rFonts w:ascii="Calibri" w:eastAsia="Calibri" w:hAnsi="Calibri" w:cs="Calibri"/>
        </w:rPr>
        <w:t xml:space="preserve">Technical Offer (CV, </w:t>
      </w:r>
      <w:r w:rsidRPr="00FD59B8">
        <w:rPr>
          <w:rFonts w:ascii="Calibri" w:eastAsia="Calibri" w:hAnsi="Calibri" w:cs="Calibri"/>
        </w:rPr>
        <w:t>Proposed working methodology</w:t>
      </w:r>
      <w:r>
        <w:rPr>
          <w:rFonts w:ascii="Calibri" w:eastAsia="Calibri" w:hAnsi="Calibri" w:cs="Calibri"/>
        </w:rPr>
        <w:t xml:space="preserve"> and reference) 30%</w:t>
      </w:r>
    </w:p>
    <w:p w14:paraId="1151CC9D" w14:textId="77777777" w:rsidR="00C9278F" w:rsidRDefault="00C9278F" w:rsidP="00C9278F">
      <w:pPr>
        <w:pStyle w:val="ListParagraph"/>
        <w:jc w:val="both"/>
        <w:rPr>
          <w:rFonts w:ascii="Calibri" w:eastAsia="Calibri" w:hAnsi="Calibri" w:cs="Calibri"/>
        </w:rPr>
      </w:pPr>
      <w:r>
        <w:rPr>
          <w:rFonts w:ascii="Calibri" w:eastAsia="Calibri" w:hAnsi="Calibri" w:cs="Calibri"/>
        </w:rPr>
        <w:t>- Payment Terms 30%</w:t>
      </w:r>
    </w:p>
    <w:p w14:paraId="0A235444" w14:textId="77777777" w:rsidR="00C9278F" w:rsidRDefault="00C9278F" w:rsidP="00C9278F">
      <w:pPr>
        <w:spacing w:line="257" w:lineRule="auto"/>
        <w:jc w:val="both"/>
        <w:rPr>
          <w:rFonts w:ascii="Calibri" w:eastAsia="Calibri" w:hAnsi="Calibri" w:cs="Calibri"/>
        </w:rPr>
      </w:pPr>
      <w:r>
        <w:rPr>
          <w:rFonts w:ascii="Calibri" w:eastAsia="Calibri" w:hAnsi="Calibri" w:cs="Calibri"/>
        </w:rPr>
        <w:t>* FHI360 can select one or several service providers to lead theses trainings.</w:t>
      </w:r>
    </w:p>
    <w:p w14:paraId="08647525" w14:textId="77777777" w:rsidR="00C9278F" w:rsidRPr="0094721E" w:rsidRDefault="00C9278F" w:rsidP="00C9278F">
      <w:pPr>
        <w:pStyle w:val="ListParagraph"/>
        <w:jc w:val="both"/>
        <w:rPr>
          <w:rFonts w:ascii="Calibri" w:eastAsia="Calibri" w:hAnsi="Calibri" w:cs="Calibri"/>
        </w:rPr>
      </w:pPr>
    </w:p>
    <w:p w14:paraId="10EEC803" w14:textId="50E3715A" w:rsidR="00C9278F" w:rsidRDefault="00C9278F" w:rsidP="00C9278F">
      <w:pPr>
        <w:ind w:left="292" w:right="6"/>
      </w:pPr>
      <w:r>
        <w:t xml:space="preserve">Applications should be submitted to FHI 360 no later than </w:t>
      </w:r>
      <w:r w:rsidR="00610DA6">
        <w:rPr>
          <w:b/>
          <w:bCs/>
        </w:rPr>
        <w:t>August 03rd</w:t>
      </w:r>
      <w:r>
        <w:rPr>
          <w:b/>
          <w:bCs/>
        </w:rPr>
        <w:t>, 2023</w:t>
      </w:r>
      <w:r>
        <w:t xml:space="preserve"> by email to: </w:t>
      </w:r>
    </w:p>
    <w:p w14:paraId="337BDE14" w14:textId="77777777" w:rsidR="00C9278F" w:rsidRDefault="00C9278F" w:rsidP="00C9278F">
      <w:pPr>
        <w:spacing w:after="347"/>
        <w:ind w:left="292" w:right="6"/>
      </w:pPr>
      <w:r w:rsidRPr="008836DF">
        <w:rPr>
          <w:color w:val="0463C1"/>
          <w:u w:val="single" w:color="0463C1"/>
        </w:rPr>
        <w:t>tunisprocurement@fhi360.org</w:t>
      </w:r>
      <w:r w:rsidRPr="008836DF">
        <w:t>. Only</w:t>
      </w:r>
      <w:r>
        <w:t xml:space="preserve"> complete applications will be considered.</w:t>
      </w:r>
    </w:p>
    <w:p w14:paraId="53F508F6" w14:textId="4C6FBA01" w:rsidR="00542395" w:rsidRDefault="00542395" w:rsidP="00542395">
      <w:pPr>
        <w:spacing w:after="347"/>
        <w:ind w:left="292" w:right="6"/>
      </w:pPr>
      <w:r>
        <w:t xml:space="preserve">Please use this subject for your submission mail: </w:t>
      </w:r>
      <w:r w:rsidRPr="00801590">
        <w:rPr>
          <w:b/>
          <w:bCs/>
        </w:rPr>
        <w:t>RQTUN230</w:t>
      </w:r>
      <w:r>
        <w:rPr>
          <w:b/>
          <w:bCs/>
        </w:rPr>
        <w:t>756</w:t>
      </w:r>
      <w:r w:rsidRPr="00801590">
        <w:rPr>
          <w:b/>
          <w:bCs/>
        </w:rPr>
        <w:t xml:space="preserve"> –</w:t>
      </w:r>
      <w:r w:rsidR="00E87D3C">
        <w:rPr>
          <w:b/>
          <w:bCs/>
        </w:rPr>
        <w:t xml:space="preserve">Capacity </w:t>
      </w:r>
      <w:proofErr w:type="gramStart"/>
      <w:r w:rsidR="00E87D3C">
        <w:rPr>
          <w:b/>
          <w:bCs/>
        </w:rPr>
        <w:t xml:space="preserve">building </w:t>
      </w:r>
      <w:r w:rsidRPr="00801590">
        <w:rPr>
          <w:b/>
          <w:bCs/>
        </w:rPr>
        <w:t xml:space="preserve"> </w:t>
      </w:r>
      <w:r>
        <w:rPr>
          <w:b/>
          <w:bCs/>
        </w:rPr>
        <w:t>KRAM</w:t>
      </w:r>
      <w:proofErr w:type="gramEnd"/>
      <w:r>
        <w:rPr>
          <w:b/>
          <w:bCs/>
        </w:rPr>
        <w:t xml:space="preserve"> -Training Agency</w:t>
      </w:r>
      <w:r>
        <w:t xml:space="preserve">. Your application may not be considered if another subject is used. </w:t>
      </w:r>
    </w:p>
    <w:p w14:paraId="7A65B8D4" w14:textId="77777777" w:rsidR="00542395" w:rsidRDefault="00542395" w:rsidP="00542395">
      <w:pPr>
        <w:spacing w:after="347"/>
        <w:ind w:left="292" w:right="6"/>
      </w:pPr>
      <w:r w:rsidRPr="008836DF">
        <w:t>Only</w:t>
      </w:r>
      <w:r>
        <w:t xml:space="preserve"> complete applications will be considered.</w:t>
      </w:r>
    </w:p>
    <w:p w14:paraId="510550AE" w14:textId="77777777" w:rsidR="00542395" w:rsidRDefault="00542395" w:rsidP="00C9278F">
      <w:pPr>
        <w:spacing w:after="347"/>
        <w:ind w:left="292" w:right="6"/>
      </w:pPr>
    </w:p>
    <w:p w14:paraId="32036794" w14:textId="77777777" w:rsidR="00C9278F" w:rsidRPr="004F43CE" w:rsidRDefault="00C9278F" w:rsidP="00C9278F">
      <w:pPr>
        <w:rPr>
          <w:rFonts w:ascii="Calibri" w:eastAsia="Calibri" w:hAnsi="Calibri" w:cs="Calibri"/>
        </w:rPr>
      </w:pPr>
    </w:p>
    <w:p w14:paraId="2F9CD7DE" w14:textId="77777777" w:rsidR="005006B2" w:rsidRDefault="005006B2"/>
    <w:sectPr w:rsidR="0050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CD68"/>
    <w:multiLevelType w:val="hybridMultilevel"/>
    <w:tmpl w:val="FFFFFFFF"/>
    <w:lvl w:ilvl="0" w:tplc="86E80DA4">
      <w:start w:val="1"/>
      <w:numFmt w:val="bullet"/>
      <w:lvlText w:val="·"/>
      <w:lvlJc w:val="left"/>
      <w:pPr>
        <w:ind w:left="720" w:hanging="360"/>
      </w:pPr>
      <w:rPr>
        <w:rFonts w:ascii="Symbol" w:hAnsi="Symbol" w:hint="default"/>
      </w:rPr>
    </w:lvl>
    <w:lvl w:ilvl="1" w:tplc="BAE463EE">
      <w:start w:val="1"/>
      <w:numFmt w:val="bullet"/>
      <w:lvlText w:val="o"/>
      <w:lvlJc w:val="left"/>
      <w:pPr>
        <w:ind w:left="1440" w:hanging="360"/>
      </w:pPr>
      <w:rPr>
        <w:rFonts w:ascii="Courier New" w:hAnsi="Courier New" w:hint="default"/>
      </w:rPr>
    </w:lvl>
    <w:lvl w:ilvl="2" w:tplc="1D56DBA4">
      <w:start w:val="1"/>
      <w:numFmt w:val="bullet"/>
      <w:lvlText w:val=""/>
      <w:lvlJc w:val="left"/>
      <w:pPr>
        <w:ind w:left="2160" w:hanging="360"/>
      </w:pPr>
      <w:rPr>
        <w:rFonts w:ascii="Wingdings" w:hAnsi="Wingdings" w:hint="default"/>
      </w:rPr>
    </w:lvl>
    <w:lvl w:ilvl="3" w:tplc="D23E4B64">
      <w:start w:val="1"/>
      <w:numFmt w:val="bullet"/>
      <w:lvlText w:val=""/>
      <w:lvlJc w:val="left"/>
      <w:pPr>
        <w:ind w:left="2880" w:hanging="360"/>
      </w:pPr>
      <w:rPr>
        <w:rFonts w:ascii="Symbol" w:hAnsi="Symbol" w:hint="default"/>
      </w:rPr>
    </w:lvl>
    <w:lvl w:ilvl="4" w:tplc="C6203126">
      <w:start w:val="1"/>
      <w:numFmt w:val="bullet"/>
      <w:lvlText w:val="o"/>
      <w:lvlJc w:val="left"/>
      <w:pPr>
        <w:ind w:left="3600" w:hanging="360"/>
      </w:pPr>
      <w:rPr>
        <w:rFonts w:ascii="Courier New" w:hAnsi="Courier New" w:hint="default"/>
      </w:rPr>
    </w:lvl>
    <w:lvl w:ilvl="5" w:tplc="C826FEC4">
      <w:start w:val="1"/>
      <w:numFmt w:val="bullet"/>
      <w:lvlText w:val=""/>
      <w:lvlJc w:val="left"/>
      <w:pPr>
        <w:ind w:left="4320" w:hanging="360"/>
      </w:pPr>
      <w:rPr>
        <w:rFonts w:ascii="Wingdings" w:hAnsi="Wingdings" w:hint="default"/>
      </w:rPr>
    </w:lvl>
    <w:lvl w:ilvl="6" w:tplc="4436452E">
      <w:start w:val="1"/>
      <w:numFmt w:val="bullet"/>
      <w:lvlText w:val=""/>
      <w:lvlJc w:val="left"/>
      <w:pPr>
        <w:ind w:left="5040" w:hanging="360"/>
      </w:pPr>
      <w:rPr>
        <w:rFonts w:ascii="Symbol" w:hAnsi="Symbol" w:hint="default"/>
      </w:rPr>
    </w:lvl>
    <w:lvl w:ilvl="7" w:tplc="5672BE00">
      <w:start w:val="1"/>
      <w:numFmt w:val="bullet"/>
      <w:lvlText w:val="o"/>
      <w:lvlJc w:val="left"/>
      <w:pPr>
        <w:ind w:left="5760" w:hanging="360"/>
      </w:pPr>
      <w:rPr>
        <w:rFonts w:ascii="Courier New" w:hAnsi="Courier New" w:hint="default"/>
      </w:rPr>
    </w:lvl>
    <w:lvl w:ilvl="8" w:tplc="9FE21AD6">
      <w:start w:val="1"/>
      <w:numFmt w:val="bullet"/>
      <w:lvlText w:val=""/>
      <w:lvlJc w:val="left"/>
      <w:pPr>
        <w:ind w:left="6480" w:hanging="360"/>
      </w:pPr>
      <w:rPr>
        <w:rFonts w:ascii="Wingdings" w:hAnsi="Wingdings" w:hint="default"/>
      </w:rPr>
    </w:lvl>
  </w:abstractNum>
  <w:abstractNum w:abstractNumId="1" w15:restartNumberingAfterBreak="0">
    <w:nsid w:val="4DF870DC"/>
    <w:multiLevelType w:val="hybridMultilevel"/>
    <w:tmpl w:val="E71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BA9C5"/>
    <w:multiLevelType w:val="hybridMultilevel"/>
    <w:tmpl w:val="FFFFFFFF"/>
    <w:lvl w:ilvl="0" w:tplc="3F6C709C">
      <w:start w:val="1"/>
      <w:numFmt w:val="bullet"/>
      <w:lvlText w:val="·"/>
      <w:lvlJc w:val="left"/>
      <w:pPr>
        <w:ind w:left="720" w:hanging="360"/>
      </w:pPr>
      <w:rPr>
        <w:rFonts w:ascii="Symbol" w:hAnsi="Symbol" w:hint="default"/>
      </w:rPr>
    </w:lvl>
    <w:lvl w:ilvl="1" w:tplc="731EB456">
      <w:start w:val="1"/>
      <w:numFmt w:val="bullet"/>
      <w:lvlText w:val="o"/>
      <w:lvlJc w:val="left"/>
      <w:pPr>
        <w:ind w:left="1440" w:hanging="360"/>
      </w:pPr>
      <w:rPr>
        <w:rFonts w:ascii="Courier New" w:hAnsi="Courier New" w:hint="default"/>
      </w:rPr>
    </w:lvl>
    <w:lvl w:ilvl="2" w:tplc="E49A9218">
      <w:start w:val="1"/>
      <w:numFmt w:val="bullet"/>
      <w:lvlText w:val=""/>
      <w:lvlJc w:val="left"/>
      <w:pPr>
        <w:ind w:left="2160" w:hanging="360"/>
      </w:pPr>
      <w:rPr>
        <w:rFonts w:ascii="Wingdings" w:hAnsi="Wingdings" w:hint="default"/>
      </w:rPr>
    </w:lvl>
    <w:lvl w:ilvl="3" w:tplc="273CAEAE">
      <w:start w:val="1"/>
      <w:numFmt w:val="bullet"/>
      <w:lvlText w:val=""/>
      <w:lvlJc w:val="left"/>
      <w:pPr>
        <w:ind w:left="2880" w:hanging="360"/>
      </w:pPr>
      <w:rPr>
        <w:rFonts w:ascii="Symbol" w:hAnsi="Symbol" w:hint="default"/>
      </w:rPr>
    </w:lvl>
    <w:lvl w:ilvl="4" w:tplc="CC42B418">
      <w:start w:val="1"/>
      <w:numFmt w:val="bullet"/>
      <w:lvlText w:val="o"/>
      <w:lvlJc w:val="left"/>
      <w:pPr>
        <w:ind w:left="3600" w:hanging="360"/>
      </w:pPr>
      <w:rPr>
        <w:rFonts w:ascii="Courier New" w:hAnsi="Courier New" w:hint="default"/>
      </w:rPr>
    </w:lvl>
    <w:lvl w:ilvl="5" w:tplc="8EE425E6">
      <w:start w:val="1"/>
      <w:numFmt w:val="bullet"/>
      <w:lvlText w:val=""/>
      <w:lvlJc w:val="left"/>
      <w:pPr>
        <w:ind w:left="4320" w:hanging="360"/>
      </w:pPr>
      <w:rPr>
        <w:rFonts w:ascii="Wingdings" w:hAnsi="Wingdings" w:hint="default"/>
      </w:rPr>
    </w:lvl>
    <w:lvl w:ilvl="6" w:tplc="2E1C5476">
      <w:start w:val="1"/>
      <w:numFmt w:val="bullet"/>
      <w:lvlText w:val=""/>
      <w:lvlJc w:val="left"/>
      <w:pPr>
        <w:ind w:left="5040" w:hanging="360"/>
      </w:pPr>
      <w:rPr>
        <w:rFonts w:ascii="Symbol" w:hAnsi="Symbol" w:hint="default"/>
      </w:rPr>
    </w:lvl>
    <w:lvl w:ilvl="7" w:tplc="98EC114E">
      <w:start w:val="1"/>
      <w:numFmt w:val="bullet"/>
      <w:lvlText w:val="o"/>
      <w:lvlJc w:val="left"/>
      <w:pPr>
        <w:ind w:left="5760" w:hanging="360"/>
      </w:pPr>
      <w:rPr>
        <w:rFonts w:ascii="Courier New" w:hAnsi="Courier New" w:hint="default"/>
      </w:rPr>
    </w:lvl>
    <w:lvl w:ilvl="8" w:tplc="57C6D544">
      <w:start w:val="1"/>
      <w:numFmt w:val="bullet"/>
      <w:lvlText w:val=""/>
      <w:lvlJc w:val="left"/>
      <w:pPr>
        <w:ind w:left="6480" w:hanging="360"/>
      </w:pPr>
      <w:rPr>
        <w:rFonts w:ascii="Wingdings" w:hAnsi="Wingdings" w:hint="default"/>
      </w:rPr>
    </w:lvl>
  </w:abstractNum>
  <w:num w:numId="1" w16cid:durableId="1202211120">
    <w:abstractNumId w:val="2"/>
  </w:num>
  <w:num w:numId="2" w16cid:durableId="120730858">
    <w:abstractNumId w:val="0"/>
  </w:num>
  <w:num w:numId="3" w16cid:durableId="76942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8F"/>
    <w:rsid w:val="00096DC2"/>
    <w:rsid w:val="00110159"/>
    <w:rsid w:val="001E0401"/>
    <w:rsid w:val="003F5045"/>
    <w:rsid w:val="004819CD"/>
    <w:rsid w:val="005006B2"/>
    <w:rsid w:val="00542395"/>
    <w:rsid w:val="00610DA6"/>
    <w:rsid w:val="00743910"/>
    <w:rsid w:val="008E0A25"/>
    <w:rsid w:val="00A0739F"/>
    <w:rsid w:val="00A32FA8"/>
    <w:rsid w:val="00A4677E"/>
    <w:rsid w:val="00A9005F"/>
    <w:rsid w:val="00B342A9"/>
    <w:rsid w:val="00B44BAD"/>
    <w:rsid w:val="00C75285"/>
    <w:rsid w:val="00C9278F"/>
    <w:rsid w:val="00D03CFA"/>
    <w:rsid w:val="00D8541F"/>
    <w:rsid w:val="00DA3DB7"/>
    <w:rsid w:val="00DC0FFD"/>
    <w:rsid w:val="00E6241D"/>
    <w:rsid w:val="00E87D3C"/>
    <w:rsid w:val="00EE7D68"/>
    <w:rsid w:val="00F57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F98B"/>
  <w15:chartTrackingRefBased/>
  <w15:docId w15:val="{D334BB12-B89E-4F27-9F5E-E91278D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8F"/>
    <w:rPr>
      <w:kern w:val="0"/>
    </w:rPr>
  </w:style>
  <w:style w:type="paragraph" w:styleId="Heading1">
    <w:name w:val="heading 1"/>
    <w:basedOn w:val="Normal"/>
    <w:next w:val="Normal"/>
    <w:link w:val="Heading1Char"/>
    <w:uiPriority w:val="9"/>
    <w:qFormat/>
    <w:rsid w:val="00C927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8F"/>
    <w:rPr>
      <w:rFonts w:asciiTheme="majorHAnsi" w:eastAsiaTheme="majorEastAsia" w:hAnsiTheme="majorHAnsi" w:cstheme="majorBidi"/>
      <w:color w:val="2F5496" w:themeColor="accent1" w:themeShade="BF"/>
      <w:kern w:val="0"/>
      <w:sz w:val="32"/>
      <w:szCs w:val="32"/>
    </w:rPr>
  </w:style>
  <w:style w:type="paragraph" w:styleId="ListParagraph">
    <w:name w:val="List Paragraph"/>
    <w:basedOn w:val="Normal"/>
    <w:uiPriority w:val="34"/>
    <w:qFormat/>
    <w:rsid w:val="00C9278F"/>
    <w:pPr>
      <w:ind w:left="720"/>
      <w:contextualSpacing/>
    </w:pPr>
  </w:style>
  <w:style w:type="character" w:customStyle="1" w:styleId="font441">
    <w:name w:val="font441"/>
    <w:basedOn w:val="DefaultParagraphFont"/>
    <w:rsid w:val="00A4677E"/>
    <w:rPr>
      <w:rFonts w:ascii="Calibri" w:hAnsi="Calibri" w:cs="Calibri" w:hint="default"/>
      <w:b/>
      <w:bCs/>
      <w:i w:val="0"/>
      <w:iCs w:val="0"/>
      <w:strike w:val="0"/>
      <w:dstrike w:val="0"/>
      <w:color w:val="000000"/>
      <w:sz w:val="20"/>
      <w:szCs w:val="20"/>
      <w:u w:val="none"/>
      <w:effect w:val="none"/>
    </w:rPr>
  </w:style>
  <w:style w:type="character" w:customStyle="1" w:styleId="font421">
    <w:name w:val="font421"/>
    <w:basedOn w:val="DefaultParagraphFont"/>
    <w:rsid w:val="00A4677E"/>
    <w:rPr>
      <w:rFonts w:ascii="Calibri" w:hAnsi="Calibri" w:cs="Calibri" w:hint="default"/>
      <w:b w:val="0"/>
      <w:bCs w:val="0"/>
      <w:i w:val="0"/>
      <w:iCs w:val="0"/>
      <w:strike w:val="0"/>
      <w:dstrike w:val="0"/>
      <w:color w:val="000000"/>
      <w:sz w:val="20"/>
      <w:szCs w:val="20"/>
      <w:u w:val="none"/>
      <w:effect w:val="none"/>
    </w:rPr>
  </w:style>
  <w:style w:type="character" w:styleId="Hyperlink">
    <w:name w:val="Hyperlink"/>
    <w:basedOn w:val="DefaultParagraphFont"/>
    <w:uiPriority w:val="99"/>
    <w:semiHidden/>
    <w:unhideWhenUsed/>
    <w:rsid w:val="00096D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969">
      <w:bodyDiv w:val="1"/>
      <w:marLeft w:val="0"/>
      <w:marRight w:val="0"/>
      <w:marTop w:val="0"/>
      <w:marBottom w:val="0"/>
      <w:divBdr>
        <w:top w:val="none" w:sz="0" w:space="0" w:color="auto"/>
        <w:left w:val="none" w:sz="0" w:space="0" w:color="auto"/>
        <w:bottom w:val="none" w:sz="0" w:space="0" w:color="auto"/>
        <w:right w:val="none" w:sz="0" w:space="0" w:color="auto"/>
      </w:divBdr>
      <w:divsChild>
        <w:div w:id="1788042003">
          <w:marLeft w:val="0"/>
          <w:marRight w:val="0"/>
          <w:marTop w:val="0"/>
          <w:marBottom w:val="0"/>
          <w:divBdr>
            <w:top w:val="none" w:sz="0" w:space="0" w:color="auto"/>
            <w:left w:val="none" w:sz="0" w:space="0" w:color="auto"/>
            <w:bottom w:val="none" w:sz="0" w:space="0" w:color="auto"/>
            <w:right w:val="none" w:sz="0" w:space="0" w:color="auto"/>
          </w:divBdr>
        </w:div>
      </w:divsChild>
    </w:div>
    <w:div w:id="2685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fhi360.org/sites/default/files/media/documents/purchase-order-terms-conditions-frenc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21" ma:contentTypeDescription="Create a new document." ma:contentTypeScope="" ma:versionID="89a99f490bb93803f03c09969d7f04db">
  <xsd:schema xmlns:xsd="http://www.w3.org/2001/XMLSchema" xmlns:xs="http://www.w3.org/2001/XMLSchema" xmlns:p="http://schemas.microsoft.com/office/2006/metadata/properties" xmlns:ns1="http://schemas.microsoft.com/sharepoint/v3" xmlns:ns2="ef721124-2b4f-41bb-9998-2173c451d628" xmlns:ns3="92ce55ab-8d58-449f-9a7a-18c78fc841ff" targetNamespace="http://schemas.microsoft.com/office/2006/metadata/properties" ma:root="true" ma:fieldsID="8c5cebae418c7da9e543af90e93bf1d2" ns1:_="" ns2:_="" ns3:_="">
    <xsd:import namespace="http://schemas.microsoft.com/sharepoint/v3"/>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12c23a-1b68-4216-8f1d-9115fffc956d}" ma:internalName="TaxCatchAll" ma:showField="CatchAllData" ma:web="92ce55ab-8d58-449f-9a7a-18c78fc84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1F73C-2677-4BEA-BCC1-E8290266170C}">
  <ds:schemaRefs>
    <ds:schemaRef ds:uri="http://schemas.microsoft.com/sharepoint/v3/contenttype/forms"/>
  </ds:schemaRefs>
</ds:datastoreItem>
</file>

<file path=customXml/itemProps2.xml><?xml version="1.0" encoding="utf-8"?>
<ds:datastoreItem xmlns:ds="http://schemas.openxmlformats.org/officeDocument/2006/customXml" ds:itemID="{FB4B3A62-00FF-4DA6-AC0C-0D2157B0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21124-2b4f-41bb-9998-2173c451d628"/>
    <ds:schemaRef ds:uri="92ce55ab-8d58-449f-9a7a-18c78fc84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Boulaabi</dc:creator>
  <cp:keywords/>
  <dc:description/>
  <cp:lastModifiedBy>Nour Gharbi</cp:lastModifiedBy>
  <cp:revision>20</cp:revision>
  <dcterms:created xsi:type="dcterms:W3CDTF">2023-07-12T14:23:00Z</dcterms:created>
  <dcterms:modified xsi:type="dcterms:W3CDTF">2023-07-27T08:44:00Z</dcterms:modified>
</cp:coreProperties>
</file>