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12943" w14:textId="230ED4AD" w:rsidR="009A5FBE" w:rsidRPr="00442C34" w:rsidRDefault="009A5FBE" w:rsidP="009A5FBE">
      <w:pPr>
        <w:jc w:val="center"/>
        <w:rPr>
          <w:rFonts w:asciiTheme="majorBidi" w:hAnsiTheme="majorBidi" w:cstheme="majorBidi"/>
          <w:b/>
          <w:caps/>
          <w:sz w:val="22"/>
          <w:szCs w:val="22"/>
          <w:lang w:val="en-GB"/>
        </w:rPr>
      </w:pPr>
      <w:r w:rsidRPr="00442C34">
        <w:rPr>
          <w:rFonts w:asciiTheme="majorBidi" w:hAnsiTheme="majorBidi" w:cstheme="majorBidi"/>
          <w:b/>
          <w:caps/>
          <w:sz w:val="22"/>
          <w:szCs w:val="22"/>
          <w:lang w:val="en-GB"/>
        </w:rPr>
        <w:t>Terms of Reference</w:t>
      </w:r>
    </w:p>
    <w:p w14:paraId="6548D5FD" w14:textId="77777777" w:rsidR="006E43F2" w:rsidRPr="00442C34" w:rsidRDefault="006E43F2" w:rsidP="008B29CD">
      <w:pPr>
        <w:jc w:val="both"/>
        <w:rPr>
          <w:rFonts w:asciiTheme="majorBidi" w:hAnsiTheme="majorBidi" w:cstheme="majorBidi"/>
          <w:b/>
          <w:sz w:val="22"/>
          <w:szCs w:val="22"/>
          <w:lang w:val="en-GB"/>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820"/>
      </w:tblGrid>
      <w:tr w:rsidR="00DB3F65" w:rsidRPr="00442C34" w14:paraId="40DC334B" w14:textId="77777777" w:rsidTr="0079222A">
        <w:trPr>
          <w:trHeight w:val="369"/>
        </w:trPr>
        <w:tc>
          <w:tcPr>
            <w:tcW w:w="9356" w:type="dxa"/>
            <w:gridSpan w:val="2"/>
            <w:tcBorders>
              <w:bottom w:val="single" w:sz="4" w:space="0" w:color="auto"/>
            </w:tcBorders>
          </w:tcPr>
          <w:p w14:paraId="36464545" w14:textId="2A52FE25" w:rsidR="00DB3F65" w:rsidRPr="00442C34" w:rsidRDefault="00442C34" w:rsidP="001D33C6">
            <w:pPr>
              <w:jc w:val="center"/>
              <w:rPr>
                <w:rFonts w:asciiTheme="majorBidi" w:hAnsiTheme="majorBidi" w:cstheme="majorBidi"/>
                <w:b/>
                <w:bCs/>
                <w:sz w:val="36"/>
                <w:szCs w:val="36"/>
                <w:lang w:val="en-GB"/>
              </w:rPr>
            </w:pPr>
            <w:r w:rsidRPr="00442C34">
              <w:rPr>
                <w:rFonts w:asciiTheme="majorBidi" w:hAnsiTheme="majorBidi" w:cstheme="majorBidi"/>
                <w:b/>
                <w:bCs/>
                <w:sz w:val="36"/>
                <w:szCs w:val="36"/>
                <w:lang w:val="en-GB"/>
              </w:rPr>
              <w:t xml:space="preserve">REACH </w:t>
            </w:r>
            <w:r w:rsidR="000B6E7D">
              <w:rPr>
                <w:rFonts w:asciiTheme="majorBidi" w:hAnsiTheme="majorBidi" w:cstheme="majorBidi"/>
                <w:b/>
                <w:bCs/>
                <w:sz w:val="36"/>
                <w:szCs w:val="36"/>
                <w:lang w:val="en-GB"/>
              </w:rPr>
              <w:t>Senior Operations Officer</w:t>
            </w:r>
            <w:r w:rsidRPr="00442C34">
              <w:rPr>
                <w:rFonts w:asciiTheme="majorBidi" w:hAnsiTheme="majorBidi" w:cstheme="majorBidi"/>
                <w:b/>
                <w:bCs/>
                <w:sz w:val="36"/>
                <w:szCs w:val="36"/>
                <w:lang w:val="en-GB"/>
              </w:rPr>
              <w:t xml:space="preserve"> </w:t>
            </w:r>
          </w:p>
        </w:tc>
      </w:tr>
      <w:tr w:rsidR="00DB3F65" w:rsidRPr="00442C34" w14:paraId="37766208" w14:textId="77777777" w:rsidTr="002A0EC5">
        <w:trPr>
          <w:trHeight w:val="691"/>
        </w:trPr>
        <w:tc>
          <w:tcPr>
            <w:tcW w:w="9356" w:type="dxa"/>
            <w:gridSpan w:val="2"/>
            <w:tcBorders>
              <w:bottom w:val="single" w:sz="4" w:space="0" w:color="auto"/>
            </w:tcBorders>
          </w:tcPr>
          <w:p w14:paraId="5AA8AC2C" w14:textId="77777777" w:rsidR="00DB3F65" w:rsidRPr="00442C34" w:rsidRDefault="00E134BF" w:rsidP="008B29CD">
            <w:pPr>
              <w:ind w:right="284"/>
              <w:outlineLvl w:val="0"/>
              <w:rPr>
                <w:rFonts w:asciiTheme="majorBidi" w:hAnsiTheme="majorBidi" w:cstheme="majorBidi"/>
                <w:b/>
                <w:caps/>
                <w:sz w:val="22"/>
                <w:szCs w:val="22"/>
                <w:u w:val="single"/>
                <w:lang w:val="en-GB"/>
              </w:rPr>
            </w:pPr>
            <w:r w:rsidRPr="00442C34">
              <w:rPr>
                <w:rFonts w:asciiTheme="majorBidi" w:hAnsiTheme="majorBidi" w:cstheme="majorBidi"/>
                <w:b/>
                <w:caps/>
                <w:sz w:val="22"/>
                <w:szCs w:val="22"/>
                <w:u w:val="single"/>
                <w:lang w:val="en-GB"/>
              </w:rPr>
              <w:t>Mission</w:t>
            </w:r>
          </w:p>
          <w:p w14:paraId="13E1EB5B" w14:textId="77777777" w:rsidR="00E629C6" w:rsidRPr="00442C34" w:rsidRDefault="00E629C6" w:rsidP="008B29CD">
            <w:pPr>
              <w:pStyle w:val="Paragraphedeliste"/>
              <w:spacing w:after="0" w:line="240" w:lineRule="auto"/>
              <w:ind w:left="0"/>
              <w:contextualSpacing w:val="0"/>
              <w:jc w:val="both"/>
              <w:rPr>
                <w:rFonts w:asciiTheme="majorBidi" w:hAnsiTheme="majorBidi" w:cstheme="majorBidi"/>
                <w:color w:val="000000"/>
                <w:highlight w:val="lightGray"/>
                <w:lang w:val="en-GB"/>
              </w:rPr>
            </w:pPr>
          </w:p>
          <w:p w14:paraId="5D0EAD97" w14:textId="4FBB7FD6" w:rsidR="008B29CD" w:rsidRPr="00442C34" w:rsidRDefault="00442C34" w:rsidP="005559B4">
            <w:pPr>
              <w:jc w:val="both"/>
              <w:rPr>
                <w:rFonts w:asciiTheme="majorBidi" w:hAnsiTheme="majorBidi" w:cstheme="majorBidi"/>
                <w:color w:val="000000"/>
                <w:sz w:val="22"/>
                <w:szCs w:val="22"/>
                <w:lang w:val="en-GB"/>
              </w:rPr>
            </w:pPr>
            <w:r w:rsidRPr="00442C34">
              <w:rPr>
                <w:rFonts w:asciiTheme="majorBidi" w:hAnsiTheme="majorBidi" w:cstheme="majorBidi"/>
                <w:color w:val="000000"/>
                <w:sz w:val="22"/>
                <w:szCs w:val="22"/>
                <w:lang w:val="en-GB"/>
              </w:rPr>
              <w:t xml:space="preserve">The REACH Operations </w:t>
            </w:r>
            <w:r w:rsidR="000B6E7D">
              <w:rPr>
                <w:rFonts w:asciiTheme="majorBidi" w:hAnsiTheme="majorBidi" w:cstheme="majorBidi"/>
                <w:color w:val="000000"/>
                <w:sz w:val="22"/>
                <w:szCs w:val="22"/>
                <w:lang w:val="en-GB"/>
              </w:rPr>
              <w:t>officer</w:t>
            </w:r>
            <w:r w:rsidRPr="00442C34">
              <w:rPr>
                <w:rFonts w:asciiTheme="majorBidi" w:hAnsiTheme="majorBidi" w:cstheme="majorBidi"/>
                <w:color w:val="000000"/>
                <w:sz w:val="22"/>
                <w:szCs w:val="22"/>
                <w:lang w:val="en-GB"/>
              </w:rPr>
              <w:t xml:space="preserve"> will be responsible </w:t>
            </w:r>
            <w:r>
              <w:rPr>
                <w:rFonts w:asciiTheme="majorBidi" w:hAnsiTheme="majorBidi" w:cstheme="majorBidi"/>
                <w:color w:val="000000"/>
                <w:sz w:val="22"/>
                <w:szCs w:val="22"/>
                <w:lang w:val="en-GB"/>
              </w:rPr>
              <w:t>for</w:t>
            </w:r>
            <w:r w:rsidRPr="00442C34">
              <w:rPr>
                <w:rFonts w:asciiTheme="majorBidi" w:hAnsiTheme="majorBidi" w:cstheme="majorBidi"/>
                <w:color w:val="000000"/>
                <w:sz w:val="22"/>
                <w:szCs w:val="22"/>
                <w:lang w:val="en-GB"/>
              </w:rPr>
              <w:t xml:space="preserve"> the smooth implementation of all REACH assessments and activities in Libya, S/He will be </w:t>
            </w:r>
            <w:r>
              <w:rPr>
                <w:rFonts w:asciiTheme="majorBidi" w:hAnsiTheme="majorBidi" w:cstheme="majorBidi"/>
                <w:color w:val="000000"/>
                <w:sz w:val="22"/>
                <w:szCs w:val="22"/>
                <w:lang w:val="en-GB"/>
              </w:rPr>
              <w:t xml:space="preserve">in charge of coordinating with ACTED bases in </w:t>
            </w:r>
            <w:proofErr w:type="spellStart"/>
            <w:r>
              <w:rPr>
                <w:rFonts w:asciiTheme="majorBidi" w:hAnsiTheme="majorBidi" w:cstheme="majorBidi"/>
                <w:color w:val="000000"/>
                <w:sz w:val="22"/>
                <w:szCs w:val="22"/>
                <w:lang w:val="en-GB"/>
              </w:rPr>
              <w:t>Sebha</w:t>
            </w:r>
            <w:proofErr w:type="spellEnd"/>
            <w:r>
              <w:rPr>
                <w:rFonts w:asciiTheme="majorBidi" w:hAnsiTheme="majorBidi" w:cstheme="majorBidi"/>
                <w:color w:val="000000"/>
                <w:sz w:val="22"/>
                <w:szCs w:val="22"/>
                <w:lang w:val="en-GB"/>
              </w:rPr>
              <w:t xml:space="preserve">, Tripoli, and Benghazi. The REACH </w:t>
            </w:r>
            <w:r w:rsidR="000B6E7D">
              <w:rPr>
                <w:rFonts w:asciiTheme="majorBidi" w:hAnsiTheme="majorBidi" w:cstheme="majorBidi"/>
                <w:color w:val="000000"/>
                <w:sz w:val="22"/>
                <w:szCs w:val="22"/>
                <w:lang w:val="en-GB"/>
              </w:rPr>
              <w:t>Senior Operations Officer</w:t>
            </w:r>
            <w:r>
              <w:rPr>
                <w:rFonts w:asciiTheme="majorBidi" w:hAnsiTheme="majorBidi" w:cstheme="majorBidi"/>
                <w:color w:val="000000"/>
                <w:sz w:val="22"/>
                <w:szCs w:val="22"/>
                <w:lang w:val="en-GB"/>
              </w:rPr>
              <w:t xml:space="preserve"> will also be </w:t>
            </w:r>
            <w:r w:rsidR="000B6E7D">
              <w:rPr>
                <w:rFonts w:asciiTheme="majorBidi" w:hAnsiTheme="majorBidi" w:cstheme="majorBidi"/>
                <w:color w:val="000000"/>
                <w:sz w:val="22"/>
                <w:szCs w:val="22"/>
                <w:lang w:val="en-GB"/>
              </w:rPr>
              <w:t>responsible of</w:t>
            </w:r>
            <w:r>
              <w:rPr>
                <w:rFonts w:asciiTheme="majorBidi" w:hAnsiTheme="majorBidi" w:cstheme="majorBidi"/>
                <w:color w:val="000000"/>
                <w:sz w:val="22"/>
                <w:szCs w:val="22"/>
                <w:lang w:val="en-GB"/>
              </w:rPr>
              <w:t xml:space="preserve"> the FLAT and field team of the mission as well as building partnerships with local civil society </w:t>
            </w:r>
            <w:r w:rsidR="000B6E7D">
              <w:rPr>
                <w:rFonts w:asciiTheme="majorBidi" w:hAnsiTheme="majorBidi" w:cstheme="majorBidi"/>
                <w:color w:val="000000"/>
                <w:sz w:val="22"/>
                <w:szCs w:val="22"/>
                <w:lang w:val="en-GB"/>
              </w:rPr>
              <w:t>organizations</w:t>
            </w:r>
            <w:r>
              <w:rPr>
                <w:rFonts w:asciiTheme="majorBidi" w:hAnsiTheme="majorBidi" w:cstheme="majorBidi"/>
                <w:color w:val="000000"/>
                <w:sz w:val="22"/>
                <w:szCs w:val="22"/>
                <w:lang w:val="en-GB"/>
              </w:rPr>
              <w:t xml:space="preserve"> in Libya. </w:t>
            </w:r>
          </w:p>
          <w:p w14:paraId="17266827" w14:textId="77777777" w:rsidR="008B29CD" w:rsidRPr="00442C34" w:rsidRDefault="008B29CD" w:rsidP="008B29CD">
            <w:pPr>
              <w:pStyle w:val="Paragraphedeliste"/>
              <w:spacing w:after="0" w:line="240" w:lineRule="auto"/>
              <w:ind w:left="0"/>
              <w:contextualSpacing w:val="0"/>
              <w:jc w:val="both"/>
              <w:rPr>
                <w:rFonts w:asciiTheme="majorBidi" w:hAnsiTheme="majorBidi" w:cstheme="majorBidi"/>
                <w:smallCaps/>
                <w:u w:val="single"/>
                <w:lang w:val="en-GB"/>
              </w:rPr>
            </w:pPr>
          </w:p>
        </w:tc>
      </w:tr>
      <w:tr w:rsidR="00DB3F65" w:rsidRPr="00442C34" w14:paraId="44BDE397" w14:textId="77777777" w:rsidTr="001D33C6">
        <w:trPr>
          <w:trHeight w:val="1821"/>
        </w:trPr>
        <w:tc>
          <w:tcPr>
            <w:tcW w:w="4536" w:type="dxa"/>
          </w:tcPr>
          <w:p w14:paraId="539B99C8" w14:textId="77777777" w:rsidR="00DB3F65" w:rsidRPr="00442C34" w:rsidRDefault="0085091C" w:rsidP="008B29CD">
            <w:pPr>
              <w:pStyle w:val="Titre1"/>
              <w:spacing w:before="0"/>
              <w:ind w:right="284"/>
              <w:rPr>
                <w:rFonts w:asciiTheme="majorBidi" w:hAnsiTheme="majorBidi" w:cstheme="majorBidi"/>
                <w:caps/>
                <w:sz w:val="22"/>
                <w:szCs w:val="22"/>
                <w:lang w:val="en-GB"/>
              </w:rPr>
            </w:pPr>
            <w:r w:rsidRPr="00442C34">
              <w:rPr>
                <w:rFonts w:asciiTheme="majorBidi" w:hAnsiTheme="majorBidi" w:cstheme="majorBidi"/>
                <w:caps/>
                <w:sz w:val="22"/>
                <w:szCs w:val="22"/>
                <w:lang w:val="en-GB"/>
              </w:rPr>
              <w:t>HIERARCHICAL RELATIONS</w:t>
            </w:r>
          </w:p>
          <w:p w14:paraId="1367756F" w14:textId="77777777" w:rsidR="00E629C6" w:rsidRPr="00442C34" w:rsidRDefault="00E629C6" w:rsidP="008B29CD">
            <w:pPr>
              <w:pStyle w:val="Titre4"/>
              <w:keepNext w:val="0"/>
              <w:tabs>
                <w:tab w:val="num" w:pos="360"/>
              </w:tabs>
              <w:spacing w:before="0" w:after="0"/>
              <w:rPr>
                <w:rFonts w:asciiTheme="majorBidi" w:hAnsiTheme="majorBidi" w:cstheme="majorBidi"/>
                <w:b w:val="0"/>
                <w:bCs w:val="0"/>
                <w:sz w:val="22"/>
                <w:szCs w:val="22"/>
                <w:u w:val="single"/>
                <w:lang w:val="en-GB"/>
              </w:rPr>
            </w:pPr>
          </w:p>
          <w:p w14:paraId="0310ECC2" w14:textId="5268CD68" w:rsidR="0085091C" w:rsidRPr="00442C34" w:rsidRDefault="0085091C" w:rsidP="0085091C">
            <w:pPr>
              <w:jc w:val="both"/>
              <w:rPr>
                <w:rFonts w:asciiTheme="majorBidi" w:hAnsiTheme="majorBidi" w:cstheme="majorBidi"/>
                <w:sz w:val="22"/>
                <w:szCs w:val="22"/>
                <w:highlight w:val="lightGray"/>
                <w:u w:val="single"/>
                <w:lang w:val="en-GB"/>
              </w:rPr>
            </w:pPr>
            <w:r w:rsidRPr="00442C34">
              <w:rPr>
                <w:rFonts w:asciiTheme="majorBidi" w:hAnsiTheme="majorBidi" w:cstheme="majorBidi"/>
                <w:sz w:val="22"/>
                <w:szCs w:val="22"/>
                <w:u w:val="single"/>
                <w:lang w:val="en-GB"/>
              </w:rPr>
              <w:t>Under the authority of:</w:t>
            </w:r>
            <w:r w:rsidRPr="00442C34">
              <w:rPr>
                <w:rFonts w:asciiTheme="majorBidi" w:hAnsiTheme="majorBidi" w:cstheme="majorBidi"/>
                <w:sz w:val="22"/>
                <w:szCs w:val="22"/>
                <w:highlight w:val="lightGray"/>
                <w:u w:val="single"/>
                <w:lang w:val="en-GB"/>
              </w:rPr>
              <w:t xml:space="preserve"> </w:t>
            </w:r>
          </w:p>
          <w:p w14:paraId="7AA07804" w14:textId="616E8E4A" w:rsidR="00E134BF" w:rsidRPr="00442C34" w:rsidRDefault="00442C34" w:rsidP="00442C34">
            <w:pPr>
              <w:pStyle w:val="Paragraphedeliste"/>
              <w:numPr>
                <w:ilvl w:val="0"/>
                <w:numId w:val="11"/>
              </w:numPr>
              <w:spacing w:before="120"/>
              <w:rPr>
                <w:rFonts w:asciiTheme="majorBidi" w:hAnsiTheme="majorBidi" w:cstheme="majorBidi"/>
              </w:rPr>
            </w:pPr>
            <w:r w:rsidRPr="00442C34">
              <w:rPr>
                <w:rFonts w:asciiTheme="majorBidi" w:hAnsiTheme="majorBidi" w:cstheme="majorBidi"/>
              </w:rPr>
              <w:t xml:space="preserve">IMPACT Country Coordinator </w:t>
            </w:r>
          </w:p>
          <w:p w14:paraId="79291E78" w14:textId="199CF67C" w:rsidR="00E134BF" w:rsidRPr="00442C34" w:rsidRDefault="00E134BF" w:rsidP="008B29CD">
            <w:pPr>
              <w:rPr>
                <w:rFonts w:asciiTheme="majorBidi" w:hAnsiTheme="majorBidi" w:cstheme="majorBidi"/>
                <w:sz w:val="22"/>
                <w:szCs w:val="22"/>
                <w:u w:val="single"/>
                <w:lang w:val="en-GB"/>
              </w:rPr>
            </w:pPr>
            <w:r w:rsidRPr="00442C34">
              <w:rPr>
                <w:rFonts w:asciiTheme="majorBidi" w:hAnsiTheme="majorBidi" w:cstheme="majorBidi"/>
                <w:sz w:val="22"/>
                <w:szCs w:val="22"/>
                <w:u w:val="single"/>
                <w:lang w:val="en-GB"/>
              </w:rPr>
              <w:t>R</w:t>
            </w:r>
            <w:r w:rsidR="005631C6" w:rsidRPr="00442C34">
              <w:rPr>
                <w:rFonts w:asciiTheme="majorBidi" w:hAnsiTheme="majorBidi" w:cstheme="majorBidi"/>
                <w:sz w:val="22"/>
                <w:szCs w:val="22"/>
                <w:u w:val="single"/>
                <w:lang w:val="en-GB"/>
              </w:rPr>
              <w:t>esponsible for</w:t>
            </w:r>
            <w:r w:rsidRPr="00442C34">
              <w:rPr>
                <w:rFonts w:asciiTheme="majorBidi" w:hAnsiTheme="majorBidi" w:cstheme="majorBidi"/>
                <w:sz w:val="22"/>
                <w:szCs w:val="22"/>
                <w:u w:val="single"/>
                <w:lang w:val="en-GB"/>
              </w:rPr>
              <w:t>:</w:t>
            </w:r>
          </w:p>
          <w:p w14:paraId="523789BC" w14:textId="205CC89B" w:rsidR="00E134BF" w:rsidRPr="00442C34" w:rsidRDefault="00442C34" w:rsidP="008B29CD">
            <w:pPr>
              <w:numPr>
                <w:ilvl w:val="0"/>
                <w:numId w:val="4"/>
              </w:numPr>
              <w:rPr>
                <w:rFonts w:asciiTheme="majorBidi" w:hAnsiTheme="majorBidi" w:cstheme="majorBidi"/>
                <w:sz w:val="22"/>
                <w:szCs w:val="22"/>
                <w:lang w:val="en-GB"/>
              </w:rPr>
            </w:pPr>
            <w:r w:rsidRPr="00442C34">
              <w:rPr>
                <w:rFonts w:asciiTheme="majorBidi" w:hAnsiTheme="majorBidi" w:cstheme="majorBidi"/>
                <w:sz w:val="22"/>
                <w:szCs w:val="22"/>
              </w:rPr>
              <w:t xml:space="preserve">REACH Senior Logistics Officer, REACH Field Managers, REACH Operations Officer, REACH Field Officers, REACH Senior Field Officers, REACH Enumerators </w:t>
            </w:r>
          </w:p>
        </w:tc>
        <w:tc>
          <w:tcPr>
            <w:tcW w:w="4820" w:type="dxa"/>
          </w:tcPr>
          <w:p w14:paraId="37ABCCA3" w14:textId="77777777" w:rsidR="008B29CD" w:rsidRPr="00442C34" w:rsidRDefault="005631C6" w:rsidP="008B29CD">
            <w:pPr>
              <w:rPr>
                <w:rFonts w:asciiTheme="majorBidi" w:hAnsiTheme="majorBidi" w:cstheme="majorBidi"/>
                <w:b/>
                <w:caps/>
                <w:sz w:val="22"/>
                <w:szCs w:val="22"/>
                <w:u w:val="single"/>
                <w:lang w:val="en-GB"/>
              </w:rPr>
            </w:pPr>
            <w:r w:rsidRPr="00442C34">
              <w:rPr>
                <w:rFonts w:asciiTheme="majorBidi" w:hAnsiTheme="majorBidi" w:cstheme="majorBidi"/>
                <w:b/>
                <w:caps/>
                <w:sz w:val="22"/>
                <w:szCs w:val="22"/>
                <w:u w:val="single"/>
                <w:lang w:val="en-GB"/>
              </w:rPr>
              <w:t>FUNCTIONAL RELATIONS</w:t>
            </w:r>
          </w:p>
          <w:p w14:paraId="54D64CCD" w14:textId="77777777" w:rsidR="005631C6" w:rsidRPr="00442C34" w:rsidRDefault="005631C6" w:rsidP="008B29CD">
            <w:pPr>
              <w:rPr>
                <w:rFonts w:asciiTheme="majorBidi" w:hAnsiTheme="majorBidi" w:cstheme="majorBidi"/>
                <w:sz w:val="22"/>
                <w:szCs w:val="22"/>
                <w:u w:val="single"/>
                <w:lang w:val="en-GB"/>
              </w:rPr>
            </w:pPr>
          </w:p>
          <w:p w14:paraId="3C4D282B" w14:textId="24481A7D" w:rsidR="005631C6" w:rsidRPr="00442C34" w:rsidRDefault="005631C6" w:rsidP="005631C6">
            <w:pPr>
              <w:jc w:val="both"/>
              <w:rPr>
                <w:rFonts w:asciiTheme="majorBidi" w:eastAsia="Calibri" w:hAnsiTheme="majorBidi" w:cstheme="majorBidi"/>
                <w:color w:val="000000"/>
                <w:sz w:val="22"/>
                <w:szCs w:val="22"/>
                <w:lang w:val="en-GB" w:eastAsia="en-US"/>
              </w:rPr>
            </w:pPr>
            <w:r w:rsidRPr="00442C34">
              <w:rPr>
                <w:rFonts w:asciiTheme="majorBidi" w:hAnsiTheme="majorBidi" w:cstheme="majorBidi"/>
                <w:sz w:val="22"/>
                <w:szCs w:val="22"/>
                <w:u w:val="single"/>
                <w:lang w:val="en-GB"/>
              </w:rPr>
              <w:t>Internal relations:</w:t>
            </w:r>
            <w:r w:rsidRPr="00442C34">
              <w:rPr>
                <w:rFonts w:asciiTheme="majorBidi" w:hAnsiTheme="majorBidi" w:cstheme="majorBidi"/>
                <w:sz w:val="22"/>
                <w:szCs w:val="22"/>
                <w:highlight w:val="lightGray"/>
                <w:u w:val="single"/>
                <w:lang w:val="en-GB"/>
              </w:rPr>
              <w:t xml:space="preserve"> </w:t>
            </w:r>
          </w:p>
          <w:p w14:paraId="2D5BF29D" w14:textId="7BE45677" w:rsidR="00DB3F65" w:rsidRPr="00442C34" w:rsidRDefault="00442C34" w:rsidP="008B29CD">
            <w:pPr>
              <w:rPr>
                <w:rFonts w:asciiTheme="majorBidi" w:hAnsiTheme="majorBidi" w:cstheme="majorBidi"/>
                <w:sz w:val="22"/>
                <w:szCs w:val="22"/>
              </w:rPr>
            </w:pPr>
            <w:r w:rsidRPr="00442C34">
              <w:rPr>
                <w:rFonts w:asciiTheme="majorBidi" w:hAnsiTheme="majorBidi" w:cstheme="majorBidi"/>
                <w:sz w:val="22"/>
                <w:szCs w:val="22"/>
              </w:rPr>
              <w:t>ACTED Country Director, ACTED Finance Manager, ACTED Logistics Manager, ACTED Technical Coordinators, REACH Research managers, REACH Assessment Officers, ACTED Base managers, ACTED Liaison officers.</w:t>
            </w:r>
          </w:p>
          <w:p w14:paraId="426710BB" w14:textId="77777777" w:rsidR="00442C34" w:rsidRPr="00442C34" w:rsidRDefault="00442C34" w:rsidP="008B29CD">
            <w:pPr>
              <w:rPr>
                <w:rFonts w:asciiTheme="majorBidi" w:hAnsiTheme="majorBidi" w:cstheme="majorBidi"/>
                <w:sz w:val="22"/>
                <w:szCs w:val="22"/>
                <w:u w:val="single"/>
                <w:lang w:val="en-GB"/>
              </w:rPr>
            </w:pPr>
          </w:p>
          <w:p w14:paraId="14776DD9" w14:textId="77777777" w:rsidR="000B675D" w:rsidRPr="00442C34" w:rsidRDefault="000B675D" w:rsidP="00442C34">
            <w:pPr>
              <w:ind w:left="360"/>
              <w:jc w:val="both"/>
              <w:rPr>
                <w:rFonts w:asciiTheme="majorBidi" w:hAnsiTheme="majorBidi" w:cstheme="majorBidi"/>
                <w:sz w:val="22"/>
                <w:szCs w:val="22"/>
                <w:lang w:val="en-GB"/>
              </w:rPr>
            </w:pPr>
          </w:p>
        </w:tc>
      </w:tr>
      <w:tr w:rsidR="00E134BF" w:rsidRPr="00442C34" w14:paraId="3AF68450" w14:textId="77777777" w:rsidTr="002A0EC5">
        <w:trPr>
          <w:trHeight w:val="965"/>
        </w:trPr>
        <w:tc>
          <w:tcPr>
            <w:tcW w:w="9356" w:type="dxa"/>
            <w:gridSpan w:val="2"/>
          </w:tcPr>
          <w:p w14:paraId="43D0F5D1" w14:textId="7D2CF437" w:rsidR="00E134BF" w:rsidRPr="00442C34" w:rsidRDefault="005B3621" w:rsidP="008B29CD">
            <w:pPr>
              <w:pStyle w:val="Titre1"/>
              <w:spacing w:before="0"/>
              <w:ind w:right="284"/>
              <w:rPr>
                <w:rFonts w:asciiTheme="majorBidi" w:hAnsiTheme="majorBidi" w:cstheme="majorBidi"/>
                <w:smallCaps/>
                <w:sz w:val="22"/>
                <w:szCs w:val="22"/>
                <w:lang w:val="en-GB"/>
              </w:rPr>
            </w:pPr>
            <w:r w:rsidRPr="00442C34">
              <w:rPr>
                <w:rFonts w:asciiTheme="majorBidi" w:hAnsiTheme="majorBidi" w:cstheme="majorBidi"/>
                <w:smallCaps/>
                <w:sz w:val="22"/>
                <w:szCs w:val="22"/>
                <w:lang w:val="en-GB"/>
              </w:rPr>
              <w:t>OBJECTIVES</w:t>
            </w:r>
          </w:p>
          <w:p w14:paraId="40A1D4C5" w14:textId="77777777" w:rsidR="0079222A" w:rsidRPr="00442C34" w:rsidRDefault="0079222A" w:rsidP="0079222A">
            <w:pPr>
              <w:rPr>
                <w:rFonts w:asciiTheme="majorBidi" w:hAnsiTheme="majorBidi" w:cstheme="majorBidi"/>
                <w:sz w:val="22"/>
                <w:szCs w:val="22"/>
                <w:lang w:val="en-GB"/>
              </w:rPr>
            </w:pPr>
          </w:p>
          <w:p w14:paraId="7FE93555" w14:textId="555ABEAE" w:rsidR="00442C34" w:rsidRPr="00442C34" w:rsidRDefault="00442C34" w:rsidP="00442C34">
            <w:pPr>
              <w:spacing w:after="60"/>
              <w:ind w:right="284"/>
              <w:outlineLvl w:val="0"/>
              <w:rPr>
                <w:rFonts w:asciiTheme="majorBidi" w:hAnsiTheme="majorBidi" w:cstheme="majorBidi"/>
                <w:sz w:val="22"/>
                <w:szCs w:val="22"/>
              </w:rPr>
            </w:pPr>
            <w:r w:rsidRPr="00442C34">
              <w:rPr>
                <w:rFonts w:asciiTheme="majorBidi" w:hAnsiTheme="majorBidi" w:cstheme="majorBidi"/>
                <w:sz w:val="22"/>
                <w:szCs w:val="22"/>
                <w:lang w:val="en-GB"/>
              </w:rPr>
              <w:t>U</w:t>
            </w:r>
            <w:proofErr w:type="spellStart"/>
            <w:r w:rsidRPr="00442C34">
              <w:rPr>
                <w:rFonts w:asciiTheme="majorBidi" w:hAnsiTheme="majorBidi" w:cstheme="majorBidi"/>
                <w:sz w:val="22"/>
                <w:szCs w:val="22"/>
              </w:rPr>
              <w:t>nder</w:t>
            </w:r>
            <w:proofErr w:type="spellEnd"/>
            <w:r w:rsidRPr="00442C34">
              <w:rPr>
                <w:rFonts w:asciiTheme="majorBidi" w:hAnsiTheme="majorBidi" w:cstheme="majorBidi"/>
                <w:sz w:val="22"/>
                <w:szCs w:val="22"/>
              </w:rPr>
              <w:t xml:space="preserve"> the line management IMPACT Country Coordinator Libya/Tunisia; the REACH </w:t>
            </w:r>
            <w:r w:rsidR="000B6E7D">
              <w:rPr>
                <w:rFonts w:asciiTheme="majorBidi" w:hAnsiTheme="majorBidi" w:cstheme="majorBidi"/>
                <w:sz w:val="22"/>
                <w:szCs w:val="22"/>
              </w:rPr>
              <w:t>Senior Operations Officer</w:t>
            </w:r>
            <w:r w:rsidRPr="00442C34">
              <w:rPr>
                <w:rFonts w:asciiTheme="majorBidi" w:hAnsiTheme="majorBidi" w:cstheme="majorBidi"/>
                <w:sz w:val="22"/>
                <w:szCs w:val="22"/>
              </w:rPr>
              <w:t xml:space="preserve"> shall be responsible for: </w:t>
            </w:r>
          </w:p>
          <w:p w14:paraId="30AFFA90" w14:textId="2C53CCE4" w:rsidR="00442C34" w:rsidRPr="00442C34" w:rsidRDefault="00442C34" w:rsidP="00442C34">
            <w:pPr>
              <w:pStyle w:val="Paragraphedeliste"/>
              <w:numPr>
                <w:ilvl w:val="0"/>
                <w:numId w:val="10"/>
              </w:numPr>
              <w:spacing w:after="60" w:line="240" w:lineRule="auto"/>
              <w:ind w:right="284"/>
              <w:outlineLvl w:val="0"/>
              <w:rPr>
                <w:rFonts w:asciiTheme="majorBidi" w:hAnsiTheme="majorBidi" w:cstheme="majorBidi"/>
              </w:rPr>
            </w:pPr>
            <w:r w:rsidRPr="00442C34">
              <w:rPr>
                <w:rFonts w:asciiTheme="majorBidi" w:hAnsiTheme="majorBidi" w:cstheme="majorBidi"/>
              </w:rPr>
              <w:t>Operational management of the REACH Libya/ Tunisia office, including all FLAT staff, field staff and enumerators</w:t>
            </w:r>
            <w:r>
              <w:rPr>
                <w:rFonts w:asciiTheme="majorBidi" w:hAnsiTheme="majorBidi" w:cstheme="majorBidi"/>
              </w:rPr>
              <w:t>.</w:t>
            </w:r>
          </w:p>
          <w:p w14:paraId="6A2C2360" w14:textId="1FF6C018" w:rsidR="00442C34" w:rsidRPr="00442C34" w:rsidRDefault="00442C34" w:rsidP="00442C34">
            <w:pPr>
              <w:pStyle w:val="Paragraphedeliste"/>
              <w:numPr>
                <w:ilvl w:val="0"/>
                <w:numId w:val="10"/>
              </w:numPr>
              <w:spacing w:after="60" w:line="240" w:lineRule="auto"/>
              <w:ind w:right="284"/>
              <w:outlineLvl w:val="0"/>
              <w:rPr>
                <w:rFonts w:asciiTheme="majorBidi" w:hAnsiTheme="majorBidi" w:cstheme="majorBidi"/>
              </w:rPr>
            </w:pPr>
            <w:r w:rsidRPr="00442C34">
              <w:rPr>
                <w:rFonts w:asciiTheme="majorBidi" w:hAnsiTheme="majorBidi" w:cstheme="majorBidi"/>
              </w:rPr>
              <w:t>Supporting Focal Points and Field Staff in accurately estimating assessment timelines and resources needed for assessment implementation</w:t>
            </w:r>
            <w:r>
              <w:rPr>
                <w:rFonts w:asciiTheme="majorBidi" w:hAnsiTheme="majorBidi" w:cstheme="majorBidi"/>
              </w:rPr>
              <w:t>.</w:t>
            </w:r>
          </w:p>
          <w:p w14:paraId="3A561B80" w14:textId="77777777" w:rsidR="00442C34" w:rsidRPr="00442C34" w:rsidRDefault="00442C34" w:rsidP="00442C34">
            <w:pPr>
              <w:pStyle w:val="Paragraphedeliste"/>
              <w:numPr>
                <w:ilvl w:val="0"/>
                <w:numId w:val="10"/>
              </w:numPr>
              <w:spacing w:after="60" w:line="240" w:lineRule="auto"/>
              <w:ind w:right="284"/>
              <w:outlineLvl w:val="0"/>
              <w:rPr>
                <w:rFonts w:asciiTheme="majorBidi" w:hAnsiTheme="majorBidi" w:cstheme="majorBidi"/>
              </w:rPr>
            </w:pPr>
            <w:r w:rsidRPr="00442C34">
              <w:rPr>
                <w:rFonts w:asciiTheme="majorBidi" w:hAnsiTheme="majorBidi" w:cstheme="majorBidi"/>
              </w:rPr>
              <w:t>Overall design and implementation of work plans together with REACH project focal points and field staff,</w:t>
            </w:r>
          </w:p>
          <w:p w14:paraId="1469E07C" w14:textId="77777777" w:rsidR="00442C34" w:rsidRPr="00442C34" w:rsidRDefault="00442C34" w:rsidP="00442C34">
            <w:pPr>
              <w:pStyle w:val="Paragraphedeliste"/>
              <w:numPr>
                <w:ilvl w:val="0"/>
                <w:numId w:val="10"/>
              </w:numPr>
              <w:spacing w:after="60" w:line="240" w:lineRule="auto"/>
              <w:ind w:right="284"/>
              <w:outlineLvl w:val="0"/>
              <w:rPr>
                <w:rFonts w:asciiTheme="majorBidi" w:hAnsiTheme="majorBidi" w:cstheme="majorBidi"/>
              </w:rPr>
            </w:pPr>
            <w:r w:rsidRPr="00442C34">
              <w:rPr>
                <w:rFonts w:asciiTheme="majorBidi" w:hAnsiTheme="majorBidi" w:cstheme="majorBidi"/>
              </w:rPr>
              <w:t xml:space="preserve">Oversight of REACH FLATs </w:t>
            </w:r>
          </w:p>
          <w:p w14:paraId="3CD5A680" w14:textId="675046F6" w:rsidR="00442C34" w:rsidRPr="00442C34" w:rsidRDefault="00442C34" w:rsidP="00442C34">
            <w:pPr>
              <w:pStyle w:val="Paragraphedeliste"/>
              <w:numPr>
                <w:ilvl w:val="0"/>
                <w:numId w:val="10"/>
              </w:numPr>
              <w:spacing w:after="60" w:line="240" w:lineRule="auto"/>
              <w:ind w:right="284"/>
              <w:outlineLvl w:val="0"/>
              <w:rPr>
                <w:rFonts w:asciiTheme="majorBidi" w:hAnsiTheme="majorBidi" w:cstheme="majorBidi"/>
              </w:rPr>
            </w:pPr>
            <w:r w:rsidRPr="00442C34">
              <w:rPr>
                <w:rFonts w:asciiTheme="majorBidi" w:hAnsiTheme="majorBidi" w:cstheme="majorBidi"/>
              </w:rPr>
              <w:t xml:space="preserve">In coordination with REACH Senior Management Team, support the external representation of REACH with some </w:t>
            </w:r>
            <w:r w:rsidR="000B6E7D">
              <w:rPr>
                <w:rFonts w:asciiTheme="majorBidi" w:hAnsiTheme="majorBidi" w:cstheme="majorBidi"/>
              </w:rPr>
              <w:t xml:space="preserve">local entities in Libya </w:t>
            </w:r>
          </w:p>
          <w:p w14:paraId="6B6151D7" w14:textId="7CAC3242" w:rsidR="00442C34" w:rsidRPr="00442C34" w:rsidRDefault="00442C34" w:rsidP="00442C34">
            <w:pPr>
              <w:pStyle w:val="Paragraphedeliste"/>
              <w:numPr>
                <w:ilvl w:val="0"/>
                <w:numId w:val="10"/>
              </w:numPr>
              <w:spacing w:after="60" w:line="240" w:lineRule="auto"/>
              <w:ind w:right="284"/>
              <w:outlineLvl w:val="0"/>
              <w:rPr>
                <w:rFonts w:asciiTheme="majorBidi" w:hAnsiTheme="majorBidi" w:cstheme="majorBidi"/>
              </w:rPr>
            </w:pPr>
            <w:r w:rsidRPr="00442C34">
              <w:rPr>
                <w:rFonts w:asciiTheme="majorBidi" w:hAnsiTheme="majorBidi" w:cstheme="majorBidi"/>
              </w:rPr>
              <w:t>Ensuring that assessment strategies are implemented in a structured and coherent manner in line with project and strategic objectives</w:t>
            </w:r>
            <w:r>
              <w:rPr>
                <w:rFonts w:asciiTheme="majorBidi" w:hAnsiTheme="majorBidi" w:cstheme="majorBidi"/>
              </w:rPr>
              <w:t>.</w:t>
            </w:r>
            <w:r w:rsidRPr="00442C34">
              <w:rPr>
                <w:rFonts w:asciiTheme="majorBidi" w:hAnsiTheme="majorBidi" w:cstheme="majorBidi"/>
              </w:rPr>
              <w:t xml:space="preserve"> </w:t>
            </w:r>
          </w:p>
          <w:p w14:paraId="29303F3B" w14:textId="0DBF3B17" w:rsidR="00E134BF" w:rsidRPr="00442C34" w:rsidRDefault="00E134BF" w:rsidP="00442C34">
            <w:pPr>
              <w:ind w:left="720"/>
              <w:rPr>
                <w:rFonts w:asciiTheme="majorBidi" w:hAnsiTheme="majorBidi" w:cstheme="majorBidi"/>
                <w:sz w:val="22"/>
                <w:szCs w:val="22"/>
                <w:lang w:val="en-GB"/>
              </w:rPr>
            </w:pPr>
          </w:p>
        </w:tc>
      </w:tr>
      <w:tr w:rsidR="00DB3F65" w:rsidRPr="00442C34" w14:paraId="682DE29B" w14:textId="77777777" w:rsidTr="001D33C6">
        <w:trPr>
          <w:trHeight w:val="2122"/>
        </w:trPr>
        <w:tc>
          <w:tcPr>
            <w:tcW w:w="9356" w:type="dxa"/>
            <w:gridSpan w:val="2"/>
          </w:tcPr>
          <w:p w14:paraId="1E3ECEA6" w14:textId="77777777" w:rsidR="00DB3F65" w:rsidRPr="00442C34" w:rsidRDefault="005631C6" w:rsidP="008B29CD">
            <w:pPr>
              <w:pStyle w:val="Titre1"/>
              <w:spacing w:before="0"/>
              <w:ind w:right="284"/>
              <w:rPr>
                <w:rFonts w:asciiTheme="majorBidi" w:hAnsiTheme="majorBidi" w:cstheme="majorBidi"/>
                <w:smallCaps/>
                <w:sz w:val="22"/>
                <w:szCs w:val="22"/>
                <w:lang w:val="en-GB"/>
              </w:rPr>
            </w:pPr>
            <w:r w:rsidRPr="00442C34">
              <w:rPr>
                <w:rFonts w:asciiTheme="majorBidi" w:hAnsiTheme="majorBidi" w:cstheme="majorBidi"/>
                <w:smallCaps/>
                <w:sz w:val="22"/>
                <w:szCs w:val="22"/>
                <w:lang w:val="en-GB"/>
              </w:rPr>
              <w:t>FU</w:t>
            </w:r>
            <w:r w:rsidR="000B675D" w:rsidRPr="00442C34">
              <w:rPr>
                <w:rFonts w:asciiTheme="majorBidi" w:hAnsiTheme="majorBidi" w:cstheme="majorBidi"/>
                <w:smallCaps/>
                <w:sz w:val="22"/>
                <w:szCs w:val="22"/>
                <w:lang w:val="en-GB"/>
              </w:rPr>
              <w:t>NCTIONS</w:t>
            </w:r>
          </w:p>
          <w:p w14:paraId="03DFD875" w14:textId="77777777" w:rsidR="00442C34" w:rsidRPr="00442C34" w:rsidRDefault="00442C34" w:rsidP="00442C34">
            <w:pPr>
              <w:pStyle w:val="MediumGrid1-Accent21"/>
              <w:numPr>
                <w:ilvl w:val="0"/>
                <w:numId w:val="12"/>
              </w:numPr>
              <w:spacing w:before="0" w:beforeAutospacing="0" w:after="0" w:afterAutospacing="0"/>
              <w:rPr>
                <w:rFonts w:asciiTheme="majorBidi" w:hAnsiTheme="majorBidi" w:cstheme="majorBidi"/>
                <w:b/>
                <w:bCs/>
                <w:sz w:val="22"/>
                <w:szCs w:val="22"/>
              </w:rPr>
            </w:pPr>
            <w:r w:rsidRPr="00442C34">
              <w:rPr>
                <w:rFonts w:asciiTheme="majorBidi" w:hAnsiTheme="majorBidi" w:cstheme="majorBidi"/>
                <w:b/>
                <w:bCs/>
                <w:sz w:val="22"/>
                <w:szCs w:val="22"/>
              </w:rPr>
              <w:t xml:space="preserve">Oversight of REACH Operations and team management </w:t>
            </w:r>
          </w:p>
          <w:p w14:paraId="3D7FB81A" w14:textId="77777777" w:rsidR="00442C34" w:rsidRPr="00442C34" w:rsidRDefault="00442C34" w:rsidP="00442C34">
            <w:pPr>
              <w:pStyle w:val="MediumGrid1-Accent21"/>
              <w:numPr>
                <w:ilvl w:val="0"/>
                <w:numId w:val="13"/>
              </w:numPr>
              <w:spacing w:before="0" w:beforeAutospacing="0" w:after="0" w:afterAutospacing="0"/>
              <w:ind w:left="1071"/>
              <w:rPr>
                <w:rFonts w:asciiTheme="majorBidi" w:hAnsiTheme="majorBidi" w:cstheme="majorBidi"/>
                <w:sz w:val="22"/>
                <w:szCs w:val="22"/>
              </w:rPr>
            </w:pPr>
            <w:r w:rsidRPr="00442C34">
              <w:rPr>
                <w:rFonts w:asciiTheme="majorBidi" w:hAnsiTheme="majorBidi" w:cstheme="majorBidi"/>
                <w:sz w:val="22"/>
                <w:szCs w:val="22"/>
              </w:rPr>
              <w:t xml:space="preserve">Line management of field managers and other field staff in Libya and Tunisia  </w:t>
            </w:r>
          </w:p>
          <w:p w14:paraId="67C68EBE" w14:textId="6E983BDC" w:rsidR="00442C34" w:rsidRPr="00442C34" w:rsidRDefault="000B6E7D" w:rsidP="00442C34">
            <w:pPr>
              <w:pStyle w:val="MediumGrid1-Accent21"/>
              <w:numPr>
                <w:ilvl w:val="0"/>
                <w:numId w:val="13"/>
              </w:numPr>
              <w:spacing w:before="0" w:beforeAutospacing="0" w:after="0" w:afterAutospacing="0"/>
              <w:ind w:left="1071"/>
              <w:rPr>
                <w:rFonts w:asciiTheme="majorBidi" w:hAnsiTheme="majorBidi" w:cstheme="majorBidi"/>
                <w:sz w:val="22"/>
                <w:szCs w:val="22"/>
              </w:rPr>
            </w:pPr>
            <w:r>
              <w:rPr>
                <w:rFonts w:asciiTheme="majorBidi" w:hAnsiTheme="majorBidi" w:cstheme="majorBidi"/>
                <w:sz w:val="22"/>
                <w:szCs w:val="22"/>
              </w:rPr>
              <w:t xml:space="preserve">Build and maintain relationships with local CSO in Libya and Tunisia </w:t>
            </w:r>
          </w:p>
          <w:p w14:paraId="475EEBEF" w14:textId="613D69AC" w:rsidR="00442C34" w:rsidRDefault="00442C34" w:rsidP="00442C34">
            <w:pPr>
              <w:pStyle w:val="MediumGrid1-Accent21"/>
              <w:numPr>
                <w:ilvl w:val="0"/>
                <w:numId w:val="13"/>
              </w:numPr>
              <w:spacing w:before="0" w:beforeAutospacing="0" w:after="0" w:afterAutospacing="0"/>
              <w:ind w:left="1071"/>
              <w:rPr>
                <w:rFonts w:asciiTheme="majorBidi" w:hAnsiTheme="majorBidi" w:cstheme="majorBidi"/>
                <w:sz w:val="22"/>
                <w:szCs w:val="22"/>
              </w:rPr>
            </w:pPr>
            <w:r w:rsidRPr="00442C34">
              <w:rPr>
                <w:rFonts w:asciiTheme="majorBidi" w:hAnsiTheme="majorBidi" w:cstheme="majorBidi"/>
                <w:sz w:val="22"/>
                <w:szCs w:val="22"/>
              </w:rPr>
              <w:t xml:space="preserve">Keep track of progress and delays of all data collection and ensure that delays or identified challenges for specific assessments are reported in writing and orally in a timely manner. </w:t>
            </w:r>
          </w:p>
          <w:p w14:paraId="0C0BC3FA" w14:textId="09F28997" w:rsidR="000B6E7D" w:rsidRPr="00442C34" w:rsidRDefault="000B6E7D" w:rsidP="00442C34">
            <w:pPr>
              <w:pStyle w:val="MediumGrid1-Accent21"/>
              <w:numPr>
                <w:ilvl w:val="0"/>
                <w:numId w:val="13"/>
              </w:numPr>
              <w:spacing w:before="0" w:beforeAutospacing="0" w:after="0" w:afterAutospacing="0"/>
              <w:ind w:left="1071"/>
              <w:rPr>
                <w:rFonts w:asciiTheme="majorBidi" w:hAnsiTheme="majorBidi" w:cstheme="majorBidi"/>
                <w:sz w:val="22"/>
                <w:szCs w:val="22"/>
              </w:rPr>
            </w:pPr>
            <w:r>
              <w:rPr>
                <w:rFonts w:asciiTheme="majorBidi" w:hAnsiTheme="majorBidi" w:cstheme="majorBidi"/>
                <w:sz w:val="22"/>
                <w:szCs w:val="22"/>
              </w:rPr>
              <w:t xml:space="preserve">Support the Country Coordinator in the preparation of the organization registrations documents. </w:t>
            </w:r>
          </w:p>
          <w:p w14:paraId="1F8E12A8" w14:textId="77777777" w:rsidR="00442C34" w:rsidRPr="00442C34" w:rsidRDefault="00442C34" w:rsidP="00442C34">
            <w:pPr>
              <w:pStyle w:val="MediumGrid1-Accent21"/>
              <w:numPr>
                <w:ilvl w:val="0"/>
                <w:numId w:val="13"/>
              </w:numPr>
              <w:spacing w:before="0" w:beforeAutospacing="0" w:after="0" w:afterAutospacing="0"/>
              <w:ind w:left="1071"/>
              <w:rPr>
                <w:rFonts w:asciiTheme="majorBidi" w:hAnsiTheme="majorBidi" w:cstheme="majorBidi"/>
                <w:sz w:val="22"/>
                <w:szCs w:val="22"/>
              </w:rPr>
            </w:pPr>
            <w:r w:rsidRPr="00442C34">
              <w:rPr>
                <w:rFonts w:asciiTheme="majorBidi" w:hAnsiTheme="majorBidi" w:cstheme="majorBidi"/>
                <w:sz w:val="22"/>
                <w:szCs w:val="22"/>
              </w:rPr>
              <w:t xml:space="preserve">Provide Field Managers with support to oversee Field Teams as well as: </w:t>
            </w:r>
          </w:p>
          <w:p w14:paraId="286E80EA" w14:textId="0732EDBC" w:rsidR="00442C34" w:rsidRPr="00442C34" w:rsidRDefault="00442C34" w:rsidP="00442C34">
            <w:pPr>
              <w:pStyle w:val="MediumGrid1-Accent21"/>
              <w:numPr>
                <w:ilvl w:val="1"/>
                <w:numId w:val="13"/>
              </w:numPr>
              <w:spacing w:before="0" w:beforeAutospacing="0" w:after="0" w:afterAutospacing="0"/>
              <w:rPr>
                <w:rFonts w:asciiTheme="majorBidi" w:hAnsiTheme="majorBidi" w:cstheme="majorBidi"/>
                <w:sz w:val="22"/>
                <w:szCs w:val="22"/>
              </w:rPr>
            </w:pPr>
            <w:r w:rsidRPr="00442C34">
              <w:rPr>
                <w:rFonts w:asciiTheme="majorBidi" w:hAnsiTheme="majorBidi" w:cstheme="majorBidi"/>
                <w:sz w:val="22"/>
                <w:szCs w:val="22"/>
              </w:rPr>
              <w:t xml:space="preserve">Identifying capacity together with Field Managers and delegating data collection tasks accordingly to Field Teams </w:t>
            </w:r>
          </w:p>
          <w:p w14:paraId="3254483B" w14:textId="77777777" w:rsidR="00442C34" w:rsidRPr="00442C34" w:rsidRDefault="00442C34" w:rsidP="00442C34">
            <w:pPr>
              <w:pStyle w:val="MediumGrid1-Accent21"/>
              <w:numPr>
                <w:ilvl w:val="1"/>
                <w:numId w:val="13"/>
              </w:numPr>
              <w:spacing w:before="0" w:beforeAutospacing="0" w:after="0" w:afterAutospacing="0"/>
              <w:rPr>
                <w:rFonts w:asciiTheme="majorBidi" w:hAnsiTheme="majorBidi" w:cstheme="majorBidi"/>
                <w:sz w:val="22"/>
                <w:szCs w:val="22"/>
              </w:rPr>
            </w:pPr>
            <w:r w:rsidRPr="00442C34">
              <w:rPr>
                <w:rFonts w:asciiTheme="majorBidi" w:hAnsiTheme="majorBidi" w:cstheme="majorBidi"/>
                <w:sz w:val="22"/>
                <w:szCs w:val="22"/>
              </w:rPr>
              <w:t xml:space="preserve">Ensuring the welfare of Field Teams, particularly with regard to the security of enumerators inside Libya/Tunisia </w:t>
            </w:r>
          </w:p>
          <w:p w14:paraId="6663D440" w14:textId="77777777" w:rsidR="00442C34" w:rsidRPr="00442C34" w:rsidRDefault="00442C34" w:rsidP="00442C34">
            <w:pPr>
              <w:pStyle w:val="MediumGrid1-Accent21"/>
              <w:numPr>
                <w:ilvl w:val="1"/>
                <w:numId w:val="13"/>
              </w:numPr>
              <w:spacing w:before="0" w:beforeAutospacing="0" w:after="0" w:afterAutospacing="0"/>
              <w:rPr>
                <w:rFonts w:asciiTheme="majorBidi" w:hAnsiTheme="majorBidi" w:cstheme="majorBidi"/>
                <w:sz w:val="22"/>
                <w:szCs w:val="22"/>
              </w:rPr>
            </w:pPr>
            <w:r w:rsidRPr="00442C34">
              <w:rPr>
                <w:rFonts w:asciiTheme="majorBidi" w:hAnsiTheme="majorBidi" w:cstheme="majorBidi"/>
                <w:sz w:val="22"/>
                <w:szCs w:val="22"/>
              </w:rPr>
              <w:lastRenderedPageBreak/>
              <w:t xml:space="preserve">Ensuring capacity building and skill identification of Field Teams together with the Technical Assessment Officer </w:t>
            </w:r>
          </w:p>
          <w:p w14:paraId="1ED28CC5" w14:textId="77777777" w:rsidR="00442C34" w:rsidRPr="00442C34" w:rsidRDefault="00442C34" w:rsidP="00442C34">
            <w:pPr>
              <w:pStyle w:val="MediumGrid1-Accent21"/>
              <w:numPr>
                <w:ilvl w:val="1"/>
                <w:numId w:val="13"/>
              </w:numPr>
              <w:spacing w:before="0" w:beforeAutospacing="0" w:after="0" w:afterAutospacing="0"/>
              <w:rPr>
                <w:rFonts w:asciiTheme="majorBidi" w:hAnsiTheme="majorBidi" w:cstheme="majorBidi"/>
                <w:sz w:val="22"/>
                <w:szCs w:val="22"/>
              </w:rPr>
            </w:pPr>
            <w:r w:rsidRPr="00442C34">
              <w:rPr>
                <w:rFonts w:asciiTheme="majorBidi" w:hAnsiTheme="majorBidi" w:cstheme="majorBidi"/>
                <w:sz w:val="22"/>
                <w:szCs w:val="22"/>
              </w:rPr>
              <w:t xml:space="preserve">Ensure that all team members are kept </w:t>
            </w:r>
            <w:proofErr w:type="gramStart"/>
            <w:r w:rsidRPr="00442C34">
              <w:rPr>
                <w:rFonts w:asciiTheme="majorBidi" w:hAnsiTheme="majorBidi" w:cstheme="majorBidi"/>
                <w:sz w:val="22"/>
                <w:szCs w:val="22"/>
              </w:rPr>
              <w:t>up-to-date</w:t>
            </w:r>
            <w:proofErr w:type="gramEnd"/>
            <w:r w:rsidRPr="00442C34">
              <w:rPr>
                <w:rFonts w:asciiTheme="majorBidi" w:hAnsiTheme="majorBidi" w:cstheme="majorBidi"/>
                <w:sz w:val="22"/>
                <w:szCs w:val="22"/>
              </w:rPr>
              <w:t xml:space="preserve"> on key activities, plans, and achievements; </w:t>
            </w:r>
          </w:p>
          <w:p w14:paraId="0E6F1C2A" w14:textId="77777777" w:rsidR="00442C34" w:rsidRPr="00442C34" w:rsidRDefault="00442C34" w:rsidP="00442C34">
            <w:pPr>
              <w:pStyle w:val="MediumGrid1-Accent21"/>
              <w:numPr>
                <w:ilvl w:val="1"/>
                <w:numId w:val="13"/>
              </w:numPr>
              <w:spacing w:before="0" w:beforeAutospacing="0" w:after="0" w:afterAutospacing="0"/>
              <w:rPr>
                <w:rFonts w:asciiTheme="majorBidi" w:hAnsiTheme="majorBidi" w:cstheme="majorBidi"/>
                <w:sz w:val="22"/>
                <w:szCs w:val="22"/>
              </w:rPr>
            </w:pPr>
            <w:r w:rsidRPr="00442C34">
              <w:rPr>
                <w:rFonts w:asciiTheme="majorBidi" w:hAnsiTheme="majorBidi" w:cstheme="majorBidi"/>
                <w:sz w:val="22"/>
                <w:szCs w:val="22"/>
              </w:rPr>
              <w:t xml:space="preserve">Together with the rest of the SMT, ensuring a good work environment and taking active steps to ensure staff welfare. This will include building strong professional relationship, having good visibility of issues in teams through regular check-ins, as well as maintaining a professional, respectful, and supportive tone in the office. </w:t>
            </w:r>
          </w:p>
          <w:p w14:paraId="57982C62" w14:textId="77777777" w:rsidR="00442C34" w:rsidRPr="00442C34" w:rsidRDefault="00442C34" w:rsidP="00442C34">
            <w:pPr>
              <w:pStyle w:val="MediumGrid1-Accent21"/>
              <w:numPr>
                <w:ilvl w:val="0"/>
                <w:numId w:val="12"/>
              </w:numPr>
              <w:spacing w:before="0" w:beforeAutospacing="0" w:after="0" w:afterAutospacing="0"/>
              <w:rPr>
                <w:rFonts w:asciiTheme="majorBidi" w:hAnsiTheme="majorBidi" w:cstheme="majorBidi"/>
                <w:sz w:val="22"/>
                <w:szCs w:val="22"/>
              </w:rPr>
            </w:pPr>
            <w:r w:rsidRPr="00442C34">
              <w:rPr>
                <w:rFonts w:asciiTheme="majorBidi" w:hAnsiTheme="majorBidi" w:cstheme="majorBidi"/>
                <w:b/>
                <w:bCs/>
                <w:sz w:val="22"/>
                <w:szCs w:val="22"/>
              </w:rPr>
              <w:t>Operational oversight (financial, logistical, staff capacity</w:t>
            </w:r>
            <w:r w:rsidRPr="00442C34">
              <w:rPr>
                <w:rFonts w:asciiTheme="majorBidi" w:hAnsiTheme="majorBidi" w:cstheme="majorBidi"/>
                <w:sz w:val="22"/>
                <w:szCs w:val="22"/>
              </w:rPr>
              <w:t xml:space="preserve">) </w:t>
            </w:r>
          </w:p>
          <w:p w14:paraId="7C2C0013" w14:textId="476F42A1" w:rsidR="00442C34" w:rsidRPr="00442C34" w:rsidRDefault="00442C34" w:rsidP="00442C34">
            <w:pPr>
              <w:pStyle w:val="MediumGrid1-Accent21"/>
              <w:numPr>
                <w:ilvl w:val="0"/>
                <w:numId w:val="13"/>
              </w:numPr>
              <w:spacing w:before="0" w:beforeAutospacing="0" w:after="0" w:afterAutospacing="0"/>
              <w:ind w:left="1071"/>
              <w:rPr>
                <w:rFonts w:asciiTheme="majorBidi" w:hAnsiTheme="majorBidi" w:cstheme="majorBidi"/>
                <w:sz w:val="22"/>
                <w:szCs w:val="22"/>
              </w:rPr>
            </w:pPr>
            <w:r w:rsidRPr="00442C34">
              <w:rPr>
                <w:rFonts w:asciiTheme="majorBidi" w:hAnsiTheme="majorBidi" w:cstheme="majorBidi"/>
                <w:sz w:val="22"/>
                <w:szCs w:val="22"/>
              </w:rPr>
              <w:t xml:space="preserve">Ensure timely and quality procurement management at </w:t>
            </w:r>
            <w:r w:rsidR="000B6E7D">
              <w:rPr>
                <w:rFonts w:asciiTheme="majorBidi" w:hAnsiTheme="majorBidi" w:cstheme="majorBidi"/>
                <w:sz w:val="22"/>
                <w:szCs w:val="22"/>
              </w:rPr>
              <w:t xml:space="preserve">the </w:t>
            </w:r>
            <w:r w:rsidRPr="00442C34">
              <w:rPr>
                <w:rFonts w:asciiTheme="majorBidi" w:hAnsiTheme="majorBidi" w:cstheme="majorBidi"/>
                <w:sz w:val="22"/>
                <w:szCs w:val="22"/>
              </w:rPr>
              <w:t>area level</w:t>
            </w:r>
            <w:r>
              <w:rPr>
                <w:rFonts w:asciiTheme="majorBidi" w:hAnsiTheme="majorBidi" w:cstheme="majorBidi"/>
                <w:sz w:val="22"/>
                <w:szCs w:val="22"/>
              </w:rPr>
              <w:t>.</w:t>
            </w:r>
            <w:r w:rsidRPr="00442C34">
              <w:rPr>
                <w:rFonts w:asciiTheme="majorBidi" w:hAnsiTheme="majorBidi" w:cstheme="majorBidi"/>
                <w:sz w:val="22"/>
                <w:szCs w:val="22"/>
              </w:rPr>
              <w:t xml:space="preserve"> </w:t>
            </w:r>
          </w:p>
          <w:p w14:paraId="3F0BD5BC" w14:textId="0AEF1C74" w:rsidR="00442C34" w:rsidRPr="00442C34" w:rsidRDefault="00442C34" w:rsidP="00442C34">
            <w:pPr>
              <w:pStyle w:val="MediumGrid1-Accent21"/>
              <w:numPr>
                <w:ilvl w:val="0"/>
                <w:numId w:val="13"/>
              </w:numPr>
              <w:spacing w:before="0" w:beforeAutospacing="0" w:after="0" w:afterAutospacing="0"/>
              <w:ind w:left="1071"/>
              <w:rPr>
                <w:rFonts w:asciiTheme="majorBidi" w:hAnsiTheme="majorBidi" w:cstheme="majorBidi"/>
                <w:sz w:val="22"/>
                <w:szCs w:val="22"/>
              </w:rPr>
            </w:pPr>
            <w:r w:rsidRPr="00442C34">
              <w:rPr>
                <w:rFonts w:asciiTheme="majorBidi" w:hAnsiTheme="majorBidi" w:cstheme="majorBidi"/>
                <w:sz w:val="22"/>
                <w:szCs w:val="22"/>
              </w:rPr>
              <w:t xml:space="preserve">Ensure proper asset and stock management at </w:t>
            </w:r>
            <w:r w:rsidR="000B6E7D">
              <w:rPr>
                <w:rFonts w:asciiTheme="majorBidi" w:hAnsiTheme="majorBidi" w:cstheme="majorBidi"/>
                <w:sz w:val="22"/>
                <w:szCs w:val="22"/>
              </w:rPr>
              <w:t xml:space="preserve">the </w:t>
            </w:r>
            <w:r w:rsidRPr="00442C34">
              <w:rPr>
                <w:rFonts w:asciiTheme="majorBidi" w:hAnsiTheme="majorBidi" w:cstheme="majorBidi"/>
                <w:sz w:val="22"/>
                <w:szCs w:val="22"/>
              </w:rPr>
              <w:t>area level</w:t>
            </w:r>
            <w:r>
              <w:rPr>
                <w:rFonts w:asciiTheme="majorBidi" w:hAnsiTheme="majorBidi" w:cstheme="majorBidi"/>
                <w:sz w:val="22"/>
                <w:szCs w:val="22"/>
              </w:rPr>
              <w:t>.</w:t>
            </w:r>
          </w:p>
          <w:p w14:paraId="44135873" w14:textId="5709C5A9" w:rsidR="00442C34" w:rsidRPr="00442C34" w:rsidRDefault="00442C34" w:rsidP="00442C34">
            <w:pPr>
              <w:pStyle w:val="MediumGrid1-Accent21"/>
              <w:numPr>
                <w:ilvl w:val="0"/>
                <w:numId w:val="13"/>
              </w:numPr>
              <w:spacing w:before="0" w:beforeAutospacing="0" w:after="0" w:afterAutospacing="0"/>
              <w:ind w:left="1071"/>
              <w:rPr>
                <w:rFonts w:asciiTheme="majorBidi" w:hAnsiTheme="majorBidi" w:cstheme="majorBidi"/>
                <w:sz w:val="22"/>
                <w:szCs w:val="22"/>
              </w:rPr>
            </w:pPr>
            <w:r w:rsidRPr="00442C34">
              <w:rPr>
                <w:rFonts w:asciiTheme="majorBidi" w:hAnsiTheme="majorBidi" w:cstheme="majorBidi"/>
                <w:sz w:val="22"/>
                <w:szCs w:val="22"/>
              </w:rPr>
              <w:t xml:space="preserve">Ensure sufficient and reliable means of communication at </w:t>
            </w:r>
            <w:r w:rsidR="000B6E7D">
              <w:rPr>
                <w:rFonts w:asciiTheme="majorBidi" w:hAnsiTheme="majorBidi" w:cstheme="majorBidi"/>
                <w:sz w:val="22"/>
                <w:szCs w:val="22"/>
              </w:rPr>
              <w:t xml:space="preserve">the </w:t>
            </w:r>
            <w:r w:rsidRPr="00442C34">
              <w:rPr>
                <w:rFonts w:asciiTheme="majorBidi" w:hAnsiTheme="majorBidi" w:cstheme="majorBidi"/>
                <w:sz w:val="22"/>
                <w:szCs w:val="22"/>
              </w:rPr>
              <w:t>area level</w:t>
            </w:r>
            <w:r>
              <w:rPr>
                <w:rFonts w:asciiTheme="majorBidi" w:hAnsiTheme="majorBidi" w:cstheme="majorBidi"/>
                <w:sz w:val="22"/>
                <w:szCs w:val="22"/>
              </w:rPr>
              <w:t>.</w:t>
            </w:r>
          </w:p>
          <w:p w14:paraId="353514BC" w14:textId="3A56E434" w:rsidR="00442C34" w:rsidRPr="00442C34" w:rsidRDefault="00442C34" w:rsidP="00442C34">
            <w:pPr>
              <w:pStyle w:val="MediumGrid1-Accent21"/>
              <w:numPr>
                <w:ilvl w:val="0"/>
                <w:numId w:val="13"/>
              </w:numPr>
              <w:spacing w:before="0" w:beforeAutospacing="0" w:after="0" w:afterAutospacing="0"/>
              <w:ind w:left="1071"/>
              <w:rPr>
                <w:rFonts w:asciiTheme="majorBidi" w:hAnsiTheme="majorBidi" w:cstheme="majorBidi"/>
                <w:sz w:val="22"/>
                <w:szCs w:val="22"/>
              </w:rPr>
            </w:pPr>
            <w:r w:rsidRPr="00442C34">
              <w:rPr>
                <w:rFonts w:asciiTheme="majorBidi" w:hAnsiTheme="majorBidi" w:cstheme="majorBidi"/>
                <w:sz w:val="22"/>
                <w:szCs w:val="22"/>
              </w:rPr>
              <w:t xml:space="preserve">Ensure logistics, financial, administration, security, and HR processes in the field have been appropriately implemented and coordinated with the relevant ACTED </w:t>
            </w:r>
            <w:proofErr w:type="spellStart"/>
            <w:proofErr w:type="gramStart"/>
            <w:r w:rsidRPr="00442C34">
              <w:rPr>
                <w:rFonts w:asciiTheme="majorBidi" w:hAnsiTheme="majorBidi" w:cstheme="majorBidi"/>
                <w:sz w:val="22"/>
                <w:szCs w:val="22"/>
              </w:rPr>
              <w:t>department</w:t>
            </w:r>
            <w:r>
              <w:rPr>
                <w:rFonts w:asciiTheme="majorBidi" w:hAnsiTheme="majorBidi" w:cstheme="majorBidi"/>
                <w:sz w:val="22"/>
                <w:szCs w:val="22"/>
              </w:rPr>
              <w:t>.</w:t>
            </w:r>
            <w:r w:rsidRPr="00442C34">
              <w:rPr>
                <w:rFonts w:asciiTheme="majorBidi" w:hAnsiTheme="majorBidi" w:cstheme="majorBidi"/>
                <w:sz w:val="22"/>
                <w:szCs w:val="22"/>
              </w:rPr>
              <w:t>s</w:t>
            </w:r>
            <w:proofErr w:type="spellEnd"/>
            <w:proofErr w:type="gramEnd"/>
            <w:r w:rsidRPr="00442C34">
              <w:rPr>
                <w:rFonts w:asciiTheme="majorBidi" w:hAnsiTheme="majorBidi" w:cstheme="majorBidi"/>
                <w:sz w:val="22"/>
                <w:szCs w:val="22"/>
              </w:rPr>
              <w:t xml:space="preserve"> </w:t>
            </w:r>
          </w:p>
          <w:p w14:paraId="50694BC9" w14:textId="77777777" w:rsidR="00442C34" w:rsidRPr="00442C34" w:rsidRDefault="00442C34" w:rsidP="00442C34">
            <w:pPr>
              <w:pStyle w:val="MediumGrid1-Accent21"/>
              <w:numPr>
                <w:ilvl w:val="0"/>
                <w:numId w:val="13"/>
              </w:numPr>
              <w:spacing w:before="0" w:beforeAutospacing="0" w:after="0" w:afterAutospacing="0"/>
              <w:ind w:left="1071"/>
              <w:rPr>
                <w:rFonts w:asciiTheme="majorBidi" w:hAnsiTheme="majorBidi" w:cstheme="majorBidi"/>
                <w:sz w:val="22"/>
                <w:szCs w:val="22"/>
              </w:rPr>
            </w:pPr>
            <w:r w:rsidRPr="00442C34">
              <w:rPr>
                <w:rFonts w:asciiTheme="majorBidi" w:hAnsiTheme="majorBidi" w:cstheme="majorBidi"/>
                <w:sz w:val="22"/>
                <w:szCs w:val="22"/>
              </w:rPr>
              <w:t xml:space="preserve">Together with the rest of the SMT, identify and address capacity issues across all REACH Libya teams </w:t>
            </w:r>
          </w:p>
          <w:p w14:paraId="0F21753E" w14:textId="77777777" w:rsidR="00442C34" w:rsidRPr="00442C34" w:rsidRDefault="00442C34" w:rsidP="00442C34">
            <w:pPr>
              <w:pStyle w:val="MediumGrid1-Accent21"/>
              <w:numPr>
                <w:ilvl w:val="0"/>
                <w:numId w:val="12"/>
              </w:numPr>
              <w:spacing w:before="0" w:beforeAutospacing="0" w:after="0" w:afterAutospacing="0"/>
              <w:rPr>
                <w:rFonts w:asciiTheme="majorBidi" w:hAnsiTheme="majorBidi" w:cstheme="majorBidi"/>
                <w:b/>
                <w:bCs/>
                <w:sz w:val="22"/>
                <w:szCs w:val="22"/>
              </w:rPr>
            </w:pPr>
            <w:r w:rsidRPr="00442C34">
              <w:rPr>
                <w:rFonts w:asciiTheme="majorBidi" w:hAnsiTheme="majorBidi" w:cstheme="majorBidi"/>
                <w:b/>
                <w:bCs/>
                <w:sz w:val="22"/>
                <w:szCs w:val="22"/>
              </w:rPr>
              <w:t xml:space="preserve">Support in the development and implementation of the REACH Libya Strategy </w:t>
            </w:r>
          </w:p>
          <w:p w14:paraId="119B8944" w14:textId="77777777" w:rsidR="00442C34" w:rsidRPr="00442C34" w:rsidRDefault="00442C34" w:rsidP="00442C34">
            <w:pPr>
              <w:pStyle w:val="MediumGrid1-Accent21"/>
              <w:numPr>
                <w:ilvl w:val="0"/>
                <w:numId w:val="13"/>
              </w:numPr>
              <w:spacing w:before="0" w:beforeAutospacing="0" w:after="0" w:afterAutospacing="0"/>
              <w:ind w:left="1071"/>
              <w:rPr>
                <w:rFonts w:asciiTheme="majorBidi" w:hAnsiTheme="majorBidi" w:cstheme="majorBidi"/>
                <w:sz w:val="22"/>
                <w:szCs w:val="22"/>
              </w:rPr>
            </w:pPr>
            <w:r w:rsidRPr="00442C34">
              <w:rPr>
                <w:rFonts w:asciiTheme="majorBidi" w:hAnsiTheme="majorBidi" w:cstheme="majorBidi"/>
                <w:sz w:val="22"/>
                <w:szCs w:val="22"/>
              </w:rPr>
              <w:t>Contribute and support the field team in closely following the social, economic, and political situation in Libya as well as humanitarian coordination developments and key issues in the Libya humanitarian response.</w:t>
            </w:r>
          </w:p>
          <w:p w14:paraId="16EDC2F5" w14:textId="0BF4FA0A" w:rsidR="00442C34" w:rsidRPr="00442C34" w:rsidRDefault="00442C34" w:rsidP="00442C34">
            <w:pPr>
              <w:pStyle w:val="MediumGrid1-Accent21"/>
              <w:numPr>
                <w:ilvl w:val="0"/>
                <w:numId w:val="13"/>
              </w:numPr>
              <w:spacing w:before="0" w:beforeAutospacing="0" w:after="0" w:afterAutospacing="0"/>
              <w:ind w:left="1071"/>
              <w:rPr>
                <w:rFonts w:asciiTheme="majorBidi" w:hAnsiTheme="majorBidi" w:cstheme="majorBidi"/>
                <w:sz w:val="22"/>
                <w:szCs w:val="22"/>
              </w:rPr>
            </w:pPr>
            <w:r w:rsidRPr="00442C34">
              <w:rPr>
                <w:rFonts w:asciiTheme="majorBidi" w:hAnsiTheme="majorBidi" w:cstheme="majorBidi"/>
                <w:sz w:val="22"/>
                <w:szCs w:val="22"/>
              </w:rPr>
              <w:t xml:space="preserve">Together with the SMT, contribute to and support the Country Coordinator in strategy development and </w:t>
            </w:r>
            <w:proofErr w:type="gramStart"/>
            <w:r w:rsidRPr="00442C34">
              <w:rPr>
                <w:rFonts w:asciiTheme="majorBidi" w:hAnsiTheme="majorBidi" w:cstheme="majorBidi"/>
                <w:sz w:val="22"/>
                <w:szCs w:val="22"/>
              </w:rPr>
              <w:t>implementation</w:t>
            </w:r>
            <w:proofErr w:type="gramEnd"/>
            <w:r w:rsidRPr="00442C34">
              <w:rPr>
                <w:rFonts w:asciiTheme="majorBidi" w:hAnsiTheme="majorBidi" w:cstheme="majorBidi"/>
                <w:sz w:val="22"/>
                <w:szCs w:val="22"/>
              </w:rPr>
              <w:t xml:space="preserve"> </w:t>
            </w:r>
          </w:p>
          <w:p w14:paraId="33E80C55" w14:textId="77777777" w:rsidR="00DB3F65" w:rsidRPr="00442C34" w:rsidRDefault="00DB3F65" w:rsidP="000B6E7D">
            <w:pPr>
              <w:pStyle w:val="MediumGrid1-Accent21"/>
              <w:spacing w:before="0" w:beforeAutospacing="0" w:after="0" w:afterAutospacing="0"/>
              <w:ind w:left="1071"/>
              <w:rPr>
                <w:rFonts w:asciiTheme="majorBidi" w:hAnsiTheme="majorBidi" w:cstheme="majorBidi"/>
                <w:sz w:val="22"/>
                <w:szCs w:val="22"/>
              </w:rPr>
            </w:pPr>
          </w:p>
        </w:tc>
      </w:tr>
      <w:tr w:rsidR="002A0EC5" w:rsidRPr="00442C34" w14:paraId="6C1F4FD6" w14:textId="77777777" w:rsidTr="002A0EC5">
        <w:trPr>
          <w:trHeight w:val="1040"/>
        </w:trPr>
        <w:tc>
          <w:tcPr>
            <w:tcW w:w="9356" w:type="dxa"/>
            <w:gridSpan w:val="2"/>
          </w:tcPr>
          <w:p w14:paraId="5D71A42E" w14:textId="76936B4F" w:rsidR="002A0EC5" w:rsidRPr="00442C34" w:rsidRDefault="00F670C3" w:rsidP="002A0EC5">
            <w:pPr>
              <w:rPr>
                <w:rFonts w:asciiTheme="majorBidi" w:eastAsia="Calibri" w:hAnsiTheme="majorBidi" w:cstheme="majorBidi"/>
                <w:b/>
                <w:caps/>
                <w:sz w:val="22"/>
                <w:szCs w:val="22"/>
                <w:u w:val="single"/>
                <w:lang w:val="en-GB"/>
              </w:rPr>
            </w:pPr>
            <w:r w:rsidRPr="00442C34">
              <w:rPr>
                <w:rFonts w:asciiTheme="majorBidi" w:eastAsia="Calibri" w:hAnsiTheme="majorBidi" w:cstheme="majorBidi"/>
                <w:b/>
                <w:caps/>
                <w:sz w:val="22"/>
                <w:szCs w:val="22"/>
                <w:u w:val="single"/>
                <w:lang w:val="en-GB"/>
              </w:rPr>
              <w:lastRenderedPageBreak/>
              <w:t>TECHNICAL SKILLS</w:t>
            </w:r>
          </w:p>
          <w:p w14:paraId="6393DD2C" w14:textId="77777777" w:rsidR="00442C34" w:rsidRPr="00442C34" w:rsidRDefault="00442C34" w:rsidP="00442C34">
            <w:pPr>
              <w:pStyle w:val="MediumGrid1-Accent21"/>
              <w:numPr>
                <w:ilvl w:val="0"/>
                <w:numId w:val="14"/>
              </w:numPr>
              <w:spacing w:before="0" w:beforeAutospacing="0" w:after="0" w:afterAutospacing="0"/>
              <w:contextualSpacing/>
              <w:jc w:val="both"/>
              <w:rPr>
                <w:rFonts w:asciiTheme="majorBidi" w:hAnsiTheme="majorBidi" w:cstheme="majorBidi"/>
                <w:sz w:val="22"/>
                <w:szCs w:val="22"/>
              </w:rPr>
            </w:pPr>
            <w:r w:rsidRPr="00442C34">
              <w:rPr>
                <w:rFonts w:asciiTheme="majorBidi" w:hAnsiTheme="majorBidi" w:cstheme="majorBidi"/>
                <w:sz w:val="22"/>
                <w:szCs w:val="22"/>
              </w:rPr>
              <w:t xml:space="preserve">Excellent academic qualifications, including a </w:t>
            </w:r>
            <w:proofErr w:type="gramStart"/>
            <w:r w:rsidRPr="00442C34">
              <w:rPr>
                <w:rFonts w:asciiTheme="majorBidi" w:hAnsiTheme="majorBidi" w:cstheme="majorBidi"/>
                <w:sz w:val="22"/>
                <w:szCs w:val="22"/>
              </w:rPr>
              <w:t>Master’s</w:t>
            </w:r>
            <w:proofErr w:type="gramEnd"/>
            <w:r w:rsidRPr="00442C34">
              <w:rPr>
                <w:rFonts w:asciiTheme="majorBidi" w:hAnsiTheme="majorBidi" w:cstheme="majorBidi"/>
                <w:sz w:val="22"/>
                <w:szCs w:val="22"/>
              </w:rPr>
              <w:t xml:space="preserve"> degree in relevant discipline; </w:t>
            </w:r>
          </w:p>
          <w:p w14:paraId="3A98C8E9" w14:textId="4A4C7DA0" w:rsidR="00442C34" w:rsidRPr="00442C34" w:rsidRDefault="000B6E7D" w:rsidP="00442C34">
            <w:pPr>
              <w:pStyle w:val="MediumGrid1-Accent21"/>
              <w:numPr>
                <w:ilvl w:val="0"/>
                <w:numId w:val="14"/>
              </w:numPr>
              <w:spacing w:before="0" w:beforeAutospacing="0" w:after="0" w:afterAutospacing="0"/>
              <w:contextualSpacing/>
              <w:jc w:val="both"/>
              <w:rPr>
                <w:rFonts w:asciiTheme="majorBidi" w:hAnsiTheme="majorBidi" w:cstheme="majorBidi"/>
                <w:sz w:val="22"/>
                <w:szCs w:val="22"/>
              </w:rPr>
            </w:pPr>
            <w:r>
              <w:rPr>
                <w:rFonts w:asciiTheme="majorBidi" w:hAnsiTheme="majorBidi" w:cstheme="majorBidi"/>
                <w:sz w:val="22"/>
                <w:szCs w:val="22"/>
              </w:rPr>
              <w:t>2 to 3</w:t>
            </w:r>
            <w:r w:rsidR="00442C34" w:rsidRPr="00442C34">
              <w:rPr>
                <w:rFonts w:asciiTheme="majorBidi" w:hAnsiTheme="majorBidi" w:cstheme="majorBidi"/>
                <w:sz w:val="22"/>
                <w:szCs w:val="22"/>
              </w:rPr>
              <w:t xml:space="preserve"> years of relevant working experience in a humanitarian </w:t>
            </w:r>
            <w:proofErr w:type="gramStart"/>
            <w:r w:rsidR="00442C34" w:rsidRPr="00442C34">
              <w:rPr>
                <w:rFonts w:asciiTheme="majorBidi" w:hAnsiTheme="majorBidi" w:cstheme="majorBidi"/>
                <w:sz w:val="22"/>
                <w:szCs w:val="22"/>
              </w:rPr>
              <w:t>setting;</w:t>
            </w:r>
            <w:proofErr w:type="gramEnd"/>
          </w:p>
          <w:p w14:paraId="12606A04" w14:textId="7F3BCCE9" w:rsidR="00442C34" w:rsidRPr="00442C34" w:rsidRDefault="00442C34" w:rsidP="00442C34">
            <w:pPr>
              <w:pStyle w:val="MediumGrid1-Accent21"/>
              <w:numPr>
                <w:ilvl w:val="0"/>
                <w:numId w:val="14"/>
              </w:numPr>
              <w:spacing w:before="0" w:beforeAutospacing="0" w:after="0" w:afterAutospacing="0"/>
              <w:contextualSpacing/>
              <w:jc w:val="both"/>
              <w:rPr>
                <w:rFonts w:asciiTheme="majorBidi" w:hAnsiTheme="majorBidi" w:cstheme="majorBidi"/>
                <w:sz w:val="22"/>
                <w:szCs w:val="22"/>
              </w:rPr>
            </w:pPr>
            <w:r w:rsidRPr="00442C34">
              <w:rPr>
                <w:rFonts w:asciiTheme="majorBidi" w:hAnsiTheme="majorBidi" w:cstheme="majorBidi"/>
                <w:sz w:val="22"/>
                <w:szCs w:val="22"/>
              </w:rPr>
              <w:t xml:space="preserve">Excellent team management, coordination, </w:t>
            </w:r>
            <w:proofErr w:type="spellStart"/>
            <w:r w:rsidRPr="00442C34">
              <w:rPr>
                <w:rFonts w:asciiTheme="majorBidi" w:hAnsiTheme="majorBidi" w:cstheme="majorBidi"/>
                <w:sz w:val="22"/>
                <w:szCs w:val="22"/>
              </w:rPr>
              <w:t>organisational</w:t>
            </w:r>
            <w:proofErr w:type="spellEnd"/>
            <w:r w:rsidRPr="00442C34">
              <w:rPr>
                <w:rFonts w:asciiTheme="majorBidi" w:hAnsiTheme="majorBidi" w:cstheme="majorBidi"/>
                <w:sz w:val="22"/>
                <w:szCs w:val="22"/>
              </w:rPr>
              <w:t xml:space="preserve"> and planning skills required</w:t>
            </w:r>
            <w:r w:rsidR="000B6E7D">
              <w:rPr>
                <w:rFonts w:asciiTheme="majorBidi" w:hAnsiTheme="majorBidi" w:cstheme="majorBidi"/>
                <w:sz w:val="22"/>
                <w:szCs w:val="22"/>
              </w:rPr>
              <w:t>.</w:t>
            </w:r>
          </w:p>
          <w:p w14:paraId="19119FD8" w14:textId="77777777" w:rsidR="00442C34" w:rsidRPr="00442C34" w:rsidRDefault="00442C34" w:rsidP="00442C34">
            <w:pPr>
              <w:pStyle w:val="MediumGrid1-Accent21"/>
              <w:numPr>
                <w:ilvl w:val="0"/>
                <w:numId w:val="14"/>
              </w:numPr>
              <w:spacing w:before="0" w:beforeAutospacing="0" w:after="0" w:afterAutospacing="0"/>
              <w:contextualSpacing/>
              <w:jc w:val="both"/>
              <w:rPr>
                <w:rFonts w:asciiTheme="majorBidi" w:hAnsiTheme="majorBidi" w:cstheme="majorBidi"/>
                <w:sz w:val="22"/>
                <w:szCs w:val="22"/>
              </w:rPr>
            </w:pPr>
            <w:r w:rsidRPr="00442C34">
              <w:rPr>
                <w:rFonts w:asciiTheme="majorBidi" w:hAnsiTheme="majorBidi" w:cstheme="majorBidi"/>
                <w:sz w:val="22"/>
                <w:szCs w:val="22"/>
              </w:rPr>
              <w:t xml:space="preserve">Familiarity with the humanitarian coordination system </w:t>
            </w:r>
            <w:proofErr w:type="gramStart"/>
            <w:r w:rsidRPr="00442C34">
              <w:rPr>
                <w:rFonts w:asciiTheme="majorBidi" w:hAnsiTheme="majorBidi" w:cstheme="majorBidi"/>
                <w:sz w:val="22"/>
                <w:szCs w:val="22"/>
              </w:rPr>
              <w:t>required;</w:t>
            </w:r>
            <w:proofErr w:type="gramEnd"/>
            <w:r w:rsidRPr="00442C34">
              <w:rPr>
                <w:rFonts w:asciiTheme="majorBidi" w:hAnsiTheme="majorBidi" w:cstheme="majorBidi"/>
                <w:sz w:val="22"/>
                <w:szCs w:val="22"/>
              </w:rPr>
              <w:t xml:space="preserve"> </w:t>
            </w:r>
          </w:p>
          <w:p w14:paraId="1E219B56" w14:textId="77777777" w:rsidR="00442C34" w:rsidRPr="00442C34" w:rsidRDefault="00442C34" w:rsidP="00442C34">
            <w:pPr>
              <w:pStyle w:val="MediumGrid1-Accent21"/>
              <w:numPr>
                <w:ilvl w:val="0"/>
                <w:numId w:val="14"/>
              </w:numPr>
              <w:spacing w:before="0" w:beforeAutospacing="0" w:after="0" w:afterAutospacing="0"/>
              <w:contextualSpacing/>
              <w:jc w:val="both"/>
              <w:rPr>
                <w:rFonts w:asciiTheme="majorBidi" w:hAnsiTheme="majorBidi" w:cstheme="majorBidi"/>
                <w:sz w:val="22"/>
                <w:szCs w:val="22"/>
              </w:rPr>
            </w:pPr>
            <w:r w:rsidRPr="00442C34">
              <w:rPr>
                <w:rFonts w:asciiTheme="majorBidi" w:hAnsiTheme="majorBidi" w:cstheme="majorBidi"/>
                <w:sz w:val="22"/>
                <w:szCs w:val="22"/>
              </w:rPr>
              <w:t xml:space="preserve">Experience managing budgets an </w:t>
            </w:r>
            <w:proofErr w:type="gramStart"/>
            <w:r w:rsidRPr="00442C34">
              <w:rPr>
                <w:rFonts w:asciiTheme="majorBidi" w:hAnsiTheme="majorBidi" w:cstheme="majorBidi"/>
                <w:sz w:val="22"/>
                <w:szCs w:val="22"/>
              </w:rPr>
              <w:t>asset;</w:t>
            </w:r>
            <w:proofErr w:type="gramEnd"/>
            <w:r w:rsidRPr="00442C34">
              <w:rPr>
                <w:rFonts w:asciiTheme="majorBidi" w:hAnsiTheme="majorBidi" w:cstheme="majorBidi"/>
                <w:sz w:val="22"/>
                <w:szCs w:val="22"/>
              </w:rPr>
              <w:t xml:space="preserve"> </w:t>
            </w:r>
          </w:p>
          <w:p w14:paraId="0A50ECFD" w14:textId="77777777" w:rsidR="00442C34" w:rsidRPr="00442C34" w:rsidRDefault="00442C34" w:rsidP="00442C34">
            <w:pPr>
              <w:pStyle w:val="MediumGrid1-Accent21"/>
              <w:numPr>
                <w:ilvl w:val="0"/>
                <w:numId w:val="14"/>
              </w:numPr>
              <w:spacing w:before="0" w:beforeAutospacing="0" w:after="0" w:afterAutospacing="0"/>
              <w:contextualSpacing/>
              <w:jc w:val="both"/>
              <w:rPr>
                <w:rFonts w:asciiTheme="majorBidi" w:hAnsiTheme="majorBidi" w:cstheme="majorBidi"/>
                <w:sz w:val="22"/>
                <w:szCs w:val="22"/>
              </w:rPr>
            </w:pPr>
            <w:r w:rsidRPr="00442C34">
              <w:rPr>
                <w:rFonts w:asciiTheme="majorBidi" w:hAnsiTheme="majorBidi" w:cstheme="majorBidi"/>
                <w:sz w:val="22"/>
                <w:szCs w:val="22"/>
              </w:rPr>
              <w:t xml:space="preserve">Ability to work independently and manage people remotely </w:t>
            </w:r>
            <w:proofErr w:type="gramStart"/>
            <w:r w:rsidRPr="00442C34">
              <w:rPr>
                <w:rFonts w:asciiTheme="majorBidi" w:hAnsiTheme="majorBidi" w:cstheme="majorBidi"/>
                <w:sz w:val="22"/>
                <w:szCs w:val="22"/>
              </w:rPr>
              <w:t>required;</w:t>
            </w:r>
            <w:proofErr w:type="gramEnd"/>
            <w:r w:rsidRPr="00442C34">
              <w:rPr>
                <w:rFonts w:asciiTheme="majorBidi" w:hAnsiTheme="majorBidi" w:cstheme="majorBidi"/>
                <w:sz w:val="22"/>
                <w:szCs w:val="22"/>
              </w:rPr>
              <w:t xml:space="preserve"> </w:t>
            </w:r>
          </w:p>
          <w:p w14:paraId="5DA068F8" w14:textId="77777777" w:rsidR="00442C34" w:rsidRPr="00442C34" w:rsidRDefault="00442C34" w:rsidP="00442C34">
            <w:pPr>
              <w:pStyle w:val="MediumGrid1-Accent21"/>
              <w:numPr>
                <w:ilvl w:val="0"/>
                <w:numId w:val="14"/>
              </w:numPr>
              <w:spacing w:before="0" w:beforeAutospacing="0" w:after="0" w:afterAutospacing="0"/>
              <w:contextualSpacing/>
              <w:jc w:val="both"/>
              <w:rPr>
                <w:rFonts w:asciiTheme="majorBidi" w:hAnsiTheme="majorBidi" w:cstheme="majorBidi"/>
                <w:sz w:val="22"/>
                <w:szCs w:val="22"/>
              </w:rPr>
            </w:pPr>
            <w:r w:rsidRPr="00442C34">
              <w:rPr>
                <w:rFonts w:asciiTheme="majorBidi" w:hAnsiTheme="majorBidi" w:cstheme="majorBidi"/>
                <w:sz w:val="22"/>
                <w:szCs w:val="22"/>
              </w:rPr>
              <w:t xml:space="preserve">Solution-oriented, flexible, and open-minded, including ability to operate in a cross-cultural environment </w:t>
            </w:r>
            <w:proofErr w:type="gramStart"/>
            <w:r w:rsidRPr="00442C34">
              <w:rPr>
                <w:rFonts w:asciiTheme="majorBidi" w:hAnsiTheme="majorBidi" w:cstheme="majorBidi"/>
                <w:sz w:val="22"/>
                <w:szCs w:val="22"/>
              </w:rPr>
              <w:t>required;</w:t>
            </w:r>
            <w:proofErr w:type="gramEnd"/>
            <w:r w:rsidRPr="00442C34">
              <w:rPr>
                <w:rFonts w:asciiTheme="majorBidi" w:hAnsiTheme="majorBidi" w:cstheme="majorBidi"/>
                <w:sz w:val="22"/>
                <w:szCs w:val="22"/>
              </w:rPr>
              <w:t xml:space="preserve"> </w:t>
            </w:r>
          </w:p>
          <w:p w14:paraId="6DE7E1BC" w14:textId="77777777" w:rsidR="00442C34" w:rsidRPr="00442C34" w:rsidRDefault="00442C34" w:rsidP="00442C34">
            <w:pPr>
              <w:pStyle w:val="MediumGrid1-Accent21"/>
              <w:numPr>
                <w:ilvl w:val="0"/>
                <w:numId w:val="14"/>
              </w:numPr>
              <w:spacing w:before="0" w:beforeAutospacing="0" w:after="0" w:afterAutospacing="0"/>
              <w:contextualSpacing/>
              <w:jc w:val="both"/>
              <w:rPr>
                <w:rFonts w:asciiTheme="majorBidi" w:hAnsiTheme="majorBidi" w:cstheme="majorBidi"/>
                <w:sz w:val="22"/>
                <w:szCs w:val="22"/>
              </w:rPr>
            </w:pPr>
            <w:r w:rsidRPr="00442C34">
              <w:rPr>
                <w:rFonts w:asciiTheme="majorBidi" w:hAnsiTheme="majorBidi" w:cstheme="majorBidi"/>
                <w:sz w:val="22"/>
                <w:szCs w:val="22"/>
              </w:rPr>
              <w:t xml:space="preserve">Good understanding of the Libyan context - past experience in the region is </w:t>
            </w:r>
            <w:proofErr w:type="gramStart"/>
            <w:r w:rsidRPr="00442C34">
              <w:rPr>
                <w:rFonts w:asciiTheme="majorBidi" w:hAnsiTheme="majorBidi" w:cstheme="majorBidi"/>
                <w:sz w:val="22"/>
                <w:szCs w:val="22"/>
              </w:rPr>
              <w:t>desirable;</w:t>
            </w:r>
            <w:proofErr w:type="gramEnd"/>
          </w:p>
          <w:p w14:paraId="73CBDBDC" w14:textId="24870632" w:rsidR="00442C34" w:rsidRPr="00442C34" w:rsidRDefault="00442C34" w:rsidP="00442C34">
            <w:pPr>
              <w:pStyle w:val="MediumGrid1-Accent21"/>
              <w:numPr>
                <w:ilvl w:val="0"/>
                <w:numId w:val="14"/>
              </w:numPr>
              <w:spacing w:before="0" w:beforeAutospacing="0" w:after="0" w:afterAutospacing="0"/>
              <w:contextualSpacing/>
              <w:jc w:val="both"/>
              <w:rPr>
                <w:rFonts w:asciiTheme="majorBidi" w:hAnsiTheme="majorBidi" w:cstheme="majorBidi"/>
                <w:sz w:val="22"/>
                <w:szCs w:val="22"/>
              </w:rPr>
            </w:pPr>
            <w:r w:rsidRPr="00442C34">
              <w:rPr>
                <w:rFonts w:asciiTheme="majorBidi" w:hAnsiTheme="majorBidi" w:cstheme="majorBidi"/>
                <w:sz w:val="22"/>
                <w:szCs w:val="22"/>
              </w:rPr>
              <w:t xml:space="preserve">Fluency in standard Arabic and English </w:t>
            </w:r>
            <w:proofErr w:type="gramStart"/>
            <w:r w:rsidRPr="00442C34">
              <w:rPr>
                <w:rFonts w:asciiTheme="majorBidi" w:hAnsiTheme="majorBidi" w:cstheme="majorBidi"/>
                <w:sz w:val="22"/>
                <w:szCs w:val="22"/>
              </w:rPr>
              <w:t>required</w:t>
            </w:r>
            <w:proofErr w:type="gramEnd"/>
            <w:r w:rsidRPr="00442C34">
              <w:rPr>
                <w:rFonts w:asciiTheme="majorBidi" w:hAnsiTheme="majorBidi" w:cstheme="majorBidi"/>
                <w:sz w:val="22"/>
                <w:szCs w:val="22"/>
              </w:rPr>
              <w:t xml:space="preserve"> </w:t>
            </w:r>
          </w:p>
          <w:p w14:paraId="6EBE7CC8" w14:textId="77777777" w:rsidR="00442C34" w:rsidRPr="00442C34" w:rsidRDefault="00442C34" w:rsidP="00442C34">
            <w:pPr>
              <w:pStyle w:val="MediumGrid1-Accent21"/>
              <w:numPr>
                <w:ilvl w:val="0"/>
                <w:numId w:val="14"/>
              </w:numPr>
              <w:spacing w:before="0" w:beforeAutospacing="0" w:after="0" w:afterAutospacing="0"/>
              <w:contextualSpacing/>
              <w:jc w:val="both"/>
              <w:rPr>
                <w:rFonts w:asciiTheme="majorBidi" w:hAnsiTheme="majorBidi" w:cstheme="majorBidi"/>
                <w:sz w:val="22"/>
                <w:szCs w:val="22"/>
              </w:rPr>
            </w:pPr>
            <w:r w:rsidRPr="00442C34">
              <w:rPr>
                <w:rFonts w:asciiTheme="majorBidi" w:hAnsiTheme="majorBidi" w:cstheme="majorBidi"/>
                <w:sz w:val="22"/>
                <w:szCs w:val="22"/>
              </w:rPr>
              <w:t xml:space="preserve">Ability to operate with Microsoft Word and Excel </w:t>
            </w:r>
            <w:proofErr w:type="gramStart"/>
            <w:r w:rsidRPr="00442C34">
              <w:rPr>
                <w:rFonts w:asciiTheme="majorBidi" w:hAnsiTheme="majorBidi" w:cstheme="majorBidi"/>
                <w:sz w:val="22"/>
                <w:szCs w:val="22"/>
              </w:rPr>
              <w:t>required;</w:t>
            </w:r>
            <w:proofErr w:type="gramEnd"/>
            <w:r w:rsidRPr="00442C34">
              <w:rPr>
                <w:rFonts w:asciiTheme="majorBidi" w:hAnsiTheme="majorBidi" w:cstheme="majorBidi"/>
                <w:sz w:val="22"/>
                <w:szCs w:val="22"/>
              </w:rPr>
              <w:t xml:space="preserve"> </w:t>
            </w:r>
          </w:p>
          <w:p w14:paraId="1CC5FA39" w14:textId="77777777" w:rsidR="00442C34" w:rsidRPr="00442C34" w:rsidRDefault="00442C34" w:rsidP="00442C34">
            <w:pPr>
              <w:pStyle w:val="MediumGrid1-Accent21"/>
              <w:numPr>
                <w:ilvl w:val="0"/>
                <w:numId w:val="14"/>
              </w:numPr>
              <w:spacing w:before="0" w:beforeAutospacing="0" w:after="0" w:afterAutospacing="0"/>
              <w:contextualSpacing/>
              <w:jc w:val="both"/>
              <w:rPr>
                <w:rFonts w:asciiTheme="majorBidi" w:hAnsiTheme="majorBidi" w:cstheme="majorBidi"/>
                <w:sz w:val="22"/>
                <w:szCs w:val="22"/>
              </w:rPr>
            </w:pPr>
            <w:r w:rsidRPr="00442C34">
              <w:rPr>
                <w:rFonts w:asciiTheme="majorBidi" w:hAnsiTheme="majorBidi" w:cstheme="majorBidi"/>
                <w:sz w:val="22"/>
                <w:szCs w:val="22"/>
              </w:rPr>
              <w:t xml:space="preserve">A sense of curiosity and a drive to work to improve the humanitarian </w:t>
            </w:r>
            <w:proofErr w:type="gramStart"/>
            <w:r w:rsidRPr="00442C34">
              <w:rPr>
                <w:rFonts w:asciiTheme="majorBidi" w:hAnsiTheme="majorBidi" w:cstheme="majorBidi"/>
                <w:sz w:val="22"/>
                <w:szCs w:val="22"/>
              </w:rPr>
              <w:t>sector</w:t>
            </w:r>
            <w:proofErr w:type="gramEnd"/>
          </w:p>
          <w:p w14:paraId="3B169357" w14:textId="77777777" w:rsidR="002A0EC5" w:rsidRPr="00442C34" w:rsidRDefault="002A0EC5" w:rsidP="002A0EC5">
            <w:pPr>
              <w:pStyle w:val="textboxbulletsCharChar"/>
              <w:numPr>
                <w:ilvl w:val="0"/>
                <w:numId w:val="0"/>
              </w:numPr>
              <w:rPr>
                <w:rFonts w:asciiTheme="majorBidi" w:hAnsiTheme="majorBidi" w:cstheme="majorBidi"/>
                <w:b/>
                <w:sz w:val="22"/>
                <w:szCs w:val="22"/>
                <w:lang w:val="en-GB"/>
              </w:rPr>
            </w:pPr>
          </w:p>
        </w:tc>
      </w:tr>
    </w:tbl>
    <w:p w14:paraId="0846BFC7" w14:textId="77777777" w:rsidR="00A84D7C" w:rsidRPr="0079222A" w:rsidRDefault="00A84D7C" w:rsidP="008B29CD">
      <w:pPr>
        <w:rPr>
          <w:rFonts w:cs="Arial"/>
          <w:lang w:val="en-GB"/>
        </w:rPr>
      </w:pPr>
    </w:p>
    <w:sectPr w:rsidR="00A84D7C" w:rsidRPr="0079222A" w:rsidSect="001D33C6">
      <w:headerReference w:type="default" r:id="rId8"/>
      <w:footerReference w:type="default" r:id="rId9"/>
      <w:pgSz w:w="11907" w:h="16840" w:code="9"/>
      <w:pgMar w:top="1440" w:right="1275"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CE6B" w14:textId="77777777" w:rsidR="008431C4" w:rsidRDefault="008431C4" w:rsidP="006E43F2">
      <w:r>
        <w:separator/>
      </w:r>
    </w:p>
  </w:endnote>
  <w:endnote w:type="continuationSeparator" w:id="0">
    <w:p w14:paraId="200C4C4E" w14:textId="77777777" w:rsidR="008431C4" w:rsidRDefault="008431C4" w:rsidP="006E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AA50" w14:textId="77777777" w:rsidR="007202E3" w:rsidRDefault="0079222A">
    <w:pPr>
      <w:jc w:val="right"/>
    </w:pPr>
    <w:r>
      <w:br/>
    </w:r>
    <w:r>
      <w:rPr>
        <w:noProof/>
      </w:rPr>
      <w:drawing>
        <wp:inline distT="0" distB="0" distL="0" distR="0" wp14:anchorId="495E5598" wp14:editId="43067E03">
          <wp:extent cx="2000000" cy="561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N9.png"/>
                  <pic:cNvPicPr/>
                </pic:nvPicPr>
                <pic:blipFill>
                  <a:blip r:embed="rId1"/>
                  <a:stretch>
                    <a:fillRect/>
                  </a:stretch>
                </pic:blipFill>
                <pic:spPr>
                  <a:xfrm>
                    <a:off x="0" y="0"/>
                    <a:ext cx="2000000" cy="561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D4F8E" w14:textId="77777777" w:rsidR="008431C4" w:rsidRDefault="008431C4" w:rsidP="006E43F2">
      <w:r>
        <w:separator/>
      </w:r>
    </w:p>
  </w:footnote>
  <w:footnote w:type="continuationSeparator" w:id="0">
    <w:p w14:paraId="08F0C5D8" w14:textId="77777777" w:rsidR="008431C4" w:rsidRDefault="008431C4" w:rsidP="006E4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DDA2" w14:textId="77777777" w:rsidR="00E629C6" w:rsidRPr="00E629C6" w:rsidRDefault="005E6228" w:rsidP="00E629C6">
    <w:pPr>
      <w:jc w:val="right"/>
      <w:rPr>
        <w:rFonts w:cs="Arial"/>
      </w:rPr>
    </w:pPr>
    <w:r>
      <w:rPr>
        <w:noProof/>
        <w:lang w:val="fr-FR"/>
      </w:rPr>
      <w:drawing>
        <wp:anchor distT="0" distB="0" distL="114300" distR="114300" simplePos="0" relativeHeight="251657728" behindDoc="0" locked="0" layoutInCell="1" allowOverlap="1" wp14:anchorId="12BCC128" wp14:editId="6E4ADF1D">
          <wp:simplePos x="0" y="0"/>
          <wp:positionH relativeFrom="column">
            <wp:posOffset>-1270</wp:posOffset>
          </wp:positionH>
          <wp:positionV relativeFrom="paragraph">
            <wp:posOffset>-6985</wp:posOffset>
          </wp:positionV>
          <wp:extent cx="1986915" cy="46482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9C6" w:rsidRPr="00E629C6">
      <w:rPr>
        <w:rFonts w:cs="Arial"/>
      </w:rPr>
      <w:t xml:space="preserve">Administration &amp; </w:t>
    </w:r>
    <w:r w:rsidR="005B3621">
      <w:rPr>
        <w:rFonts w:cs="Arial"/>
      </w:rPr>
      <w:t>HR</w:t>
    </w:r>
  </w:p>
  <w:p w14:paraId="132C63A0" w14:textId="3797C150" w:rsidR="001A32F8" w:rsidRDefault="0079222A" w:rsidP="001A32F8">
    <w:pPr>
      <w:jc w:val="right"/>
      <w:rPr>
        <w:rFonts w:cs="Arial"/>
        <w:lang w:val="fr-FR"/>
      </w:rPr>
    </w:pPr>
    <w:r>
      <w:rPr>
        <w:rFonts w:cs="Arial"/>
        <w:lang w:val="fr-FR"/>
      </w:rPr>
      <w:t>HR-</w:t>
    </w:r>
    <w:r w:rsidR="00D40D49">
      <w:rPr>
        <w:rFonts w:cs="Arial"/>
        <w:lang w:val="fr-FR"/>
      </w:rPr>
      <w:t>N9</w:t>
    </w:r>
  </w:p>
  <w:p w14:paraId="28F6A773" w14:textId="77777777" w:rsidR="002A0EC5" w:rsidRPr="001A32F8" w:rsidRDefault="002A0EC5" w:rsidP="001A32F8">
    <w:pPr>
      <w:jc w:val="right"/>
      <w:rPr>
        <w:rFonts w:cs="Arial"/>
        <w:lang w:val="fr-FR"/>
      </w:rPr>
    </w:pPr>
    <w:r>
      <w:rPr>
        <w:rFonts w:cs="Arial"/>
      </w:rPr>
      <w:t>Version 01/202</w:t>
    </w:r>
    <w:r w:rsidR="00DB16E9">
      <w:rPr>
        <w:rFonts w:cs="Arial"/>
      </w:rPr>
      <w:t>2</w:t>
    </w:r>
  </w:p>
  <w:p w14:paraId="1982B4B5" w14:textId="77777777" w:rsidR="00A84D7C" w:rsidRDefault="00A84D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20EE"/>
    <w:multiLevelType w:val="hybridMultilevel"/>
    <w:tmpl w:val="822EBF56"/>
    <w:lvl w:ilvl="0" w:tplc="51580D1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B57147"/>
    <w:multiLevelType w:val="hybridMultilevel"/>
    <w:tmpl w:val="DC8207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CE291D"/>
    <w:multiLevelType w:val="hybridMultilevel"/>
    <w:tmpl w:val="E3586368"/>
    <w:lvl w:ilvl="0" w:tplc="2FAADCA6">
      <w:start w:val="1"/>
      <w:numFmt w:val="bullet"/>
      <w:pStyle w:val="textboxbulletsCharChar"/>
      <w:lvlText w:val=""/>
      <w:lvlJc w:val="left"/>
      <w:pPr>
        <w:tabs>
          <w:tab w:val="num" w:pos="360"/>
        </w:tabs>
        <w:ind w:left="360" w:hanging="360"/>
      </w:pPr>
      <w:rPr>
        <w:rFonts w:ascii="Wingdings" w:hAnsi="Wingdings" w:hint="default"/>
        <w:color w:val="0000FF"/>
        <w:sz w:val="20"/>
        <w:szCs w:val="20"/>
      </w:rPr>
    </w:lvl>
    <w:lvl w:ilvl="1" w:tplc="04090003">
      <w:start w:val="1"/>
      <w:numFmt w:val="bullet"/>
      <w:lvlText w:val="o"/>
      <w:lvlJc w:val="left"/>
      <w:pPr>
        <w:tabs>
          <w:tab w:val="num" w:pos="1440"/>
        </w:tabs>
        <w:ind w:left="1440" w:hanging="360"/>
      </w:pPr>
      <w:rPr>
        <w:rFonts w:ascii="Courier New" w:hAnsi="Courier New" w:cs="Courier New" w:hint="default"/>
        <w:color w:val="0000FF"/>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544570"/>
    <w:multiLevelType w:val="hybridMultilevel"/>
    <w:tmpl w:val="C93C90C6"/>
    <w:lvl w:ilvl="0" w:tplc="C51C65C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8F1B78"/>
    <w:multiLevelType w:val="hybridMultilevel"/>
    <w:tmpl w:val="E348F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D0456D"/>
    <w:multiLevelType w:val="hybridMultilevel"/>
    <w:tmpl w:val="BB649552"/>
    <w:lvl w:ilvl="0" w:tplc="A224AF90">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5874462"/>
    <w:multiLevelType w:val="hybridMultilevel"/>
    <w:tmpl w:val="70D88D5E"/>
    <w:lvl w:ilvl="0" w:tplc="C51C65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30584D"/>
    <w:multiLevelType w:val="hybridMultilevel"/>
    <w:tmpl w:val="D88E5F08"/>
    <w:lvl w:ilvl="0" w:tplc="040C000F">
      <w:start w:val="1"/>
      <w:numFmt w:val="decimal"/>
      <w:lvlText w:val="%1."/>
      <w:lvlJc w:val="left"/>
      <w:pPr>
        <w:ind w:left="720" w:hanging="360"/>
      </w:pPr>
      <w:rPr>
        <w:rFonts w:hint="default"/>
      </w:rPr>
    </w:lvl>
    <w:lvl w:ilvl="1" w:tplc="1BBC7BB4">
      <w:numFmt w:val="bullet"/>
      <w:lvlText w:val=""/>
      <w:lvlJc w:val="left"/>
      <w:pPr>
        <w:ind w:left="1440" w:hanging="360"/>
      </w:pPr>
      <w:rPr>
        <w:rFonts w:ascii="Symbol" w:eastAsia="Calibri" w:hAnsi="Symbol"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C326FE"/>
    <w:multiLevelType w:val="hybridMultilevel"/>
    <w:tmpl w:val="9FA63F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2D40811"/>
    <w:multiLevelType w:val="hybridMultilevel"/>
    <w:tmpl w:val="8F40F93C"/>
    <w:lvl w:ilvl="0" w:tplc="1E087104">
      <w:start w:val="1"/>
      <w:numFmt w:val="decimal"/>
      <w:lvlText w:val="%1."/>
      <w:lvlJc w:val="left"/>
      <w:pPr>
        <w:ind w:left="720" w:hanging="360"/>
      </w:pPr>
      <w:rPr>
        <w:rFonts w:ascii="Arial" w:eastAsia="Times New Roman"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4C07B6"/>
    <w:multiLevelType w:val="hybridMultilevel"/>
    <w:tmpl w:val="50ECEFEE"/>
    <w:lvl w:ilvl="0" w:tplc="E8A24368">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B21174"/>
    <w:multiLevelType w:val="hybridMultilevel"/>
    <w:tmpl w:val="C0D68CD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0B51A7"/>
    <w:multiLevelType w:val="hybridMultilevel"/>
    <w:tmpl w:val="57E2CB06"/>
    <w:lvl w:ilvl="0" w:tplc="958A7992">
      <w:numFmt w:val="bullet"/>
      <w:lvlText w:val="-"/>
      <w:lvlJc w:val="left"/>
      <w:pPr>
        <w:ind w:left="720" w:hanging="360"/>
      </w:pPr>
      <w:rPr>
        <w:rFonts w:ascii="Arial" w:eastAsia="Times New Roman" w:hAnsi="Arial" w:cs="Arial" w:hint="default"/>
        <w:color w:val="auto"/>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8D59F4"/>
    <w:multiLevelType w:val="multilevel"/>
    <w:tmpl w:val="B82E57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877817694">
    <w:abstractNumId w:val="9"/>
  </w:num>
  <w:num w:numId="2" w16cid:durableId="821771165">
    <w:abstractNumId w:val="8"/>
  </w:num>
  <w:num w:numId="3" w16cid:durableId="1087849863">
    <w:abstractNumId w:val="13"/>
  </w:num>
  <w:num w:numId="4" w16cid:durableId="1895384222">
    <w:abstractNumId w:val="3"/>
  </w:num>
  <w:num w:numId="5" w16cid:durableId="2099057150">
    <w:abstractNumId w:val="10"/>
  </w:num>
  <w:num w:numId="6" w16cid:durableId="590435755">
    <w:abstractNumId w:val="2"/>
  </w:num>
  <w:num w:numId="7" w16cid:durableId="929120991">
    <w:abstractNumId w:val="12"/>
  </w:num>
  <w:num w:numId="8" w16cid:durableId="999235828">
    <w:abstractNumId w:val="5"/>
  </w:num>
  <w:num w:numId="9" w16cid:durableId="78606015">
    <w:abstractNumId w:val="0"/>
  </w:num>
  <w:num w:numId="10" w16cid:durableId="1034577775">
    <w:abstractNumId w:val="11"/>
  </w:num>
  <w:num w:numId="11" w16cid:durableId="1994870473">
    <w:abstractNumId w:val="6"/>
  </w:num>
  <w:num w:numId="12" w16cid:durableId="585499504">
    <w:abstractNumId w:val="7"/>
  </w:num>
  <w:num w:numId="13" w16cid:durableId="285358080">
    <w:abstractNumId w:val="1"/>
  </w:num>
  <w:num w:numId="14" w16cid:durableId="50273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oNotDisplayPageBoundaries/>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F2"/>
    <w:rsid w:val="000178D7"/>
    <w:rsid w:val="00063258"/>
    <w:rsid w:val="00083F4E"/>
    <w:rsid w:val="000B675D"/>
    <w:rsid w:val="000B6E7D"/>
    <w:rsid w:val="001736D2"/>
    <w:rsid w:val="001A32F8"/>
    <w:rsid w:val="001D33C6"/>
    <w:rsid w:val="002A0EC5"/>
    <w:rsid w:val="002C3B64"/>
    <w:rsid w:val="002C408E"/>
    <w:rsid w:val="00442C34"/>
    <w:rsid w:val="00487F1A"/>
    <w:rsid w:val="004E133F"/>
    <w:rsid w:val="005559B4"/>
    <w:rsid w:val="005631C6"/>
    <w:rsid w:val="005B3621"/>
    <w:rsid w:val="005E6228"/>
    <w:rsid w:val="00622D79"/>
    <w:rsid w:val="006E43F2"/>
    <w:rsid w:val="007202E3"/>
    <w:rsid w:val="0079222A"/>
    <w:rsid w:val="007C4977"/>
    <w:rsid w:val="007E6FA6"/>
    <w:rsid w:val="008431C4"/>
    <w:rsid w:val="00847DBE"/>
    <w:rsid w:val="0085091C"/>
    <w:rsid w:val="008B29CD"/>
    <w:rsid w:val="009527A5"/>
    <w:rsid w:val="009A5FBE"/>
    <w:rsid w:val="00A84D7C"/>
    <w:rsid w:val="00AB704D"/>
    <w:rsid w:val="00B21D0F"/>
    <w:rsid w:val="00C16F66"/>
    <w:rsid w:val="00CC7265"/>
    <w:rsid w:val="00D40562"/>
    <w:rsid w:val="00D40D49"/>
    <w:rsid w:val="00DB16E9"/>
    <w:rsid w:val="00DB3F65"/>
    <w:rsid w:val="00E134BF"/>
    <w:rsid w:val="00E629C6"/>
    <w:rsid w:val="00EE5256"/>
    <w:rsid w:val="00EF7EB8"/>
    <w:rsid w:val="00F670C3"/>
    <w:rsid w:val="00FB1F3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C678E"/>
  <w15:chartTrackingRefBased/>
  <w15:docId w15:val="{618FFA0B-9CAA-4609-9DC3-9CB5D505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3F2"/>
    <w:rPr>
      <w:rFonts w:ascii="Arial" w:eastAsia="Times New Roman" w:hAnsi="Arial"/>
      <w:lang w:val="en-US"/>
    </w:rPr>
  </w:style>
  <w:style w:type="paragraph" w:styleId="Titre1">
    <w:name w:val="heading 1"/>
    <w:basedOn w:val="Normal"/>
    <w:next w:val="Normal"/>
    <w:link w:val="Titre1Car"/>
    <w:qFormat/>
    <w:rsid w:val="006E43F2"/>
    <w:pPr>
      <w:spacing w:before="240"/>
      <w:outlineLvl w:val="0"/>
    </w:pPr>
    <w:rPr>
      <w:b/>
      <w:sz w:val="24"/>
      <w:u w:val="single"/>
    </w:rPr>
  </w:style>
  <w:style w:type="paragraph" w:styleId="Titre2">
    <w:name w:val="heading 2"/>
    <w:basedOn w:val="Normal"/>
    <w:next w:val="Normal"/>
    <w:link w:val="Titre2Car"/>
    <w:uiPriority w:val="9"/>
    <w:semiHidden/>
    <w:unhideWhenUsed/>
    <w:qFormat/>
    <w:rsid w:val="008B29CD"/>
    <w:pPr>
      <w:keepNext/>
      <w:spacing w:before="240" w:after="60"/>
      <w:outlineLvl w:val="1"/>
    </w:pPr>
    <w:rPr>
      <w:rFonts w:ascii="Calibri Light" w:hAnsi="Calibri Light"/>
      <w:b/>
      <w:bCs/>
      <w:i/>
      <w:iCs/>
      <w:sz w:val="28"/>
      <w:szCs w:val="28"/>
    </w:rPr>
  </w:style>
  <w:style w:type="paragraph" w:styleId="Titre4">
    <w:name w:val="heading 4"/>
    <w:basedOn w:val="Normal"/>
    <w:next w:val="Normal"/>
    <w:link w:val="Titre4Car"/>
    <w:uiPriority w:val="9"/>
    <w:semiHidden/>
    <w:unhideWhenUsed/>
    <w:qFormat/>
    <w:rsid w:val="00DB3F65"/>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E43F2"/>
    <w:rPr>
      <w:rFonts w:ascii="Arial" w:eastAsia="Times New Roman" w:hAnsi="Arial" w:cs="Times New Roman"/>
      <w:b/>
      <w:sz w:val="24"/>
      <w:szCs w:val="20"/>
      <w:u w:val="single"/>
      <w:lang w:val="en-US" w:eastAsia="fr-FR"/>
    </w:rPr>
  </w:style>
  <w:style w:type="paragraph" w:styleId="Corpsdetexte2">
    <w:name w:val="Body Text 2"/>
    <w:basedOn w:val="Normal"/>
    <w:link w:val="Corpsdetexte2Car"/>
    <w:rsid w:val="006E43F2"/>
    <w:pPr>
      <w:jc w:val="center"/>
    </w:pPr>
    <w:rPr>
      <w:b/>
      <w:sz w:val="22"/>
      <w:lang w:val="fr-FR"/>
    </w:rPr>
  </w:style>
  <w:style w:type="character" w:customStyle="1" w:styleId="Corpsdetexte2Car">
    <w:name w:val="Corps de texte 2 Car"/>
    <w:link w:val="Corpsdetexte2"/>
    <w:rsid w:val="006E43F2"/>
    <w:rPr>
      <w:rFonts w:ascii="Arial" w:eastAsia="Times New Roman" w:hAnsi="Arial" w:cs="Times New Roman"/>
      <w:b/>
      <w:szCs w:val="20"/>
      <w:lang w:val="fr-FR" w:eastAsia="fr-FR"/>
    </w:rPr>
  </w:style>
  <w:style w:type="paragraph" w:styleId="En-tte">
    <w:name w:val="header"/>
    <w:basedOn w:val="Normal"/>
    <w:link w:val="En-tteCar"/>
    <w:rsid w:val="006E43F2"/>
    <w:pPr>
      <w:tabs>
        <w:tab w:val="center" w:pos="4320"/>
        <w:tab w:val="right" w:pos="8640"/>
      </w:tabs>
    </w:pPr>
  </w:style>
  <w:style w:type="character" w:customStyle="1" w:styleId="En-tteCar">
    <w:name w:val="En-tête Car"/>
    <w:link w:val="En-tte"/>
    <w:rsid w:val="006E43F2"/>
    <w:rPr>
      <w:rFonts w:ascii="Arial" w:eastAsia="Times New Roman" w:hAnsi="Arial" w:cs="Times New Roman"/>
      <w:sz w:val="20"/>
      <w:szCs w:val="20"/>
      <w:lang w:val="en-US" w:eastAsia="fr-FR"/>
    </w:rPr>
  </w:style>
  <w:style w:type="paragraph" w:styleId="Pieddepage">
    <w:name w:val="footer"/>
    <w:basedOn w:val="Normal"/>
    <w:link w:val="PieddepageCar"/>
    <w:rsid w:val="006E43F2"/>
    <w:pPr>
      <w:tabs>
        <w:tab w:val="center" w:pos="4320"/>
        <w:tab w:val="right" w:pos="8640"/>
      </w:tabs>
    </w:pPr>
  </w:style>
  <w:style w:type="character" w:customStyle="1" w:styleId="PieddepageCar">
    <w:name w:val="Pied de page Car"/>
    <w:link w:val="Pieddepage"/>
    <w:rsid w:val="006E43F2"/>
    <w:rPr>
      <w:rFonts w:ascii="Arial" w:eastAsia="Times New Roman" w:hAnsi="Arial" w:cs="Times New Roman"/>
      <w:sz w:val="20"/>
      <w:szCs w:val="20"/>
      <w:lang w:val="en-US" w:eastAsia="fr-FR"/>
    </w:rPr>
  </w:style>
  <w:style w:type="character" w:styleId="Lienhypertexte">
    <w:name w:val="Hyperlink"/>
    <w:rsid w:val="006E43F2"/>
    <w:rPr>
      <w:color w:val="0000FF"/>
      <w:u w:val="single"/>
    </w:rPr>
  </w:style>
  <w:style w:type="paragraph" w:styleId="Corpsdetexte">
    <w:name w:val="Body Text"/>
    <w:basedOn w:val="Normal"/>
    <w:link w:val="CorpsdetexteCar"/>
    <w:uiPriority w:val="99"/>
    <w:semiHidden/>
    <w:unhideWhenUsed/>
    <w:rsid w:val="006E43F2"/>
    <w:pPr>
      <w:spacing w:after="120"/>
    </w:pPr>
  </w:style>
  <w:style w:type="character" w:customStyle="1" w:styleId="CorpsdetexteCar">
    <w:name w:val="Corps de texte Car"/>
    <w:link w:val="Corpsdetexte"/>
    <w:uiPriority w:val="99"/>
    <w:semiHidden/>
    <w:rsid w:val="006E43F2"/>
    <w:rPr>
      <w:rFonts w:ascii="Arial" w:eastAsia="Times New Roman" w:hAnsi="Arial" w:cs="Times New Roman"/>
      <w:sz w:val="20"/>
      <w:szCs w:val="20"/>
      <w:lang w:val="en-US" w:eastAsia="fr-FR"/>
    </w:rPr>
  </w:style>
  <w:style w:type="character" w:customStyle="1" w:styleId="Titre4Car">
    <w:name w:val="Titre 4 Car"/>
    <w:link w:val="Titre4"/>
    <w:uiPriority w:val="9"/>
    <w:semiHidden/>
    <w:rsid w:val="00DB3F65"/>
    <w:rPr>
      <w:rFonts w:ascii="Calibri" w:eastAsia="Times New Roman" w:hAnsi="Calibri" w:cs="Times New Roman"/>
      <w:b/>
      <w:bCs/>
      <w:sz w:val="28"/>
      <w:szCs w:val="28"/>
      <w:lang w:val="en-US"/>
    </w:rPr>
  </w:style>
  <w:style w:type="character" w:customStyle="1" w:styleId="Titre2Car">
    <w:name w:val="Titre 2 Car"/>
    <w:link w:val="Titre2"/>
    <w:uiPriority w:val="9"/>
    <w:semiHidden/>
    <w:rsid w:val="008B29CD"/>
    <w:rPr>
      <w:rFonts w:ascii="Calibri Light" w:eastAsia="Times New Roman" w:hAnsi="Calibri Light" w:cs="Times New Roman"/>
      <w:b/>
      <w:bCs/>
      <w:i/>
      <w:iCs/>
      <w:sz w:val="28"/>
      <w:szCs w:val="28"/>
      <w:lang w:val="en-US"/>
    </w:rPr>
  </w:style>
  <w:style w:type="paragraph" w:styleId="Paragraphedeliste">
    <w:name w:val="List Paragraph"/>
    <w:basedOn w:val="Normal"/>
    <w:link w:val="ParagraphedelisteCar"/>
    <w:uiPriority w:val="34"/>
    <w:qFormat/>
    <w:rsid w:val="008B29CD"/>
    <w:pPr>
      <w:spacing w:after="200" w:line="276" w:lineRule="auto"/>
      <w:ind w:left="720"/>
      <w:contextualSpacing/>
    </w:pPr>
    <w:rPr>
      <w:rFonts w:ascii="Calibri" w:eastAsia="Calibri" w:hAnsi="Calibri" w:cs="Arial"/>
      <w:sz w:val="22"/>
      <w:szCs w:val="22"/>
      <w:lang w:eastAsia="en-US"/>
    </w:rPr>
  </w:style>
  <w:style w:type="character" w:customStyle="1" w:styleId="ParagraphedelisteCar">
    <w:name w:val="Paragraphe de liste Car"/>
    <w:link w:val="Paragraphedeliste"/>
    <w:uiPriority w:val="34"/>
    <w:rsid w:val="008B29CD"/>
    <w:rPr>
      <w:rFonts w:cs="Arial"/>
      <w:sz w:val="22"/>
      <w:szCs w:val="22"/>
      <w:lang w:val="en-US" w:eastAsia="en-US"/>
    </w:rPr>
  </w:style>
  <w:style w:type="paragraph" w:customStyle="1" w:styleId="textboxbulletsCharChar">
    <w:name w:val="textbox bullets Char Char"/>
    <w:basedOn w:val="Normal"/>
    <w:link w:val="textboxbulletsCharCharChar"/>
    <w:rsid w:val="002A0EC5"/>
    <w:pPr>
      <w:numPr>
        <w:numId w:val="6"/>
      </w:numPr>
    </w:pPr>
    <w:rPr>
      <w:rFonts w:ascii="Times New Roman" w:hAnsi="Times New Roman"/>
      <w:sz w:val="24"/>
      <w:szCs w:val="28"/>
      <w:lang w:eastAsia="en-US"/>
    </w:rPr>
  </w:style>
  <w:style w:type="character" w:customStyle="1" w:styleId="textboxbulletsCharCharChar">
    <w:name w:val="textbox bullets Char Char Char"/>
    <w:link w:val="textboxbulletsCharChar"/>
    <w:rsid w:val="002A0EC5"/>
    <w:rPr>
      <w:rFonts w:ascii="Times New Roman" w:eastAsia="Times New Roman" w:hAnsi="Times New Roman"/>
      <w:sz w:val="24"/>
      <w:szCs w:val="28"/>
      <w:lang w:val="en-US" w:eastAsia="en-US"/>
    </w:rPr>
  </w:style>
  <w:style w:type="paragraph" w:customStyle="1" w:styleId="MediumGrid1-Accent21">
    <w:name w:val="Medium Grid 1 - Accent 21"/>
    <w:basedOn w:val="Normal"/>
    <w:uiPriority w:val="34"/>
    <w:qFormat/>
    <w:rsid w:val="00442C34"/>
    <w:pPr>
      <w:spacing w:before="100" w:beforeAutospacing="1" w:after="100" w:afterAutospacing="1"/>
    </w:pPr>
    <w:rPr>
      <w:rFonts w:ascii="Times New Roman" w:eastAsia="Calibr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1C2D5-AA4C-492F-84DF-3B677916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749</Words>
  <Characters>4121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Acted</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faustine.borie</dc:creator>
  <cp:keywords/>
  <dc:description/>
  <cp:lastModifiedBy>Malek KHENISSI</cp:lastModifiedBy>
  <cp:revision>3</cp:revision>
  <dcterms:created xsi:type="dcterms:W3CDTF">2023-03-17T11:32:00Z</dcterms:created>
  <dcterms:modified xsi:type="dcterms:W3CDTF">2023-03-23T08:57:00Z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a7e2825883004c0927cd73232827cb8e6ef60842b7a805a3bd3f1c10472671f2</vt:lpwstr>
  </property>
</Properties>
</file>