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1F82" w14:textId="605FA03B" w:rsidR="00601DEC" w:rsidRDefault="00601DEC" w:rsidP="00F305F3">
      <w:pPr>
        <w:jc w:val="center"/>
        <w:rPr>
          <w:rFonts w:eastAsia="Times New Roman" w:cstheme="minorHAnsi"/>
          <w:color w:val="808080" w:themeColor="background1" w:themeShade="80"/>
          <w:sz w:val="28"/>
          <w:szCs w:val="28"/>
        </w:rPr>
      </w:pPr>
      <w:r w:rsidRPr="007A4741">
        <w:rPr>
          <w:noProof/>
          <w:sz w:val="16"/>
          <w:szCs w:val="16"/>
        </w:rPr>
        <w:drawing>
          <wp:anchor distT="114300" distB="114300" distL="114300" distR="114300" simplePos="0" relativeHeight="251659264" behindDoc="0" locked="0" layoutInCell="1" allowOverlap="1" wp14:anchorId="4F92E7C0" wp14:editId="3D8E567C">
            <wp:simplePos x="0" y="0"/>
            <wp:positionH relativeFrom="margin">
              <wp:posOffset>-523875</wp:posOffset>
            </wp:positionH>
            <wp:positionV relativeFrom="paragraph">
              <wp:posOffset>-518795</wp:posOffset>
            </wp:positionV>
            <wp:extent cx="1362075" cy="510540"/>
            <wp:effectExtent l="0" t="0" r="9525" b="381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2075" cy="510540"/>
                    </a:xfrm>
                    <a:prstGeom prst="rect">
                      <a:avLst/>
                    </a:prstGeom>
                    <a:ln/>
                  </pic:spPr>
                </pic:pic>
              </a:graphicData>
            </a:graphic>
            <wp14:sizeRelH relativeFrom="margin">
              <wp14:pctWidth>0</wp14:pctWidth>
            </wp14:sizeRelH>
            <wp14:sizeRelV relativeFrom="margin">
              <wp14:pctHeight>0</wp14:pctHeight>
            </wp14:sizeRelV>
          </wp:anchor>
        </w:drawing>
      </w:r>
    </w:p>
    <w:p w14:paraId="13370508" w14:textId="3EC27728" w:rsidR="00F305F3" w:rsidRPr="001D2314" w:rsidRDefault="00D66335" w:rsidP="00F305F3">
      <w:pPr>
        <w:jc w:val="center"/>
        <w:rPr>
          <w:rFonts w:eastAsia="Times New Roman" w:cstheme="minorHAnsi"/>
          <w:color w:val="808080" w:themeColor="background1" w:themeShade="80"/>
          <w:sz w:val="28"/>
          <w:szCs w:val="28"/>
        </w:rPr>
      </w:pPr>
      <w:r w:rsidRPr="001D2314">
        <w:rPr>
          <w:rFonts w:eastAsia="Times New Roman" w:cstheme="minorHAnsi"/>
          <w:color w:val="808080" w:themeColor="background1" w:themeShade="80"/>
          <w:sz w:val="28"/>
          <w:szCs w:val="28"/>
        </w:rPr>
        <w:t xml:space="preserve">Termes de référence </w:t>
      </w:r>
    </w:p>
    <w:p w14:paraId="6927F31A" w14:textId="445CBA89" w:rsidR="00D66335" w:rsidRPr="001D2314" w:rsidRDefault="004717BF" w:rsidP="00F305F3">
      <w:pPr>
        <w:jc w:val="center"/>
        <w:rPr>
          <w:rFonts w:eastAsia="Times New Roman" w:cstheme="minorHAnsi"/>
          <w:color w:val="808080" w:themeColor="background1" w:themeShade="80"/>
          <w:sz w:val="28"/>
          <w:szCs w:val="28"/>
        </w:rPr>
      </w:pPr>
      <w:r>
        <w:rPr>
          <w:rFonts w:eastAsia="Times New Roman" w:cstheme="minorHAnsi"/>
          <w:color w:val="808080" w:themeColor="background1" w:themeShade="80"/>
          <w:sz w:val="28"/>
          <w:szCs w:val="28"/>
        </w:rPr>
        <w:t>Consultant pour l’élaboration d’une étude sur l’exploitation de l’espace familial de Nebeur et la préparation du dossier de concession</w:t>
      </w:r>
    </w:p>
    <w:p w14:paraId="1F462F0A" w14:textId="451E37BC" w:rsidR="001900C5" w:rsidRPr="001D2314" w:rsidRDefault="00727860" w:rsidP="00727860">
      <w:pPr>
        <w:pStyle w:val="Titre1"/>
        <w:numPr>
          <w:ilvl w:val="0"/>
          <w:numId w:val="2"/>
        </w:numPr>
        <w:rPr>
          <w:rFonts w:cstheme="minorHAnsi"/>
          <w:sz w:val="22"/>
          <w:szCs w:val="22"/>
        </w:rPr>
      </w:pPr>
      <w:r w:rsidRPr="001D2314">
        <w:rPr>
          <w:rFonts w:cstheme="minorHAnsi"/>
          <w:sz w:val="22"/>
          <w:szCs w:val="22"/>
        </w:rPr>
        <w:t>Informations générales</w:t>
      </w:r>
      <w:r w:rsidR="009B09F8" w:rsidRPr="001D2314">
        <w:rPr>
          <w:rFonts w:cstheme="minorHAnsi"/>
          <w:sz w:val="22"/>
          <w:szCs w:val="22"/>
        </w:rPr>
        <w:t xml:space="preserve"> </w:t>
      </w:r>
      <w:r w:rsidRPr="001D2314">
        <w:rPr>
          <w:rFonts w:cstheme="minorHAnsi"/>
          <w:sz w:val="22"/>
          <w:szCs w:val="22"/>
        </w:rPr>
        <w:t>:</w:t>
      </w:r>
    </w:p>
    <w:tbl>
      <w:tblPr>
        <w:tblStyle w:val="TableauGrille4-Accentuation5"/>
        <w:tblW w:w="0" w:type="auto"/>
        <w:tblLook w:val="04A0" w:firstRow="1" w:lastRow="0" w:firstColumn="1" w:lastColumn="0" w:noHBand="0" w:noVBand="1"/>
      </w:tblPr>
      <w:tblGrid>
        <w:gridCol w:w="3681"/>
        <w:gridCol w:w="5381"/>
      </w:tblGrid>
      <w:tr w:rsidR="001900C5" w:rsidRPr="001D2314" w14:paraId="20043B71" w14:textId="77777777" w:rsidTr="00D66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28767F9" w14:textId="77777777" w:rsidR="001900C5" w:rsidRPr="001D2314" w:rsidRDefault="001900C5" w:rsidP="00D66335">
            <w:pPr>
              <w:pStyle w:val="NormalWeb"/>
              <w:spacing w:before="0" w:beforeAutospacing="0" w:after="0" w:afterAutospacing="0" w:line="276" w:lineRule="auto"/>
              <w:jc w:val="both"/>
              <w:rPr>
                <w:rFonts w:asciiTheme="minorHAnsi" w:hAnsiTheme="minorHAnsi" w:cstheme="minorHAnsi"/>
                <w:b w:val="0"/>
                <w:bCs w:val="0"/>
                <w:sz w:val="22"/>
                <w:szCs w:val="22"/>
              </w:rPr>
            </w:pPr>
            <w:r w:rsidRPr="001D2314">
              <w:rPr>
                <w:rFonts w:asciiTheme="minorHAnsi" w:hAnsiTheme="minorHAnsi" w:cstheme="minorHAnsi"/>
                <w:sz w:val="22"/>
                <w:szCs w:val="22"/>
              </w:rPr>
              <w:t xml:space="preserve">Intitulé de la mission : </w:t>
            </w:r>
          </w:p>
        </w:tc>
        <w:tc>
          <w:tcPr>
            <w:tcW w:w="5381" w:type="dxa"/>
            <w:vAlign w:val="center"/>
          </w:tcPr>
          <w:p w14:paraId="7FACB763" w14:textId="387975E1" w:rsidR="001900C5" w:rsidRPr="001D2314" w:rsidRDefault="00B81732" w:rsidP="00D66335">
            <w:pPr>
              <w:pStyle w:val="NormalWeb"/>
              <w:spacing w:before="0" w:beforeAutospacing="0" w:after="0" w:afterAutospacing="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81732">
              <w:rPr>
                <w:rFonts w:asciiTheme="minorHAnsi" w:hAnsiTheme="minorHAnsi" w:cstheme="minorHAnsi"/>
                <w:sz w:val="22"/>
                <w:szCs w:val="22"/>
              </w:rPr>
              <w:t>étude</w:t>
            </w:r>
            <w:proofErr w:type="gramEnd"/>
            <w:r w:rsidRPr="00B81732">
              <w:rPr>
                <w:rFonts w:asciiTheme="minorHAnsi" w:hAnsiTheme="minorHAnsi" w:cstheme="minorHAnsi"/>
                <w:sz w:val="22"/>
                <w:szCs w:val="22"/>
              </w:rPr>
              <w:t xml:space="preserve"> sur l’exploitation de l’espace familial de Nebeur</w:t>
            </w:r>
          </w:p>
        </w:tc>
      </w:tr>
      <w:tr w:rsidR="001900C5" w:rsidRPr="001D2314" w14:paraId="71F0F887" w14:textId="77777777" w:rsidTr="00D6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D6915DF" w14:textId="7AE12EC3" w:rsidR="001900C5" w:rsidRPr="001D2314" w:rsidRDefault="00727860" w:rsidP="00727860">
            <w:pPr>
              <w:pStyle w:val="NormalWeb"/>
              <w:spacing w:before="0" w:beforeAutospacing="0" w:after="0" w:afterAutospacing="0" w:line="276" w:lineRule="auto"/>
              <w:jc w:val="both"/>
              <w:rPr>
                <w:rFonts w:asciiTheme="minorHAnsi" w:hAnsiTheme="minorHAnsi" w:cstheme="minorHAnsi"/>
                <w:b w:val="0"/>
                <w:bCs w:val="0"/>
                <w:sz w:val="22"/>
                <w:szCs w:val="22"/>
              </w:rPr>
            </w:pPr>
            <w:r w:rsidRPr="001D2314">
              <w:rPr>
                <w:rFonts w:asciiTheme="minorHAnsi" w:hAnsiTheme="minorHAnsi" w:cstheme="minorHAnsi"/>
                <w:sz w:val="22"/>
                <w:szCs w:val="22"/>
              </w:rPr>
              <w:t>Titre du p</w:t>
            </w:r>
            <w:r w:rsidR="001900C5" w:rsidRPr="001D2314">
              <w:rPr>
                <w:rFonts w:asciiTheme="minorHAnsi" w:hAnsiTheme="minorHAnsi" w:cstheme="minorHAnsi"/>
                <w:sz w:val="22"/>
                <w:szCs w:val="22"/>
              </w:rPr>
              <w:t>rojet :</w:t>
            </w:r>
          </w:p>
        </w:tc>
        <w:tc>
          <w:tcPr>
            <w:tcW w:w="5381" w:type="dxa"/>
            <w:vAlign w:val="center"/>
          </w:tcPr>
          <w:p w14:paraId="2378F237" w14:textId="5BC43CAF" w:rsidR="001900C5" w:rsidRPr="001D2314" w:rsidRDefault="001900C5" w:rsidP="009B09F8">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cstheme="minorHAnsi"/>
                <w:b w:val="0"/>
                <w:bCs w:val="0"/>
                <w:color w:val="auto"/>
                <w:sz w:val="22"/>
                <w:szCs w:val="22"/>
              </w:rPr>
            </w:pPr>
            <w:r w:rsidRPr="001D2314">
              <w:rPr>
                <w:rFonts w:cstheme="minorHAnsi"/>
                <w:b w:val="0"/>
                <w:bCs w:val="0"/>
                <w:color w:val="auto"/>
                <w:sz w:val="22"/>
                <w:szCs w:val="22"/>
              </w:rPr>
              <w:t xml:space="preserve">Participation Active des Citoyennes et Citoyens en Tunisie </w:t>
            </w:r>
            <w:r w:rsidR="009B09F8" w:rsidRPr="001D2314">
              <w:rPr>
                <w:rFonts w:cstheme="minorHAnsi"/>
                <w:b w:val="0"/>
                <w:bCs w:val="0"/>
                <w:color w:val="auto"/>
                <w:sz w:val="22"/>
                <w:szCs w:val="22"/>
              </w:rPr>
              <w:t>(PACT)</w:t>
            </w:r>
          </w:p>
        </w:tc>
      </w:tr>
      <w:tr w:rsidR="001900C5" w:rsidRPr="001D2314" w14:paraId="57257156" w14:textId="77777777" w:rsidTr="00D66335">
        <w:tc>
          <w:tcPr>
            <w:cnfStyle w:val="001000000000" w:firstRow="0" w:lastRow="0" w:firstColumn="1" w:lastColumn="0" w:oddVBand="0" w:evenVBand="0" w:oddHBand="0" w:evenHBand="0" w:firstRowFirstColumn="0" w:firstRowLastColumn="0" w:lastRowFirstColumn="0" w:lastRowLastColumn="0"/>
            <w:tcW w:w="3681" w:type="dxa"/>
            <w:vAlign w:val="center"/>
          </w:tcPr>
          <w:p w14:paraId="17B6CB2C" w14:textId="503EFE43" w:rsidR="001900C5" w:rsidRPr="001D2314" w:rsidRDefault="001900C5" w:rsidP="00B8581C">
            <w:pPr>
              <w:pStyle w:val="NormalWeb"/>
              <w:spacing w:before="0" w:beforeAutospacing="0" w:after="0" w:afterAutospacing="0" w:line="276" w:lineRule="auto"/>
              <w:jc w:val="both"/>
              <w:rPr>
                <w:rFonts w:asciiTheme="minorHAnsi" w:hAnsiTheme="minorHAnsi" w:cstheme="minorHAnsi"/>
                <w:b w:val="0"/>
                <w:bCs w:val="0"/>
                <w:sz w:val="22"/>
                <w:szCs w:val="22"/>
              </w:rPr>
            </w:pPr>
            <w:r w:rsidRPr="001D2314">
              <w:rPr>
                <w:rFonts w:asciiTheme="minorHAnsi" w:hAnsiTheme="minorHAnsi" w:cstheme="minorHAnsi"/>
                <w:sz w:val="22"/>
                <w:szCs w:val="22"/>
              </w:rPr>
              <w:t xml:space="preserve">Lieu </w:t>
            </w:r>
            <w:r w:rsidR="00B8581C">
              <w:rPr>
                <w:rFonts w:asciiTheme="minorHAnsi" w:hAnsiTheme="minorHAnsi" w:cstheme="minorHAnsi"/>
                <w:sz w:val="22"/>
                <w:szCs w:val="22"/>
              </w:rPr>
              <w:t>de la mission</w:t>
            </w:r>
            <w:r w:rsidRPr="001D2314">
              <w:rPr>
                <w:rFonts w:asciiTheme="minorHAnsi" w:hAnsiTheme="minorHAnsi" w:cstheme="minorHAnsi"/>
                <w:sz w:val="22"/>
                <w:szCs w:val="22"/>
              </w:rPr>
              <w:t xml:space="preserve"> : </w:t>
            </w:r>
          </w:p>
        </w:tc>
        <w:tc>
          <w:tcPr>
            <w:tcW w:w="5381" w:type="dxa"/>
            <w:vAlign w:val="center"/>
          </w:tcPr>
          <w:p w14:paraId="7CE5D675" w14:textId="0868FB3F" w:rsidR="00FB2D72" w:rsidRDefault="00FB2D72" w:rsidP="00B8581C">
            <w:pPr>
              <w:pStyle w:val="Titre1"/>
              <w:numPr>
                <w:ilvl w:val="0"/>
                <w:numId w:val="15"/>
              </w:numPr>
              <w:spacing w:before="0" w:line="276" w:lineRule="auto"/>
              <w:jc w:val="both"/>
              <w:outlineLvl w:val="0"/>
              <w:cnfStyle w:val="000000000000" w:firstRow="0" w:lastRow="0" w:firstColumn="0" w:lastColumn="0" w:oddVBand="0" w:evenVBand="0" w:oddHBand="0" w:evenHBand="0" w:firstRowFirstColumn="0" w:firstRowLastColumn="0" w:lastRowFirstColumn="0" w:lastRowLastColumn="0"/>
              <w:rPr>
                <w:rFonts w:cstheme="minorHAnsi"/>
                <w:b w:val="0"/>
                <w:bCs w:val="0"/>
                <w:color w:val="auto"/>
                <w:sz w:val="22"/>
                <w:szCs w:val="22"/>
              </w:rPr>
            </w:pPr>
            <w:r>
              <w:rPr>
                <w:rFonts w:cstheme="minorHAnsi"/>
                <w:b w:val="0"/>
                <w:bCs w:val="0"/>
                <w:color w:val="auto"/>
                <w:sz w:val="22"/>
                <w:szCs w:val="22"/>
              </w:rPr>
              <w:t>Réunions présentiel</w:t>
            </w:r>
            <w:r w:rsidR="00B00A88">
              <w:rPr>
                <w:rFonts w:cstheme="minorHAnsi"/>
                <w:b w:val="0"/>
                <w:bCs w:val="0"/>
                <w:color w:val="auto"/>
                <w:sz w:val="22"/>
                <w:szCs w:val="22"/>
              </w:rPr>
              <w:t>le</w:t>
            </w:r>
            <w:r>
              <w:rPr>
                <w:rFonts w:cstheme="minorHAnsi"/>
                <w:b w:val="0"/>
                <w:bCs w:val="0"/>
                <w:color w:val="auto"/>
                <w:sz w:val="22"/>
                <w:szCs w:val="22"/>
              </w:rPr>
              <w:t>s à la commune de Nebeur (le Kef)</w:t>
            </w:r>
          </w:p>
          <w:p w14:paraId="3BDFCD35" w14:textId="65420325" w:rsidR="00FB2D72" w:rsidRPr="00B00A88" w:rsidRDefault="00FB2D72" w:rsidP="00B00A88">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b/>
                <w:bCs/>
              </w:rPr>
            </w:pPr>
            <w:r>
              <w:t>A distance</w:t>
            </w:r>
          </w:p>
          <w:p w14:paraId="5A9D146D" w14:textId="39F9DBC5" w:rsidR="001900C5" w:rsidRPr="001D2314" w:rsidRDefault="001900C5" w:rsidP="00B00A88">
            <w:pPr>
              <w:pStyle w:val="Titre1"/>
              <w:spacing w:before="0" w:line="276" w:lineRule="auto"/>
              <w:ind w:left="720"/>
              <w:jc w:val="both"/>
              <w:outlineLvl w:val="0"/>
              <w:cnfStyle w:val="000000000000" w:firstRow="0" w:lastRow="0" w:firstColumn="0" w:lastColumn="0" w:oddVBand="0" w:evenVBand="0" w:oddHBand="0" w:evenHBand="0" w:firstRowFirstColumn="0" w:firstRowLastColumn="0" w:lastRowFirstColumn="0" w:lastRowLastColumn="0"/>
              <w:rPr>
                <w:rFonts w:cstheme="minorHAnsi"/>
                <w:b w:val="0"/>
                <w:bCs w:val="0"/>
                <w:color w:val="auto"/>
                <w:sz w:val="22"/>
                <w:szCs w:val="22"/>
              </w:rPr>
            </w:pPr>
          </w:p>
        </w:tc>
      </w:tr>
      <w:tr w:rsidR="001900C5" w:rsidRPr="001D2314" w14:paraId="550F371C" w14:textId="77777777" w:rsidTr="00D6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79E4FB" w14:textId="77777777" w:rsidR="001900C5" w:rsidRPr="00A403CA" w:rsidRDefault="001900C5" w:rsidP="00D66335">
            <w:pPr>
              <w:pStyle w:val="NormalWeb"/>
              <w:spacing w:before="0" w:beforeAutospacing="0" w:after="0" w:afterAutospacing="0" w:line="276" w:lineRule="auto"/>
              <w:jc w:val="both"/>
              <w:rPr>
                <w:rFonts w:asciiTheme="minorHAnsi" w:hAnsiTheme="minorHAnsi" w:cstheme="minorHAnsi"/>
                <w:b w:val="0"/>
                <w:bCs w:val="0"/>
                <w:sz w:val="22"/>
                <w:szCs w:val="22"/>
              </w:rPr>
            </w:pPr>
            <w:r w:rsidRPr="00A403CA">
              <w:rPr>
                <w:rFonts w:asciiTheme="minorHAnsi" w:hAnsiTheme="minorHAnsi" w:cstheme="minorHAnsi"/>
                <w:sz w:val="22"/>
                <w:szCs w:val="22"/>
              </w:rPr>
              <w:t>Durée de la mission :</w:t>
            </w:r>
          </w:p>
        </w:tc>
        <w:tc>
          <w:tcPr>
            <w:tcW w:w="5381" w:type="dxa"/>
            <w:vAlign w:val="center"/>
          </w:tcPr>
          <w:p w14:paraId="29524AE0" w14:textId="03BED0DC" w:rsidR="001900C5" w:rsidRPr="00A403CA" w:rsidRDefault="001C61FD" w:rsidP="00F305F3">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cstheme="minorHAnsi"/>
                <w:b w:val="0"/>
                <w:bCs w:val="0"/>
                <w:color w:val="auto"/>
                <w:sz w:val="22"/>
                <w:szCs w:val="22"/>
              </w:rPr>
            </w:pPr>
            <w:r>
              <w:rPr>
                <w:rFonts w:cstheme="minorHAnsi"/>
                <w:b w:val="0"/>
                <w:bCs w:val="0"/>
                <w:color w:val="auto"/>
                <w:sz w:val="22"/>
                <w:szCs w:val="22"/>
              </w:rPr>
              <w:t>20</w:t>
            </w:r>
            <w:r w:rsidR="00CC0AD6" w:rsidRPr="00A403CA">
              <w:rPr>
                <w:rFonts w:cstheme="minorHAnsi"/>
                <w:b w:val="0"/>
                <w:bCs w:val="0"/>
                <w:color w:val="auto"/>
                <w:sz w:val="22"/>
                <w:szCs w:val="22"/>
              </w:rPr>
              <w:t xml:space="preserve"> </w:t>
            </w:r>
            <w:r w:rsidR="001900C5" w:rsidRPr="00A403CA">
              <w:rPr>
                <w:rFonts w:cstheme="minorHAnsi"/>
                <w:b w:val="0"/>
                <w:bCs w:val="0"/>
                <w:color w:val="auto"/>
                <w:sz w:val="22"/>
                <w:szCs w:val="22"/>
              </w:rPr>
              <w:t>jours</w:t>
            </w:r>
          </w:p>
        </w:tc>
      </w:tr>
      <w:tr w:rsidR="001900C5" w:rsidRPr="001D2314" w14:paraId="5F3149DB" w14:textId="77777777" w:rsidTr="00D66335">
        <w:tc>
          <w:tcPr>
            <w:cnfStyle w:val="001000000000" w:firstRow="0" w:lastRow="0" w:firstColumn="1" w:lastColumn="0" w:oddVBand="0" w:evenVBand="0" w:oddHBand="0" w:evenHBand="0" w:firstRowFirstColumn="0" w:firstRowLastColumn="0" w:lastRowFirstColumn="0" w:lastRowLastColumn="0"/>
            <w:tcW w:w="3681" w:type="dxa"/>
            <w:vAlign w:val="center"/>
          </w:tcPr>
          <w:p w14:paraId="43C20ECE" w14:textId="08A0B4B9" w:rsidR="001900C5" w:rsidRPr="00A403CA" w:rsidRDefault="001900C5" w:rsidP="00644071">
            <w:pPr>
              <w:pStyle w:val="NormalWeb"/>
              <w:spacing w:before="0" w:beforeAutospacing="0" w:after="0" w:afterAutospacing="0" w:line="276" w:lineRule="auto"/>
              <w:jc w:val="both"/>
              <w:rPr>
                <w:rFonts w:asciiTheme="minorHAnsi" w:hAnsiTheme="minorHAnsi" w:cstheme="minorHAnsi"/>
                <w:b w:val="0"/>
                <w:bCs w:val="0"/>
                <w:sz w:val="22"/>
                <w:szCs w:val="22"/>
              </w:rPr>
            </w:pPr>
            <w:r w:rsidRPr="00A403CA">
              <w:rPr>
                <w:rFonts w:asciiTheme="minorHAnsi" w:hAnsiTheme="minorHAnsi" w:cstheme="minorHAnsi"/>
                <w:sz w:val="22"/>
                <w:szCs w:val="22"/>
              </w:rPr>
              <w:t xml:space="preserve">Date de </w:t>
            </w:r>
            <w:r w:rsidR="00644071" w:rsidRPr="00A403CA">
              <w:rPr>
                <w:rFonts w:asciiTheme="minorHAnsi" w:hAnsiTheme="minorHAnsi" w:cstheme="minorHAnsi"/>
                <w:sz w:val="22"/>
                <w:szCs w:val="22"/>
              </w:rPr>
              <w:t>démarrage de la mission</w:t>
            </w:r>
            <w:r w:rsidRPr="00A403CA">
              <w:rPr>
                <w:rFonts w:asciiTheme="minorHAnsi" w:hAnsiTheme="minorHAnsi" w:cstheme="minorHAnsi"/>
                <w:sz w:val="22"/>
                <w:szCs w:val="22"/>
              </w:rPr>
              <w:t xml:space="preserve"> :</w:t>
            </w:r>
          </w:p>
        </w:tc>
        <w:tc>
          <w:tcPr>
            <w:tcW w:w="5381" w:type="dxa"/>
            <w:vAlign w:val="center"/>
          </w:tcPr>
          <w:p w14:paraId="06BEC251" w14:textId="2D8D8109" w:rsidR="001900C5" w:rsidRPr="00A403CA" w:rsidRDefault="00617625" w:rsidP="00F305F3">
            <w:pPr>
              <w:pStyle w:val="Titre1"/>
              <w:spacing w:before="0" w:line="276" w:lineRule="auto"/>
              <w:jc w:val="both"/>
              <w:outlineLvl w:val="0"/>
              <w:cnfStyle w:val="000000000000" w:firstRow="0" w:lastRow="0" w:firstColumn="0" w:lastColumn="0" w:oddVBand="0" w:evenVBand="0" w:oddHBand="0" w:evenHBand="0" w:firstRowFirstColumn="0" w:firstRowLastColumn="0" w:lastRowFirstColumn="0" w:lastRowLastColumn="0"/>
              <w:rPr>
                <w:rFonts w:cstheme="minorHAnsi"/>
                <w:b w:val="0"/>
                <w:bCs w:val="0"/>
                <w:color w:val="auto"/>
                <w:sz w:val="22"/>
                <w:szCs w:val="22"/>
              </w:rPr>
            </w:pPr>
            <w:r>
              <w:rPr>
                <w:rFonts w:cstheme="minorHAnsi"/>
                <w:b w:val="0"/>
                <w:bCs w:val="0"/>
                <w:color w:val="auto"/>
                <w:sz w:val="22"/>
                <w:szCs w:val="22"/>
              </w:rPr>
              <w:t>01</w:t>
            </w:r>
            <w:r w:rsidR="00833483">
              <w:rPr>
                <w:rFonts w:cstheme="minorHAnsi"/>
                <w:b w:val="0"/>
                <w:bCs w:val="0"/>
                <w:color w:val="auto"/>
                <w:sz w:val="22"/>
                <w:szCs w:val="22"/>
              </w:rPr>
              <w:t>/0</w:t>
            </w:r>
            <w:r>
              <w:rPr>
                <w:rFonts w:cstheme="minorHAnsi"/>
                <w:b w:val="0"/>
                <w:bCs w:val="0"/>
                <w:color w:val="auto"/>
                <w:sz w:val="22"/>
                <w:szCs w:val="22"/>
              </w:rPr>
              <w:t>2</w:t>
            </w:r>
            <w:r w:rsidR="00833483">
              <w:rPr>
                <w:rFonts w:cstheme="minorHAnsi"/>
                <w:b w:val="0"/>
                <w:bCs w:val="0"/>
                <w:color w:val="auto"/>
                <w:sz w:val="22"/>
                <w:szCs w:val="22"/>
              </w:rPr>
              <w:t>/2023</w:t>
            </w:r>
          </w:p>
        </w:tc>
      </w:tr>
      <w:tr w:rsidR="001900C5" w:rsidRPr="001D2314" w14:paraId="05B7D50F" w14:textId="77777777" w:rsidTr="00D66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0EB4BC0" w14:textId="440ED9B0" w:rsidR="001900C5" w:rsidRPr="00A403CA" w:rsidRDefault="001900C5" w:rsidP="00A92B4B">
            <w:pPr>
              <w:pStyle w:val="NormalWeb"/>
              <w:spacing w:before="0" w:beforeAutospacing="0" w:after="0" w:afterAutospacing="0" w:line="276" w:lineRule="auto"/>
              <w:jc w:val="both"/>
              <w:rPr>
                <w:rFonts w:asciiTheme="minorHAnsi" w:hAnsiTheme="minorHAnsi" w:cstheme="minorHAnsi"/>
                <w:b w:val="0"/>
                <w:bCs w:val="0"/>
                <w:sz w:val="22"/>
                <w:szCs w:val="22"/>
              </w:rPr>
            </w:pPr>
            <w:r w:rsidRPr="00A403CA">
              <w:rPr>
                <w:rFonts w:asciiTheme="minorHAnsi" w:hAnsiTheme="minorHAnsi" w:cstheme="minorHAnsi"/>
                <w:sz w:val="22"/>
                <w:szCs w:val="22"/>
              </w:rPr>
              <w:t>Date de remise d</w:t>
            </w:r>
            <w:r w:rsidR="00A92B4B" w:rsidRPr="00A403CA">
              <w:rPr>
                <w:rFonts w:asciiTheme="minorHAnsi" w:hAnsiTheme="minorHAnsi" w:cstheme="minorHAnsi"/>
                <w:sz w:val="22"/>
                <w:szCs w:val="22"/>
              </w:rPr>
              <w:t>es</w:t>
            </w:r>
            <w:r w:rsidRPr="00A403CA">
              <w:rPr>
                <w:rFonts w:asciiTheme="minorHAnsi" w:hAnsiTheme="minorHAnsi" w:cstheme="minorHAnsi"/>
                <w:sz w:val="22"/>
                <w:szCs w:val="22"/>
              </w:rPr>
              <w:t xml:space="preserve"> livrable</w:t>
            </w:r>
            <w:r w:rsidR="00A92B4B" w:rsidRPr="00A403CA">
              <w:rPr>
                <w:rFonts w:asciiTheme="minorHAnsi" w:hAnsiTheme="minorHAnsi" w:cstheme="minorHAnsi"/>
                <w:sz w:val="22"/>
                <w:szCs w:val="22"/>
              </w:rPr>
              <w:t>s</w:t>
            </w:r>
            <w:r w:rsidRPr="00A403CA">
              <w:rPr>
                <w:rFonts w:asciiTheme="minorHAnsi" w:hAnsiTheme="minorHAnsi" w:cstheme="minorHAnsi"/>
                <w:sz w:val="22"/>
                <w:szCs w:val="22"/>
              </w:rPr>
              <w:t xml:space="preserve"> :</w:t>
            </w:r>
          </w:p>
        </w:tc>
        <w:tc>
          <w:tcPr>
            <w:tcW w:w="5381" w:type="dxa"/>
            <w:vAlign w:val="center"/>
          </w:tcPr>
          <w:p w14:paraId="5DC5BB85" w14:textId="289C114F" w:rsidR="001900C5" w:rsidRPr="00A403CA" w:rsidRDefault="00833483" w:rsidP="00F305F3">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cstheme="minorHAnsi"/>
                <w:b w:val="0"/>
                <w:bCs w:val="0"/>
                <w:color w:val="auto"/>
                <w:sz w:val="22"/>
                <w:szCs w:val="22"/>
              </w:rPr>
            </w:pPr>
            <w:r>
              <w:rPr>
                <w:rFonts w:cstheme="minorHAnsi"/>
                <w:b w:val="0"/>
                <w:bCs w:val="0"/>
                <w:color w:val="auto"/>
                <w:sz w:val="22"/>
                <w:szCs w:val="22"/>
              </w:rPr>
              <w:t>2</w:t>
            </w:r>
            <w:r w:rsidR="00617625">
              <w:rPr>
                <w:rFonts w:cstheme="minorHAnsi"/>
                <w:b w:val="0"/>
                <w:bCs w:val="0"/>
                <w:color w:val="auto"/>
                <w:sz w:val="22"/>
                <w:szCs w:val="22"/>
              </w:rPr>
              <w:t>7</w:t>
            </w:r>
            <w:r>
              <w:rPr>
                <w:rFonts w:cstheme="minorHAnsi"/>
                <w:b w:val="0"/>
                <w:bCs w:val="0"/>
                <w:color w:val="auto"/>
                <w:sz w:val="22"/>
                <w:szCs w:val="22"/>
              </w:rPr>
              <w:t>/02/2023</w:t>
            </w:r>
          </w:p>
        </w:tc>
      </w:tr>
      <w:tr w:rsidR="00AD7A3B" w:rsidRPr="001D2314" w14:paraId="5BF4BA64" w14:textId="77777777" w:rsidTr="00D66335">
        <w:tc>
          <w:tcPr>
            <w:cnfStyle w:val="001000000000" w:firstRow="0" w:lastRow="0" w:firstColumn="1" w:lastColumn="0" w:oddVBand="0" w:evenVBand="0" w:oddHBand="0" w:evenHBand="0" w:firstRowFirstColumn="0" w:firstRowLastColumn="0" w:lastRowFirstColumn="0" w:lastRowLastColumn="0"/>
            <w:tcW w:w="3681" w:type="dxa"/>
            <w:vAlign w:val="center"/>
          </w:tcPr>
          <w:p w14:paraId="534B1B44" w14:textId="551870F4" w:rsidR="00AD7A3B" w:rsidRPr="00A403CA" w:rsidRDefault="00AD7A3B" w:rsidP="00D66335">
            <w:pPr>
              <w:pStyle w:val="NormalWeb"/>
              <w:spacing w:before="0" w:beforeAutospacing="0" w:after="0" w:afterAutospacing="0" w:line="276" w:lineRule="auto"/>
              <w:jc w:val="both"/>
              <w:rPr>
                <w:rFonts w:asciiTheme="minorHAnsi" w:hAnsiTheme="minorHAnsi" w:cstheme="minorHAnsi"/>
                <w:sz w:val="22"/>
                <w:szCs w:val="22"/>
              </w:rPr>
            </w:pPr>
            <w:r w:rsidRPr="00A403CA">
              <w:rPr>
                <w:rFonts w:asciiTheme="minorHAnsi" w:hAnsiTheme="minorHAnsi" w:cstheme="minorHAnsi"/>
                <w:sz w:val="22"/>
                <w:szCs w:val="22"/>
              </w:rPr>
              <w:t>Dernier délai de candidature à la mission</w:t>
            </w:r>
            <w:r w:rsidR="00C06F66" w:rsidRPr="00A403CA">
              <w:rPr>
                <w:rFonts w:asciiTheme="minorHAnsi" w:hAnsiTheme="minorHAnsi" w:cstheme="minorHAnsi"/>
                <w:sz w:val="22"/>
                <w:szCs w:val="22"/>
              </w:rPr>
              <w:t> :</w:t>
            </w:r>
          </w:p>
        </w:tc>
        <w:tc>
          <w:tcPr>
            <w:tcW w:w="5381" w:type="dxa"/>
            <w:vAlign w:val="center"/>
          </w:tcPr>
          <w:p w14:paraId="0361D9FF" w14:textId="0650D1C7" w:rsidR="00AD7A3B" w:rsidRPr="00A403CA" w:rsidRDefault="00617625" w:rsidP="00727860">
            <w:pPr>
              <w:pStyle w:val="Titre1"/>
              <w:spacing w:before="0"/>
              <w:jc w:val="both"/>
              <w:outlineLvl w:val="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FF0000"/>
                <w:sz w:val="22"/>
                <w:szCs w:val="22"/>
              </w:rPr>
              <w:t>20</w:t>
            </w:r>
            <w:r w:rsidR="00833483">
              <w:rPr>
                <w:rFonts w:cstheme="minorHAnsi"/>
                <w:color w:val="FF0000"/>
                <w:sz w:val="22"/>
                <w:szCs w:val="22"/>
              </w:rPr>
              <w:t>/01/2023</w:t>
            </w:r>
          </w:p>
        </w:tc>
      </w:tr>
    </w:tbl>
    <w:p w14:paraId="78754310" w14:textId="334CF419" w:rsidR="005B4A18" w:rsidRPr="001D2314" w:rsidRDefault="00727860" w:rsidP="00727860">
      <w:pPr>
        <w:pStyle w:val="Titre1"/>
        <w:numPr>
          <w:ilvl w:val="0"/>
          <w:numId w:val="2"/>
        </w:numPr>
        <w:rPr>
          <w:rFonts w:cstheme="minorHAnsi"/>
          <w:sz w:val="22"/>
          <w:szCs w:val="22"/>
        </w:rPr>
      </w:pPr>
      <w:r w:rsidRPr="001D2314">
        <w:rPr>
          <w:rFonts w:cstheme="minorHAnsi"/>
          <w:sz w:val="22"/>
          <w:szCs w:val="22"/>
        </w:rPr>
        <w:t>Contexte de mise en place</w:t>
      </w:r>
      <w:r w:rsidR="009B09F8" w:rsidRPr="001D2314">
        <w:rPr>
          <w:rFonts w:cstheme="minorHAnsi"/>
          <w:sz w:val="22"/>
          <w:szCs w:val="22"/>
        </w:rPr>
        <w:t xml:space="preserve"> </w:t>
      </w:r>
      <w:r w:rsidRPr="001D2314">
        <w:rPr>
          <w:rFonts w:cstheme="minorHAnsi"/>
          <w:sz w:val="22"/>
          <w:szCs w:val="22"/>
        </w:rPr>
        <w:t xml:space="preserve">: </w:t>
      </w:r>
    </w:p>
    <w:p w14:paraId="459AB9DE" w14:textId="77777777" w:rsidR="00150949" w:rsidRPr="001D2314" w:rsidRDefault="00150949" w:rsidP="008C770C">
      <w:pPr>
        <w:jc w:val="both"/>
        <w:rPr>
          <w:rFonts w:cstheme="minorHAnsi"/>
        </w:rPr>
      </w:pPr>
      <w:r w:rsidRPr="001D2314">
        <w:rPr>
          <w:rFonts w:cstheme="minorHAnsi"/>
        </w:rPr>
        <w:t xml:space="preserve">Dans le cadre de son appui à la transition démocratique, à la décentralisation et à la gouvernance locale </w:t>
      </w:r>
      <w:proofErr w:type="gramStart"/>
      <w:r w:rsidRPr="001D2314">
        <w:rPr>
          <w:rFonts w:cstheme="minorHAnsi"/>
        </w:rPr>
        <w:t>en</w:t>
      </w:r>
      <w:proofErr w:type="gramEnd"/>
      <w:r w:rsidRPr="001D2314">
        <w:rPr>
          <w:rFonts w:cstheme="minorHAnsi"/>
        </w:rPr>
        <w:t xml:space="preserve"> Tunisie, la Division de Coopération Internationale de l’Ambassade de la Suisse en Tunisie entame un nouveau projet nommé « PACT - Participation Active des Citoyen(e)s Tunisien(e)s », ci-après dénommé « PACT » étalé sur une période de 9 ans à partir de 2020. Ce projet s’aligne sur la politique de développement de la Tunisie et est inscrit dans la stratégie de la coopération suisse en Tunisie 2017-2020.</w:t>
      </w:r>
    </w:p>
    <w:p w14:paraId="5BD959A1" w14:textId="6B6EA7EE" w:rsidR="00150949" w:rsidRPr="001D2314" w:rsidDel="000304D8" w:rsidRDefault="00150949" w:rsidP="008C770C">
      <w:pPr>
        <w:jc w:val="both"/>
        <w:rPr>
          <w:rFonts w:cstheme="minorHAnsi"/>
        </w:rPr>
      </w:pPr>
      <w:r w:rsidRPr="001D2314" w:rsidDel="000304D8">
        <w:rPr>
          <w:rFonts w:cstheme="minorHAnsi"/>
        </w:rPr>
        <w:t xml:space="preserve">La Confédération Suisse, représentée par le Département Fédéral des Affaires Étrangères (DFAE) Suisse, agissant à travers la Direction de Développement et de Coopération (DDC), et </w:t>
      </w:r>
      <w:r w:rsidRPr="001D2314">
        <w:rPr>
          <w:rFonts w:cstheme="minorHAnsi"/>
        </w:rPr>
        <w:t>la</w:t>
      </w:r>
      <w:r w:rsidRPr="001D2314" w:rsidDel="000304D8">
        <w:rPr>
          <w:rFonts w:cstheme="minorHAnsi"/>
        </w:rPr>
        <w:t xml:space="preserve"> Division de la Coopération Internationale </w:t>
      </w:r>
      <w:r w:rsidRPr="001D2314">
        <w:rPr>
          <w:rFonts w:cstheme="minorHAnsi"/>
        </w:rPr>
        <w:t xml:space="preserve">(DCI) </w:t>
      </w:r>
      <w:r w:rsidRPr="001D2314" w:rsidDel="000304D8">
        <w:rPr>
          <w:rFonts w:cstheme="minorHAnsi"/>
        </w:rPr>
        <w:t>auprès de l’Ambassade de Suisse en Tunisie, a mandaté le consortium NIRAS &amp; Fondation Hirondelle, en partenariat avec CILG-VNG, représenté par la société NIRAS A/S, chef de file du consortium, pour la mise en œuvre</w:t>
      </w:r>
      <w:r w:rsidRPr="001D2314">
        <w:rPr>
          <w:rFonts w:cstheme="minorHAnsi"/>
        </w:rPr>
        <w:t xml:space="preserve"> la </w:t>
      </w:r>
      <w:r w:rsidR="00F45B2F">
        <w:rPr>
          <w:rFonts w:cstheme="minorHAnsi"/>
        </w:rPr>
        <w:t xml:space="preserve">première </w:t>
      </w:r>
      <w:r w:rsidRPr="001D2314">
        <w:rPr>
          <w:rFonts w:cstheme="minorHAnsi"/>
        </w:rPr>
        <w:t>p</w:t>
      </w:r>
      <w:r w:rsidR="000471EE" w:rsidRPr="001D2314">
        <w:rPr>
          <w:rFonts w:cstheme="minorHAnsi"/>
        </w:rPr>
        <w:t xml:space="preserve">hase </w:t>
      </w:r>
      <w:r w:rsidRPr="001D2314" w:rsidDel="000304D8">
        <w:rPr>
          <w:rFonts w:cstheme="minorHAnsi"/>
        </w:rPr>
        <w:t xml:space="preserve">du projet « Participation Active des Citoyennes et </w:t>
      </w:r>
      <w:r w:rsidRPr="001D2314">
        <w:rPr>
          <w:rFonts w:cstheme="minorHAnsi"/>
        </w:rPr>
        <w:t>Citoyens</w:t>
      </w:r>
      <w:r w:rsidRPr="001D2314" w:rsidDel="000304D8">
        <w:rPr>
          <w:rFonts w:cstheme="minorHAnsi"/>
        </w:rPr>
        <w:t xml:space="preserve"> Tunisiens (PACT) » </w:t>
      </w:r>
      <w:r w:rsidRPr="001D2314">
        <w:rPr>
          <w:rFonts w:cstheme="minorHAnsi"/>
        </w:rPr>
        <w:t>sur la période 2020-2022</w:t>
      </w:r>
      <w:r w:rsidRPr="001D2314" w:rsidDel="000304D8">
        <w:rPr>
          <w:rFonts w:cstheme="minorHAnsi"/>
        </w:rPr>
        <w:t>.</w:t>
      </w:r>
    </w:p>
    <w:p w14:paraId="28D8F11C" w14:textId="5572E938" w:rsidR="000471EE" w:rsidRPr="001D2314" w:rsidRDefault="000471EE" w:rsidP="000471EE">
      <w:pPr>
        <w:spacing w:after="160" w:line="259" w:lineRule="auto"/>
        <w:jc w:val="both"/>
        <w:rPr>
          <w:rFonts w:cstheme="minorHAnsi"/>
        </w:rPr>
      </w:pPr>
      <w:r w:rsidRPr="001D2314">
        <w:rPr>
          <w:rFonts w:cstheme="minorHAnsi"/>
        </w:rPr>
        <w:t>Le PACT s'inscrit dans la stratégie globale de la Coopération Suisse pour la Tunisie 2017-2020 (domaine d'intervention 1), qui vise à contribuer à la transition démocratique tunisienne à travers une responsabilisation accrue, la participation citoyenne et le renforcement des droits humains. L'objectif global du PACT est de consolider la redevabilité des acteurs publics, d’améliorer la participation citoyenne et de renforcer les droits humains au niveau local. Le projet s’articule autour de 3 composantes comme suit :</w:t>
      </w:r>
    </w:p>
    <w:p w14:paraId="25A6757F" w14:textId="77777777" w:rsidR="000471EE" w:rsidRPr="001D2314" w:rsidRDefault="000471EE" w:rsidP="000471EE">
      <w:pPr>
        <w:pStyle w:val="Paragraphedeliste"/>
        <w:numPr>
          <w:ilvl w:val="0"/>
          <w:numId w:val="12"/>
        </w:numPr>
        <w:spacing w:before="181" w:after="160" w:line="259" w:lineRule="auto"/>
        <w:contextualSpacing w:val="0"/>
        <w:jc w:val="both"/>
        <w:rPr>
          <w:rFonts w:cstheme="minorHAnsi"/>
        </w:rPr>
      </w:pPr>
      <w:r w:rsidRPr="001D2314">
        <w:rPr>
          <w:rFonts w:cstheme="minorHAnsi"/>
        </w:rPr>
        <w:t>Participation accrue des citoyens, en particulier des jeunes et des femmes, aux décisions publiques au niveau local ;</w:t>
      </w:r>
    </w:p>
    <w:p w14:paraId="7DF6570F" w14:textId="3ABE5A57" w:rsidR="000471EE" w:rsidRPr="001D2314" w:rsidRDefault="000471EE" w:rsidP="00B8581C">
      <w:pPr>
        <w:pStyle w:val="Paragraphedeliste"/>
        <w:numPr>
          <w:ilvl w:val="0"/>
          <w:numId w:val="12"/>
        </w:numPr>
        <w:spacing w:before="181" w:after="160" w:line="259" w:lineRule="auto"/>
        <w:contextualSpacing w:val="0"/>
        <w:jc w:val="both"/>
        <w:rPr>
          <w:rFonts w:cstheme="minorHAnsi"/>
        </w:rPr>
      </w:pPr>
      <w:r w:rsidRPr="001D2314">
        <w:rPr>
          <w:rFonts w:cstheme="minorHAnsi"/>
        </w:rPr>
        <w:lastRenderedPageBreak/>
        <w:t>Amélioration de la capacité des élus et du personnel de l’administration municipale ciblées à appliquer la bonne gouvernance locale (participation, transparence</w:t>
      </w:r>
      <w:r w:rsidR="00B8581C">
        <w:rPr>
          <w:rFonts w:cstheme="minorHAnsi"/>
        </w:rPr>
        <w:t xml:space="preserve"> et</w:t>
      </w:r>
      <w:r w:rsidRPr="001D2314">
        <w:rPr>
          <w:rFonts w:cstheme="minorHAnsi"/>
        </w:rPr>
        <w:t xml:space="preserve"> redev</w:t>
      </w:r>
      <w:r w:rsidR="00F45B2F">
        <w:rPr>
          <w:rFonts w:cstheme="minorHAnsi"/>
        </w:rPr>
        <w:t>a</w:t>
      </w:r>
      <w:r w:rsidRPr="001D2314">
        <w:rPr>
          <w:rFonts w:cstheme="minorHAnsi"/>
        </w:rPr>
        <w:t>b</w:t>
      </w:r>
      <w:r w:rsidR="00F45B2F">
        <w:rPr>
          <w:rFonts w:cstheme="minorHAnsi"/>
        </w:rPr>
        <w:t>i</w:t>
      </w:r>
      <w:r w:rsidRPr="001D2314">
        <w:rPr>
          <w:rFonts w:cstheme="minorHAnsi"/>
        </w:rPr>
        <w:t>lité) ;</w:t>
      </w:r>
    </w:p>
    <w:p w14:paraId="6E76D70D" w14:textId="77777777" w:rsidR="000471EE" w:rsidRPr="001D2314" w:rsidRDefault="000471EE" w:rsidP="000471EE">
      <w:pPr>
        <w:pStyle w:val="Paragraphedeliste"/>
        <w:numPr>
          <w:ilvl w:val="0"/>
          <w:numId w:val="12"/>
        </w:numPr>
        <w:spacing w:before="181" w:after="160" w:line="259" w:lineRule="auto"/>
        <w:contextualSpacing w:val="0"/>
        <w:jc w:val="both"/>
        <w:rPr>
          <w:rFonts w:cstheme="minorHAnsi"/>
        </w:rPr>
      </w:pPr>
      <w:r w:rsidRPr="001D2314">
        <w:rPr>
          <w:rFonts w:cstheme="minorHAnsi"/>
        </w:rPr>
        <w:t>Contrôle et suivi accrus des performances de gouvernance locale par la société civile (les jeunes, les femmes, les associations, les médias, les groupements d’intérêt agricole et les organisations du secteur privé).</w:t>
      </w:r>
    </w:p>
    <w:p w14:paraId="643832CE" w14:textId="184C607C" w:rsidR="009B09F8" w:rsidRPr="001D2314" w:rsidRDefault="009B09F8" w:rsidP="009B09F8">
      <w:pPr>
        <w:pStyle w:val="Titre1"/>
        <w:numPr>
          <w:ilvl w:val="0"/>
          <w:numId w:val="2"/>
        </w:numPr>
        <w:rPr>
          <w:rFonts w:cstheme="minorHAnsi"/>
          <w:sz w:val="22"/>
          <w:szCs w:val="22"/>
        </w:rPr>
      </w:pPr>
      <w:r w:rsidRPr="001D2314">
        <w:rPr>
          <w:rFonts w:cstheme="minorHAnsi"/>
          <w:sz w:val="22"/>
          <w:szCs w:val="22"/>
        </w:rPr>
        <w:t>Objectifs de la mission :</w:t>
      </w:r>
    </w:p>
    <w:p w14:paraId="555B3740" w14:textId="17CFF76C" w:rsidR="004015B9" w:rsidRDefault="00EA1AD6" w:rsidP="002E3F4E">
      <w:pPr>
        <w:shd w:val="clear" w:color="auto" w:fill="FFFFFF"/>
        <w:spacing w:after="150"/>
        <w:jc w:val="both"/>
        <w:outlineLvl w:val="1"/>
        <w:rPr>
          <w:rFonts w:cstheme="minorHAnsi"/>
        </w:rPr>
      </w:pPr>
      <w:r>
        <w:rPr>
          <w:rFonts w:cstheme="minorHAnsi"/>
        </w:rPr>
        <w:t xml:space="preserve">Le Projet PACT appui </w:t>
      </w:r>
      <w:r w:rsidR="00B521A5">
        <w:rPr>
          <w:rFonts w:cstheme="minorHAnsi"/>
        </w:rPr>
        <w:t xml:space="preserve">les 7 communes partenaires à la mise en place </w:t>
      </w:r>
      <w:r>
        <w:rPr>
          <w:rFonts w:cstheme="minorHAnsi"/>
        </w:rPr>
        <w:t xml:space="preserve">des projets identifiés en concertation </w:t>
      </w:r>
      <w:r w:rsidR="00B521A5">
        <w:rPr>
          <w:rFonts w:cstheme="minorHAnsi"/>
        </w:rPr>
        <w:t xml:space="preserve">avec </w:t>
      </w:r>
      <w:proofErr w:type="gramStart"/>
      <w:r>
        <w:rPr>
          <w:rFonts w:cstheme="minorHAnsi"/>
        </w:rPr>
        <w:t>les citoyen</w:t>
      </w:r>
      <w:proofErr w:type="gramEnd"/>
      <w:r>
        <w:rPr>
          <w:rFonts w:cstheme="minorHAnsi"/>
        </w:rPr>
        <w:t xml:space="preserve">(e)s qui </w:t>
      </w:r>
      <w:r w:rsidR="00B521A5">
        <w:rPr>
          <w:rFonts w:cstheme="minorHAnsi"/>
        </w:rPr>
        <w:t>dérivent</w:t>
      </w:r>
      <w:r>
        <w:rPr>
          <w:rFonts w:cstheme="minorHAnsi"/>
        </w:rPr>
        <w:t xml:space="preserve"> des sessions de</w:t>
      </w:r>
      <w:r w:rsidR="006606C7">
        <w:rPr>
          <w:rFonts w:cstheme="minorHAnsi"/>
        </w:rPr>
        <w:t>s</w:t>
      </w:r>
      <w:r>
        <w:rPr>
          <w:rFonts w:cstheme="minorHAnsi"/>
        </w:rPr>
        <w:t xml:space="preserve"> forums communautaire</w:t>
      </w:r>
      <w:r w:rsidR="006606C7">
        <w:rPr>
          <w:rFonts w:cstheme="minorHAnsi"/>
        </w:rPr>
        <w:t>s</w:t>
      </w:r>
    </w:p>
    <w:p w14:paraId="19FDE00E" w14:textId="28BD40EF" w:rsidR="004015B9" w:rsidRDefault="004015B9" w:rsidP="004015B9">
      <w:pPr>
        <w:jc w:val="both"/>
        <w:rPr>
          <w:rFonts w:cstheme="minorHAnsi"/>
          <w:spacing w:val="-2"/>
        </w:rPr>
      </w:pPr>
      <w:r w:rsidRPr="00161989">
        <w:rPr>
          <w:rFonts w:cstheme="minorHAnsi"/>
          <w:spacing w:val="-2"/>
        </w:rPr>
        <w:t xml:space="preserve">A ce titre, la </w:t>
      </w:r>
      <w:r w:rsidR="006606C7">
        <w:rPr>
          <w:rFonts w:cstheme="minorHAnsi"/>
          <w:spacing w:val="-2"/>
        </w:rPr>
        <w:t>Commune</w:t>
      </w:r>
      <w:r>
        <w:rPr>
          <w:rFonts w:cstheme="minorHAnsi"/>
          <w:spacing w:val="-2"/>
        </w:rPr>
        <w:t xml:space="preserve"> de Nebeur</w:t>
      </w:r>
      <w:r w:rsidR="002E56FF">
        <w:rPr>
          <w:rFonts w:cstheme="minorHAnsi"/>
          <w:spacing w:val="-2"/>
        </w:rPr>
        <w:t xml:space="preserve"> (Gouvernorat du </w:t>
      </w:r>
      <w:proofErr w:type="gramStart"/>
      <w:r w:rsidR="002E56FF">
        <w:rPr>
          <w:rFonts w:cstheme="minorHAnsi"/>
          <w:spacing w:val="-2"/>
        </w:rPr>
        <w:t xml:space="preserve">Kef) </w:t>
      </w:r>
      <w:r w:rsidRPr="00161989">
        <w:rPr>
          <w:rFonts w:cstheme="minorHAnsi"/>
          <w:spacing w:val="-2"/>
        </w:rPr>
        <w:t xml:space="preserve"> utilisera</w:t>
      </w:r>
      <w:proofErr w:type="gramEnd"/>
      <w:r w:rsidRPr="00161989">
        <w:rPr>
          <w:rFonts w:cstheme="minorHAnsi"/>
          <w:spacing w:val="-2"/>
        </w:rPr>
        <w:t xml:space="preserve"> une partie de ce don pour financer</w:t>
      </w:r>
      <w:r>
        <w:rPr>
          <w:rFonts w:cstheme="minorHAnsi"/>
          <w:spacing w:val="-2"/>
        </w:rPr>
        <w:t xml:space="preserve"> </w:t>
      </w:r>
      <w:r w:rsidRPr="006A0889">
        <w:rPr>
          <w:rFonts w:cstheme="minorHAnsi"/>
          <w:spacing w:val="-2"/>
        </w:rPr>
        <w:t xml:space="preserve">l’élaboration d’un dossier d’appel d’offre relatif à l’exploitation d’une piscine </w:t>
      </w:r>
      <w:r>
        <w:rPr>
          <w:rFonts w:cstheme="minorHAnsi"/>
          <w:spacing w:val="-2"/>
        </w:rPr>
        <w:t xml:space="preserve">publique et </w:t>
      </w:r>
      <w:r w:rsidR="006606C7">
        <w:rPr>
          <w:rFonts w:cstheme="minorHAnsi"/>
          <w:spacing w:val="-2"/>
        </w:rPr>
        <w:t>d’un espace familial</w:t>
      </w:r>
      <w:r>
        <w:rPr>
          <w:rFonts w:cstheme="minorHAnsi"/>
          <w:spacing w:val="-2"/>
        </w:rPr>
        <w:t xml:space="preserve"> </w:t>
      </w:r>
      <w:r w:rsidRPr="006A0889">
        <w:rPr>
          <w:rFonts w:cstheme="minorHAnsi"/>
          <w:spacing w:val="-2"/>
        </w:rPr>
        <w:t xml:space="preserve">dans le cadre d’un contrat de concession </w:t>
      </w:r>
      <w:r w:rsidRPr="00161989">
        <w:rPr>
          <w:rFonts w:cstheme="minorHAnsi"/>
          <w:spacing w:val="-2"/>
        </w:rPr>
        <w:t xml:space="preserve">et se propose à cet effet de lancer un appel à </w:t>
      </w:r>
      <w:r w:rsidR="00B521A5">
        <w:rPr>
          <w:rFonts w:cstheme="minorHAnsi"/>
          <w:spacing w:val="-2"/>
        </w:rPr>
        <w:t>candidature</w:t>
      </w:r>
      <w:r w:rsidRPr="00161989">
        <w:rPr>
          <w:rFonts w:cstheme="minorHAnsi"/>
          <w:spacing w:val="-2"/>
        </w:rPr>
        <w:t xml:space="preserve"> pour le recrutement d’un</w:t>
      </w:r>
      <w:r>
        <w:rPr>
          <w:rFonts w:cstheme="minorHAnsi"/>
          <w:spacing w:val="-2"/>
        </w:rPr>
        <w:t>(e)</w:t>
      </w:r>
      <w:r w:rsidRPr="001D2314">
        <w:rPr>
          <w:rFonts w:cstheme="minorHAnsi"/>
        </w:rPr>
        <w:t xml:space="preserve"> </w:t>
      </w:r>
      <w:r>
        <w:rPr>
          <w:rFonts w:cstheme="minorHAnsi"/>
        </w:rPr>
        <w:t>consultant(e)</w:t>
      </w:r>
      <w:r w:rsidRPr="001D2314">
        <w:rPr>
          <w:rFonts w:cstheme="minorHAnsi"/>
        </w:rPr>
        <w:t xml:space="preserve"> indépendant</w:t>
      </w:r>
      <w:r>
        <w:rPr>
          <w:rFonts w:cstheme="minorHAnsi"/>
        </w:rPr>
        <w:t>(</w:t>
      </w:r>
      <w:r w:rsidRPr="001D2314">
        <w:rPr>
          <w:rFonts w:cstheme="minorHAnsi"/>
        </w:rPr>
        <w:t>e</w:t>
      </w:r>
      <w:r>
        <w:rPr>
          <w:rFonts w:cstheme="minorHAnsi"/>
        </w:rPr>
        <w:t>) ou un bureau d’étude</w:t>
      </w:r>
      <w:r w:rsidR="00814F72">
        <w:rPr>
          <w:rFonts w:cstheme="minorHAnsi"/>
        </w:rPr>
        <w:t>s</w:t>
      </w:r>
      <w:r w:rsidRPr="00161989">
        <w:rPr>
          <w:rFonts w:cstheme="minorHAnsi"/>
          <w:spacing w:val="-2"/>
        </w:rPr>
        <w:t xml:space="preserve"> afin d’exécuter les missions prévues</w:t>
      </w:r>
      <w:r>
        <w:rPr>
          <w:rFonts w:cstheme="minorHAnsi"/>
          <w:spacing w:val="-2"/>
        </w:rPr>
        <w:t xml:space="preserve"> dans ce cadre à </w:t>
      </w:r>
      <w:r w:rsidR="006606C7">
        <w:rPr>
          <w:rFonts w:cstheme="minorHAnsi"/>
          <w:spacing w:val="-2"/>
        </w:rPr>
        <w:t>savoir :</w:t>
      </w:r>
    </w:p>
    <w:p w14:paraId="3B8933C1"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Etudier les modalités de gestion de l’espace public en vue d’assurer la durabilité et la pérennité des équipements installés</w:t>
      </w:r>
    </w:p>
    <w:p w14:paraId="19935592" w14:textId="77777777" w:rsidR="004015B9" w:rsidRPr="009000CD" w:rsidRDefault="004015B9" w:rsidP="004015B9">
      <w:pPr>
        <w:pStyle w:val="Paragraphedeliste"/>
        <w:numPr>
          <w:ilvl w:val="0"/>
          <w:numId w:val="24"/>
        </w:numPr>
        <w:spacing w:after="0" w:line="240" w:lineRule="auto"/>
        <w:rPr>
          <w:rFonts w:cstheme="minorHAnsi"/>
          <w:spacing w:val="-2"/>
        </w:rPr>
      </w:pPr>
      <w:r w:rsidRPr="009000CD">
        <w:rPr>
          <w:rFonts w:cstheme="minorHAnsi"/>
          <w:spacing w:val="-2"/>
        </w:rPr>
        <w:t xml:space="preserve">Une étude de benchmark </w:t>
      </w:r>
      <w:r>
        <w:rPr>
          <w:rFonts w:cstheme="minorHAnsi"/>
          <w:spacing w:val="-2"/>
        </w:rPr>
        <w:t xml:space="preserve">(les projets similaires) </w:t>
      </w:r>
      <w:r w:rsidRPr="009000CD">
        <w:rPr>
          <w:rFonts w:cstheme="minorHAnsi"/>
          <w:spacing w:val="-2"/>
        </w:rPr>
        <w:t xml:space="preserve">est nécessaire pour avoir une idée claire sur l’entretien de la piscine </w:t>
      </w:r>
      <w:r>
        <w:rPr>
          <w:rFonts w:cstheme="minorHAnsi"/>
          <w:spacing w:val="-2"/>
        </w:rPr>
        <w:t>pour</w:t>
      </w:r>
      <w:r w:rsidRPr="009000CD">
        <w:rPr>
          <w:rFonts w:cstheme="minorHAnsi"/>
          <w:spacing w:val="-2"/>
        </w:rPr>
        <w:t xml:space="preserve"> déterminer le coût de l’entretien et le nombre des interventions par an</w:t>
      </w:r>
    </w:p>
    <w:p w14:paraId="44468F71"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Etudier la rentabilité économique du projet</w:t>
      </w:r>
    </w:p>
    <w:p w14:paraId="61F9ADE0"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L’élaboration d’un cahier des charges</w:t>
      </w:r>
    </w:p>
    <w:p w14:paraId="429063AF"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L’élaboration d’un projet de contrat de concession</w:t>
      </w:r>
    </w:p>
    <w:p w14:paraId="384D0D56"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L’élaboration d’un règlement d’appel d’offre</w:t>
      </w:r>
    </w:p>
    <w:p w14:paraId="7F057122" w14:textId="77777777" w:rsidR="004015B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L’élaboration d’un avis d’appel d’offre</w:t>
      </w:r>
    </w:p>
    <w:p w14:paraId="0ED21DD7" w14:textId="77777777" w:rsidR="004015B9" w:rsidRPr="006A0889" w:rsidRDefault="004015B9" w:rsidP="004015B9">
      <w:pPr>
        <w:pStyle w:val="Paragraphedeliste"/>
        <w:numPr>
          <w:ilvl w:val="0"/>
          <w:numId w:val="24"/>
        </w:numPr>
        <w:spacing w:after="0" w:line="240" w:lineRule="auto"/>
        <w:jc w:val="both"/>
        <w:rPr>
          <w:rFonts w:cstheme="minorHAnsi"/>
          <w:spacing w:val="-2"/>
        </w:rPr>
      </w:pPr>
      <w:r>
        <w:rPr>
          <w:rFonts w:cstheme="minorHAnsi"/>
          <w:spacing w:val="-2"/>
        </w:rPr>
        <w:t>Assistance de conseils juridiques et financiers à la municipalité de Nebeur tout au long de la procédure d’appel d’offre jusqu’à la signature du contrat de concession</w:t>
      </w:r>
    </w:p>
    <w:p w14:paraId="2DCF7794" w14:textId="77777777" w:rsidR="004015B9" w:rsidRPr="00161989" w:rsidRDefault="004015B9" w:rsidP="004015B9">
      <w:pPr>
        <w:jc w:val="both"/>
        <w:rPr>
          <w:rFonts w:cstheme="minorHAnsi"/>
          <w:spacing w:val="-2"/>
        </w:rPr>
      </w:pPr>
    </w:p>
    <w:p w14:paraId="0B2B44A2" w14:textId="77777777" w:rsidR="004015B9" w:rsidRPr="006606C7" w:rsidRDefault="004015B9" w:rsidP="004015B9">
      <w:pPr>
        <w:jc w:val="both"/>
        <w:rPr>
          <w:rFonts w:cstheme="minorHAnsi"/>
          <w:spacing w:val="-2"/>
        </w:rPr>
      </w:pPr>
      <w:r w:rsidRPr="00161989">
        <w:rPr>
          <w:rFonts w:cstheme="minorHAnsi"/>
          <w:spacing w:val="-2"/>
        </w:rPr>
        <w:t>Les services prévus à cet effet visent à assister </w:t>
      </w:r>
      <w:r>
        <w:rPr>
          <w:rFonts w:cstheme="minorHAnsi"/>
          <w:spacing w:val="-2"/>
        </w:rPr>
        <w:t xml:space="preserve">la municipalité de </w:t>
      </w:r>
      <w:r w:rsidRPr="006606C7">
        <w:rPr>
          <w:rFonts w:cstheme="minorHAnsi"/>
          <w:spacing w:val="-2"/>
        </w:rPr>
        <w:t>Nebeur dans la conduite, la réalisation et la finalisation des procédures visant l’octroi d’un contrat de concession.</w:t>
      </w:r>
    </w:p>
    <w:p w14:paraId="15F4A27E" w14:textId="77777777" w:rsidR="004015B9" w:rsidRPr="006606C7" w:rsidRDefault="004015B9" w:rsidP="004015B9">
      <w:pPr>
        <w:jc w:val="both"/>
        <w:rPr>
          <w:rFonts w:cstheme="minorHAnsi"/>
          <w:spacing w:val="-2"/>
        </w:rPr>
      </w:pPr>
      <w:r w:rsidRPr="006606C7">
        <w:rPr>
          <w:rFonts w:cstheme="minorHAnsi"/>
          <w:spacing w:val="-2"/>
        </w:rPr>
        <w:t>Ces services comprendront par ailleurs :</w:t>
      </w:r>
    </w:p>
    <w:p w14:paraId="650A729E" w14:textId="1D1BFBBC" w:rsidR="004015B9" w:rsidRPr="006606C7" w:rsidRDefault="004015B9" w:rsidP="004015B9">
      <w:pPr>
        <w:pStyle w:val="Paragraphedeliste"/>
        <w:numPr>
          <w:ilvl w:val="0"/>
          <w:numId w:val="23"/>
        </w:numPr>
        <w:spacing w:after="0" w:line="240" w:lineRule="auto"/>
        <w:jc w:val="both"/>
        <w:rPr>
          <w:rFonts w:cstheme="minorHAnsi"/>
          <w:lang w:bidi="ar-TN"/>
        </w:rPr>
      </w:pPr>
      <w:r w:rsidRPr="006606C7">
        <w:rPr>
          <w:rFonts w:cstheme="minorHAnsi"/>
          <w:lang w:bidi="ar-TN"/>
        </w:rPr>
        <w:t xml:space="preserve">Assistance de la municipalité de Nebeur pour l’étude préalable à l’exploitation de la piscine publique et de l’espace </w:t>
      </w:r>
      <w:r w:rsidR="006606C7">
        <w:rPr>
          <w:rFonts w:cstheme="minorHAnsi"/>
          <w:lang w:bidi="ar-TN"/>
        </w:rPr>
        <w:t>familial</w:t>
      </w:r>
    </w:p>
    <w:p w14:paraId="5CDC161A" w14:textId="55951238" w:rsidR="004015B9" w:rsidRPr="006606C7" w:rsidRDefault="004015B9" w:rsidP="004015B9">
      <w:pPr>
        <w:pStyle w:val="Paragraphedeliste"/>
        <w:numPr>
          <w:ilvl w:val="0"/>
          <w:numId w:val="23"/>
        </w:numPr>
        <w:spacing w:after="0" w:line="240" w:lineRule="auto"/>
        <w:jc w:val="both"/>
        <w:rPr>
          <w:rFonts w:cstheme="minorHAnsi"/>
          <w:lang w:bidi="ar-TN"/>
        </w:rPr>
      </w:pPr>
      <w:r w:rsidRPr="006606C7">
        <w:rPr>
          <w:rFonts w:cstheme="minorHAnsi"/>
          <w:lang w:bidi="ar-TN"/>
        </w:rPr>
        <w:t>Assistance juridique nécessaire au bon déroulement de la procédure conformément à la législation en vigueur</w:t>
      </w:r>
    </w:p>
    <w:p w14:paraId="0248C335" w14:textId="77777777" w:rsidR="004015B9" w:rsidRPr="006606C7" w:rsidRDefault="004015B9" w:rsidP="004015B9">
      <w:pPr>
        <w:pStyle w:val="Paragraphedeliste"/>
        <w:numPr>
          <w:ilvl w:val="0"/>
          <w:numId w:val="23"/>
        </w:numPr>
        <w:spacing w:after="0" w:line="240" w:lineRule="auto"/>
        <w:jc w:val="both"/>
        <w:rPr>
          <w:rFonts w:cstheme="minorHAnsi"/>
          <w:lang w:bidi="ar-TN"/>
        </w:rPr>
      </w:pPr>
      <w:r w:rsidRPr="006606C7">
        <w:rPr>
          <w:rFonts w:cstheme="minorHAnsi"/>
          <w:lang w:bidi="ar-TN"/>
        </w:rPr>
        <w:t xml:space="preserve">Vérification de la conformité des offres prévues au titre de l’appel d’offre </w:t>
      </w:r>
    </w:p>
    <w:p w14:paraId="3C7580FA" w14:textId="77777777" w:rsidR="004015B9" w:rsidRPr="006606C7" w:rsidRDefault="004015B9" w:rsidP="004015B9">
      <w:pPr>
        <w:pStyle w:val="Paragraphedeliste"/>
        <w:numPr>
          <w:ilvl w:val="0"/>
          <w:numId w:val="23"/>
        </w:numPr>
        <w:spacing w:after="0" w:line="240" w:lineRule="auto"/>
        <w:jc w:val="both"/>
        <w:rPr>
          <w:rFonts w:cstheme="minorHAnsi"/>
          <w:lang w:bidi="ar-TN"/>
        </w:rPr>
      </w:pPr>
      <w:r w:rsidRPr="006606C7">
        <w:rPr>
          <w:rFonts w:cstheme="minorHAnsi"/>
          <w:lang w:bidi="ar-TN"/>
        </w:rPr>
        <w:t>Assistance à la municipalité dans l’évaluation des offres et la rédaction du rapport de dépouillement</w:t>
      </w:r>
    </w:p>
    <w:p w14:paraId="2F137F0D" w14:textId="77777777" w:rsidR="004015B9" w:rsidRPr="001D2314" w:rsidRDefault="004015B9" w:rsidP="002E3F4E">
      <w:pPr>
        <w:shd w:val="clear" w:color="auto" w:fill="FFFFFF"/>
        <w:spacing w:after="150"/>
        <w:jc w:val="both"/>
        <w:outlineLvl w:val="1"/>
        <w:rPr>
          <w:rFonts w:cstheme="minorHAnsi"/>
          <w:color w:val="000000" w:themeColor="text1"/>
        </w:rPr>
      </w:pPr>
    </w:p>
    <w:p w14:paraId="48A59DC2" w14:textId="1EA140D6" w:rsidR="00D801DD" w:rsidRPr="001D2314" w:rsidRDefault="00833A0A" w:rsidP="008C770C">
      <w:pPr>
        <w:pStyle w:val="Titre1"/>
        <w:numPr>
          <w:ilvl w:val="0"/>
          <w:numId w:val="2"/>
        </w:numPr>
        <w:rPr>
          <w:rFonts w:cstheme="minorHAnsi"/>
          <w:sz w:val="22"/>
          <w:szCs w:val="22"/>
        </w:rPr>
      </w:pPr>
      <w:r w:rsidRPr="001D2314">
        <w:rPr>
          <w:rFonts w:cstheme="minorHAnsi"/>
          <w:sz w:val="22"/>
          <w:szCs w:val="22"/>
        </w:rPr>
        <w:t>P</w:t>
      </w:r>
      <w:r w:rsidR="00101AAE" w:rsidRPr="001D2314">
        <w:rPr>
          <w:rFonts w:cstheme="minorHAnsi"/>
          <w:sz w:val="22"/>
          <w:szCs w:val="22"/>
        </w:rPr>
        <w:t>roduits attendus (livrables)</w:t>
      </w:r>
      <w:r w:rsidR="00101AAE">
        <w:rPr>
          <w:rFonts w:cstheme="minorHAnsi"/>
          <w:sz w:val="22"/>
          <w:szCs w:val="22"/>
        </w:rPr>
        <w:t> :</w:t>
      </w:r>
    </w:p>
    <w:p w14:paraId="14A20833" w14:textId="59A86F64" w:rsidR="00C51837" w:rsidRPr="001D2314" w:rsidRDefault="005745BC" w:rsidP="007A2821">
      <w:pPr>
        <w:jc w:val="both"/>
        <w:rPr>
          <w:rFonts w:cstheme="minorHAnsi"/>
        </w:rPr>
      </w:pPr>
      <w:r>
        <w:rPr>
          <w:rFonts w:cstheme="minorHAnsi"/>
        </w:rPr>
        <w:t xml:space="preserve">Au cours </w:t>
      </w:r>
      <w:r w:rsidR="00C51837" w:rsidRPr="001D2314">
        <w:rPr>
          <w:rFonts w:cstheme="minorHAnsi"/>
        </w:rPr>
        <w:t>de la mission</w:t>
      </w:r>
      <w:r w:rsidR="004C6A2D" w:rsidRPr="001D2314">
        <w:rPr>
          <w:rFonts w:cstheme="minorHAnsi"/>
        </w:rPr>
        <w:t>,</w:t>
      </w:r>
      <w:r w:rsidR="00C51837" w:rsidRPr="001D2314">
        <w:rPr>
          <w:rFonts w:cstheme="minorHAnsi"/>
        </w:rPr>
        <w:t xml:space="preserve"> </w:t>
      </w:r>
      <w:r w:rsidR="00101AAE">
        <w:rPr>
          <w:rFonts w:cstheme="minorHAnsi"/>
        </w:rPr>
        <w:t>le</w:t>
      </w:r>
      <w:r>
        <w:rPr>
          <w:rFonts w:cstheme="minorHAnsi"/>
        </w:rPr>
        <w:t>/</w:t>
      </w:r>
      <w:r w:rsidR="00101AAE">
        <w:rPr>
          <w:rFonts w:cstheme="minorHAnsi"/>
        </w:rPr>
        <w:t xml:space="preserve">la </w:t>
      </w:r>
      <w:r w:rsidR="00814F72">
        <w:rPr>
          <w:rFonts w:cstheme="minorHAnsi"/>
        </w:rPr>
        <w:t>consultant(e)</w:t>
      </w:r>
      <w:r w:rsidR="00814F72" w:rsidRPr="001D2314">
        <w:rPr>
          <w:rFonts w:cstheme="minorHAnsi"/>
        </w:rPr>
        <w:t xml:space="preserve"> indépendant</w:t>
      </w:r>
      <w:r w:rsidR="00814F72">
        <w:rPr>
          <w:rFonts w:cstheme="minorHAnsi"/>
        </w:rPr>
        <w:t>(</w:t>
      </w:r>
      <w:r w:rsidR="00814F72" w:rsidRPr="001D2314">
        <w:rPr>
          <w:rFonts w:cstheme="minorHAnsi"/>
        </w:rPr>
        <w:t>e</w:t>
      </w:r>
      <w:r w:rsidR="00814F72">
        <w:rPr>
          <w:rFonts w:cstheme="minorHAnsi"/>
        </w:rPr>
        <w:t xml:space="preserve">) ou le bureau </w:t>
      </w:r>
      <w:proofErr w:type="gramStart"/>
      <w:r w:rsidR="00814F72">
        <w:rPr>
          <w:rFonts w:cstheme="minorHAnsi"/>
        </w:rPr>
        <w:t>d’études</w:t>
      </w:r>
      <w:r w:rsidR="007A2821">
        <w:rPr>
          <w:rFonts w:cstheme="minorHAnsi"/>
        </w:rPr>
        <w:t xml:space="preserve">  </w:t>
      </w:r>
      <w:r w:rsidR="00C51837" w:rsidRPr="001D2314">
        <w:rPr>
          <w:rFonts w:cstheme="minorHAnsi"/>
        </w:rPr>
        <w:t>devra</w:t>
      </w:r>
      <w:proofErr w:type="gramEnd"/>
      <w:r w:rsidR="00C51837" w:rsidRPr="001D2314">
        <w:rPr>
          <w:rFonts w:cstheme="minorHAnsi"/>
        </w:rPr>
        <w:t xml:space="preserve"> soumettre les livrables ci-</w:t>
      </w:r>
      <w:r w:rsidR="002E3F4E" w:rsidRPr="001D2314">
        <w:rPr>
          <w:rFonts w:cstheme="minorHAnsi"/>
        </w:rPr>
        <w:t>dessous :</w:t>
      </w:r>
      <w:r w:rsidR="00C51837" w:rsidRPr="001D2314">
        <w:rPr>
          <w:rFonts w:cstheme="minorHAnsi"/>
        </w:rPr>
        <w:t xml:space="preserve"> </w:t>
      </w:r>
    </w:p>
    <w:p w14:paraId="2D02DD97" w14:textId="323FC92D" w:rsidR="00814F72" w:rsidRDefault="00814F72" w:rsidP="007A2821">
      <w:pPr>
        <w:pStyle w:val="Paragraphedeliste"/>
        <w:numPr>
          <w:ilvl w:val="0"/>
          <w:numId w:val="3"/>
        </w:numPr>
        <w:jc w:val="both"/>
        <w:rPr>
          <w:rFonts w:cstheme="minorHAnsi"/>
        </w:rPr>
      </w:pPr>
      <w:r>
        <w:rPr>
          <w:rFonts w:cstheme="minorHAnsi"/>
        </w:rPr>
        <w:lastRenderedPageBreak/>
        <w:t>Une note méthodologique</w:t>
      </w:r>
    </w:p>
    <w:p w14:paraId="27215582" w14:textId="234F1C71" w:rsidR="00C51837" w:rsidRDefault="006606C7" w:rsidP="007A2821">
      <w:pPr>
        <w:pStyle w:val="Paragraphedeliste"/>
        <w:numPr>
          <w:ilvl w:val="0"/>
          <w:numId w:val="3"/>
        </w:numPr>
        <w:jc w:val="both"/>
        <w:rPr>
          <w:rFonts w:cstheme="minorHAnsi"/>
        </w:rPr>
      </w:pPr>
      <w:r>
        <w:rPr>
          <w:rFonts w:cstheme="minorHAnsi"/>
        </w:rPr>
        <w:t>Un rapport comportant une étude de faisabilité technique et financière pour la concession de l’exploitation du projet</w:t>
      </w:r>
    </w:p>
    <w:p w14:paraId="7538BBAC" w14:textId="16BC84C2" w:rsidR="006606C7" w:rsidRDefault="006606C7" w:rsidP="007A2821">
      <w:pPr>
        <w:pStyle w:val="Paragraphedeliste"/>
        <w:numPr>
          <w:ilvl w:val="0"/>
          <w:numId w:val="3"/>
        </w:numPr>
        <w:jc w:val="both"/>
        <w:rPr>
          <w:rFonts w:cstheme="minorHAnsi"/>
        </w:rPr>
      </w:pPr>
      <w:r w:rsidRPr="006606C7">
        <w:rPr>
          <w:rFonts w:cstheme="minorHAnsi"/>
        </w:rPr>
        <w:t xml:space="preserve">Le cahier des charges de </w:t>
      </w:r>
      <w:r>
        <w:rPr>
          <w:rFonts w:cstheme="minorHAnsi"/>
        </w:rPr>
        <w:t>la concession</w:t>
      </w:r>
    </w:p>
    <w:p w14:paraId="593DB47B" w14:textId="4F35E153" w:rsidR="006606C7" w:rsidRDefault="006606C7" w:rsidP="007A2821">
      <w:pPr>
        <w:pStyle w:val="Paragraphedeliste"/>
        <w:numPr>
          <w:ilvl w:val="0"/>
          <w:numId w:val="3"/>
        </w:numPr>
        <w:jc w:val="both"/>
        <w:rPr>
          <w:rFonts w:cstheme="minorHAnsi"/>
        </w:rPr>
      </w:pPr>
      <w:r>
        <w:rPr>
          <w:rFonts w:cstheme="minorHAnsi"/>
        </w:rPr>
        <w:t>Le projet de contrat de concession</w:t>
      </w:r>
    </w:p>
    <w:p w14:paraId="6E780B14" w14:textId="518C19CE" w:rsidR="00833A0A" w:rsidRPr="001D2314" w:rsidRDefault="007A2821" w:rsidP="008C770C">
      <w:pPr>
        <w:pStyle w:val="Titre1"/>
        <w:numPr>
          <w:ilvl w:val="0"/>
          <w:numId w:val="2"/>
        </w:numPr>
        <w:rPr>
          <w:rFonts w:cstheme="minorHAnsi"/>
          <w:sz w:val="22"/>
          <w:szCs w:val="22"/>
        </w:rPr>
      </w:pPr>
      <w:r>
        <w:rPr>
          <w:rFonts w:cstheme="minorHAnsi"/>
          <w:sz w:val="22"/>
          <w:szCs w:val="22"/>
        </w:rPr>
        <w:t xml:space="preserve">Livrables et échéanciers </w:t>
      </w:r>
      <w:r w:rsidR="00B0753A">
        <w:rPr>
          <w:rFonts w:cstheme="minorHAnsi"/>
          <w:sz w:val="22"/>
          <w:szCs w:val="22"/>
        </w:rPr>
        <w:t>:</w:t>
      </w:r>
    </w:p>
    <w:p w14:paraId="6717DDEF" w14:textId="4FFF5D73" w:rsidR="007A2821" w:rsidRDefault="00B81732" w:rsidP="00617625">
      <w:pPr>
        <w:jc w:val="both"/>
        <w:rPr>
          <w:rFonts w:cstheme="minorHAnsi"/>
        </w:rPr>
      </w:pPr>
      <w:r>
        <w:rPr>
          <w:rFonts w:cstheme="minorHAnsi"/>
        </w:rPr>
        <w:t>Le consultant(e)/Bureau d’études</w:t>
      </w:r>
      <w:r w:rsidRPr="001D2314">
        <w:rPr>
          <w:rFonts w:cstheme="minorHAnsi"/>
        </w:rPr>
        <w:t xml:space="preserve"> </w:t>
      </w:r>
      <w:r w:rsidR="00C51837" w:rsidRPr="001D2314">
        <w:rPr>
          <w:rFonts w:cstheme="minorHAnsi"/>
        </w:rPr>
        <w:t>travaillera sous la supervision d</w:t>
      </w:r>
      <w:r w:rsidR="001900C5" w:rsidRPr="001D2314">
        <w:rPr>
          <w:rFonts w:cstheme="minorHAnsi"/>
        </w:rPr>
        <w:t xml:space="preserve">e la cheffe </w:t>
      </w:r>
      <w:r w:rsidR="00C51837" w:rsidRPr="001D2314">
        <w:rPr>
          <w:rFonts w:cstheme="minorHAnsi"/>
        </w:rPr>
        <w:t>du projet</w:t>
      </w:r>
      <w:r w:rsidR="001900C5" w:rsidRPr="001D2314">
        <w:rPr>
          <w:rFonts w:cstheme="minorHAnsi"/>
        </w:rPr>
        <w:t xml:space="preserve"> </w:t>
      </w:r>
      <w:r w:rsidR="00C51837" w:rsidRPr="001D2314">
        <w:rPr>
          <w:rFonts w:cstheme="minorHAnsi"/>
        </w:rPr>
        <w:t>« PACT - Participation Active</w:t>
      </w:r>
      <w:r w:rsidR="007A2821">
        <w:rPr>
          <w:rFonts w:cstheme="minorHAnsi"/>
        </w:rPr>
        <w:t xml:space="preserve"> des Citoyen(e)s Tunisien(e)s </w:t>
      </w:r>
      <w:proofErr w:type="gramStart"/>
      <w:r w:rsidR="007A2821">
        <w:rPr>
          <w:rFonts w:cstheme="minorHAnsi"/>
        </w:rPr>
        <w:t xml:space="preserve">» </w:t>
      </w:r>
      <w:r w:rsidR="00BA3D47">
        <w:rPr>
          <w:rFonts w:cstheme="minorHAnsi"/>
        </w:rPr>
        <w:t> ,</w:t>
      </w:r>
      <w:proofErr w:type="gramEnd"/>
      <w:r w:rsidR="00617625">
        <w:rPr>
          <w:rFonts w:cstheme="minorHAnsi"/>
        </w:rPr>
        <w:t xml:space="preserve"> l’officier de liaison du PACT</w:t>
      </w:r>
      <w:r w:rsidR="00BA3D47">
        <w:rPr>
          <w:rFonts w:cstheme="minorHAnsi"/>
        </w:rPr>
        <w:t xml:space="preserve"> et </w:t>
      </w:r>
      <w:r w:rsidR="002E56FF">
        <w:rPr>
          <w:rFonts w:cstheme="minorHAnsi"/>
        </w:rPr>
        <w:t>les Conseillers juridiques</w:t>
      </w:r>
      <w:r w:rsidR="00BA3D47">
        <w:rPr>
          <w:rFonts w:cstheme="minorHAnsi"/>
        </w:rPr>
        <w:t xml:space="preserve"> </w:t>
      </w:r>
      <w:r w:rsidR="002E56FF">
        <w:rPr>
          <w:rFonts w:cstheme="minorHAnsi"/>
        </w:rPr>
        <w:t>d</w:t>
      </w:r>
      <w:r w:rsidR="00BA3D47">
        <w:rPr>
          <w:rFonts w:cstheme="minorHAnsi"/>
        </w:rPr>
        <w:t xml:space="preserve">e </w:t>
      </w:r>
      <w:r w:rsidR="002E56FF">
        <w:rPr>
          <w:rFonts w:cstheme="minorHAnsi"/>
        </w:rPr>
        <w:t xml:space="preserve">la </w:t>
      </w:r>
      <w:r w:rsidR="00BA3D47">
        <w:rPr>
          <w:rFonts w:cstheme="minorHAnsi"/>
        </w:rPr>
        <w:t>SG PACT.</w:t>
      </w:r>
    </w:p>
    <w:p w14:paraId="0E4DFCF9" w14:textId="0420A674" w:rsidR="000C654B" w:rsidRDefault="004A7B1B" w:rsidP="007A2821">
      <w:pPr>
        <w:jc w:val="both"/>
        <w:rPr>
          <w:rFonts w:cstheme="minorHAnsi"/>
        </w:rPr>
      </w:pPr>
      <w:r>
        <w:rPr>
          <w:rFonts w:cstheme="minorHAnsi"/>
        </w:rPr>
        <w:t>Les produits attendus de la mission et leurs dates de livraison respectives sont comme suit :</w:t>
      </w:r>
    </w:p>
    <w:tbl>
      <w:tblPr>
        <w:tblStyle w:val="Grilledutableau"/>
        <w:tblW w:w="9122" w:type="dxa"/>
        <w:tblLook w:val="04A0" w:firstRow="1" w:lastRow="0" w:firstColumn="1" w:lastColumn="0" w:noHBand="0" w:noVBand="1"/>
      </w:tblPr>
      <w:tblGrid>
        <w:gridCol w:w="4561"/>
        <w:gridCol w:w="4561"/>
      </w:tblGrid>
      <w:tr w:rsidR="00644071" w14:paraId="2FAE7160" w14:textId="77777777" w:rsidTr="00F25C34">
        <w:trPr>
          <w:trHeight w:val="320"/>
        </w:trPr>
        <w:tc>
          <w:tcPr>
            <w:tcW w:w="4561" w:type="dxa"/>
          </w:tcPr>
          <w:p w14:paraId="6E5CB18E" w14:textId="7FD83574" w:rsidR="00644071" w:rsidRPr="00644071" w:rsidRDefault="00644071" w:rsidP="00644071">
            <w:pPr>
              <w:jc w:val="center"/>
              <w:rPr>
                <w:rFonts w:cstheme="minorHAnsi"/>
                <w:b/>
                <w:bCs/>
              </w:rPr>
            </w:pPr>
            <w:r w:rsidRPr="00644071">
              <w:rPr>
                <w:rFonts w:cstheme="minorHAnsi"/>
                <w:b/>
                <w:bCs/>
              </w:rPr>
              <w:t>Livrables</w:t>
            </w:r>
          </w:p>
        </w:tc>
        <w:tc>
          <w:tcPr>
            <w:tcW w:w="4561" w:type="dxa"/>
          </w:tcPr>
          <w:p w14:paraId="751487E6" w14:textId="0EF8F4E9" w:rsidR="00644071" w:rsidRPr="00644071" w:rsidRDefault="00644071" w:rsidP="00644071">
            <w:pPr>
              <w:jc w:val="center"/>
              <w:rPr>
                <w:rFonts w:cstheme="minorHAnsi"/>
                <w:b/>
                <w:bCs/>
              </w:rPr>
            </w:pPr>
            <w:r w:rsidRPr="00644071">
              <w:rPr>
                <w:rFonts w:cstheme="minorHAnsi"/>
                <w:b/>
                <w:bCs/>
              </w:rPr>
              <w:t>Dates</w:t>
            </w:r>
          </w:p>
        </w:tc>
      </w:tr>
      <w:tr w:rsidR="00644071" w14:paraId="35C1AFAF" w14:textId="77777777" w:rsidTr="00F25C34">
        <w:trPr>
          <w:trHeight w:val="302"/>
        </w:trPr>
        <w:tc>
          <w:tcPr>
            <w:tcW w:w="4561" w:type="dxa"/>
          </w:tcPr>
          <w:p w14:paraId="69C1143C" w14:textId="5415A308" w:rsidR="00644071" w:rsidRDefault="00644071" w:rsidP="007A2821">
            <w:pPr>
              <w:jc w:val="both"/>
              <w:rPr>
                <w:rFonts w:cstheme="minorHAnsi"/>
              </w:rPr>
            </w:pPr>
            <w:r>
              <w:rPr>
                <w:rFonts w:cstheme="minorHAnsi"/>
              </w:rPr>
              <w:t xml:space="preserve">Une note méthodologique </w:t>
            </w:r>
          </w:p>
        </w:tc>
        <w:tc>
          <w:tcPr>
            <w:tcW w:w="4561" w:type="dxa"/>
          </w:tcPr>
          <w:p w14:paraId="2F323FAE" w14:textId="2952E2CD" w:rsidR="00644071" w:rsidRPr="00D07BB6" w:rsidRDefault="00EC5274" w:rsidP="00644071">
            <w:pPr>
              <w:jc w:val="center"/>
              <w:rPr>
                <w:rFonts w:cstheme="minorHAnsi"/>
              </w:rPr>
            </w:pPr>
            <w:r>
              <w:rPr>
                <w:rFonts w:cstheme="minorHAnsi"/>
              </w:rPr>
              <w:t>07</w:t>
            </w:r>
            <w:r w:rsidR="00F25C34">
              <w:rPr>
                <w:rFonts w:cstheme="minorHAnsi"/>
              </w:rPr>
              <w:t>/0</w:t>
            </w:r>
            <w:r>
              <w:rPr>
                <w:rFonts w:cstheme="minorHAnsi"/>
              </w:rPr>
              <w:t>2</w:t>
            </w:r>
            <w:r w:rsidR="00F25C34">
              <w:rPr>
                <w:rFonts w:cstheme="minorHAnsi"/>
              </w:rPr>
              <w:t>/2023</w:t>
            </w:r>
          </w:p>
        </w:tc>
      </w:tr>
      <w:tr w:rsidR="00644071" w14:paraId="64E2BC7D" w14:textId="77777777" w:rsidTr="00F25C34">
        <w:trPr>
          <w:trHeight w:val="961"/>
        </w:trPr>
        <w:tc>
          <w:tcPr>
            <w:tcW w:w="4561" w:type="dxa"/>
          </w:tcPr>
          <w:p w14:paraId="352622D6" w14:textId="1FEF8480" w:rsidR="00644071" w:rsidRDefault="00814F72" w:rsidP="00814F72">
            <w:pPr>
              <w:jc w:val="both"/>
              <w:rPr>
                <w:rFonts w:cstheme="minorHAnsi"/>
              </w:rPr>
            </w:pPr>
            <w:r w:rsidRPr="00814F72">
              <w:rPr>
                <w:rFonts w:cstheme="minorHAnsi"/>
              </w:rPr>
              <w:t>Un rapport comportant une étude de faisabilité technique et financière pour la concession de l’exploitation du projet</w:t>
            </w:r>
          </w:p>
        </w:tc>
        <w:tc>
          <w:tcPr>
            <w:tcW w:w="4561" w:type="dxa"/>
          </w:tcPr>
          <w:p w14:paraId="1313424A" w14:textId="2FC60A6C" w:rsidR="00644071" w:rsidRPr="00D07BB6" w:rsidRDefault="00EC5274" w:rsidP="00644071">
            <w:pPr>
              <w:jc w:val="center"/>
              <w:rPr>
                <w:rFonts w:cstheme="minorHAnsi"/>
              </w:rPr>
            </w:pPr>
            <w:r>
              <w:rPr>
                <w:rFonts w:cstheme="minorHAnsi"/>
              </w:rPr>
              <w:t>14</w:t>
            </w:r>
            <w:r w:rsidR="00F25C34">
              <w:rPr>
                <w:rFonts w:cstheme="minorHAnsi"/>
              </w:rPr>
              <w:t>/</w:t>
            </w:r>
            <w:r>
              <w:rPr>
                <w:rFonts w:cstheme="minorHAnsi"/>
              </w:rPr>
              <w:t>02</w:t>
            </w:r>
            <w:r w:rsidR="00F25C34">
              <w:rPr>
                <w:rFonts w:cstheme="minorHAnsi"/>
              </w:rPr>
              <w:t>/2023</w:t>
            </w:r>
          </w:p>
        </w:tc>
      </w:tr>
      <w:tr w:rsidR="00644071" w14:paraId="55A5AE55" w14:textId="77777777" w:rsidTr="00F25C34">
        <w:trPr>
          <w:trHeight w:val="302"/>
        </w:trPr>
        <w:tc>
          <w:tcPr>
            <w:tcW w:w="4561" w:type="dxa"/>
          </w:tcPr>
          <w:p w14:paraId="113BF7AF" w14:textId="184BE667" w:rsidR="00644071" w:rsidRDefault="00814F72" w:rsidP="00814F72">
            <w:pPr>
              <w:jc w:val="both"/>
              <w:rPr>
                <w:rFonts w:cstheme="minorHAnsi"/>
              </w:rPr>
            </w:pPr>
            <w:r w:rsidRPr="00814F72">
              <w:rPr>
                <w:rFonts w:cstheme="minorHAnsi"/>
              </w:rPr>
              <w:t>Le cahier des charges de la concession</w:t>
            </w:r>
          </w:p>
        </w:tc>
        <w:tc>
          <w:tcPr>
            <w:tcW w:w="4561" w:type="dxa"/>
          </w:tcPr>
          <w:p w14:paraId="4499A6ED" w14:textId="5B8A908C" w:rsidR="00644071" w:rsidRPr="00D07BB6" w:rsidRDefault="00EC5274" w:rsidP="00644071">
            <w:pPr>
              <w:jc w:val="center"/>
              <w:rPr>
                <w:rFonts w:cstheme="minorHAnsi"/>
              </w:rPr>
            </w:pPr>
            <w:r>
              <w:rPr>
                <w:rFonts w:cstheme="minorHAnsi"/>
              </w:rPr>
              <w:t>21</w:t>
            </w:r>
            <w:r w:rsidR="007B1FFE">
              <w:rPr>
                <w:rFonts w:cstheme="minorHAnsi"/>
              </w:rPr>
              <w:t>/02/2023</w:t>
            </w:r>
          </w:p>
        </w:tc>
      </w:tr>
      <w:tr w:rsidR="00644071" w14:paraId="1441BE80" w14:textId="77777777" w:rsidTr="00F25C34">
        <w:trPr>
          <w:trHeight w:val="302"/>
        </w:trPr>
        <w:tc>
          <w:tcPr>
            <w:tcW w:w="4561" w:type="dxa"/>
          </w:tcPr>
          <w:p w14:paraId="1E8EF2BA" w14:textId="32D2C700" w:rsidR="00644071" w:rsidRDefault="00814F72" w:rsidP="00814F72">
            <w:pPr>
              <w:jc w:val="both"/>
              <w:rPr>
                <w:rFonts w:cstheme="minorHAnsi"/>
              </w:rPr>
            </w:pPr>
            <w:r w:rsidRPr="00814F72">
              <w:rPr>
                <w:rFonts w:cstheme="minorHAnsi"/>
              </w:rPr>
              <w:t>Le projet de contrat de concession</w:t>
            </w:r>
          </w:p>
        </w:tc>
        <w:tc>
          <w:tcPr>
            <w:tcW w:w="4561" w:type="dxa"/>
          </w:tcPr>
          <w:p w14:paraId="6D0281FD" w14:textId="6DD8375A" w:rsidR="00644071" w:rsidRPr="00D07BB6" w:rsidRDefault="00EC5274" w:rsidP="00644071">
            <w:pPr>
              <w:jc w:val="center"/>
              <w:rPr>
                <w:rFonts w:cstheme="minorHAnsi"/>
              </w:rPr>
            </w:pPr>
            <w:r>
              <w:rPr>
                <w:rFonts w:cstheme="minorHAnsi"/>
              </w:rPr>
              <w:t>27</w:t>
            </w:r>
            <w:r w:rsidR="007B1FFE">
              <w:rPr>
                <w:rFonts w:cstheme="minorHAnsi"/>
              </w:rPr>
              <w:t>/02/2023</w:t>
            </w:r>
          </w:p>
        </w:tc>
      </w:tr>
    </w:tbl>
    <w:p w14:paraId="60EE95ED" w14:textId="5C41086B" w:rsidR="00833A0A" w:rsidRPr="001D2314" w:rsidRDefault="005F3697" w:rsidP="008C770C">
      <w:pPr>
        <w:pStyle w:val="Titre1"/>
        <w:numPr>
          <w:ilvl w:val="0"/>
          <w:numId w:val="2"/>
        </w:numPr>
        <w:rPr>
          <w:rFonts w:cstheme="minorHAnsi"/>
          <w:sz w:val="22"/>
          <w:szCs w:val="22"/>
        </w:rPr>
      </w:pPr>
      <w:r w:rsidRPr="001D2314">
        <w:rPr>
          <w:rFonts w:cstheme="minorHAnsi"/>
          <w:sz w:val="22"/>
          <w:szCs w:val="22"/>
        </w:rPr>
        <w:t>Compétences et qualifications requises</w:t>
      </w:r>
      <w:r>
        <w:rPr>
          <w:rFonts w:cstheme="minorHAnsi"/>
          <w:sz w:val="22"/>
          <w:szCs w:val="22"/>
        </w:rPr>
        <w:t> :</w:t>
      </w:r>
    </w:p>
    <w:p w14:paraId="15B919C8" w14:textId="77777777" w:rsidR="000879CC" w:rsidRDefault="000879CC" w:rsidP="00666095">
      <w:pPr>
        <w:pStyle w:val="Paragraphedeliste"/>
        <w:numPr>
          <w:ilvl w:val="0"/>
          <w:numId w:val="17"/>
        </w:numPr>
        <w:spacing w:after="0"/>
        <w:rPr>
          <w:rFonts w:cstheme="minorHAnsi"/>
          <w:b/>
          <w:bCs/>
        </w:rPr>
      </w:pPr>
      <w:r w:rsidRPr="00644071">
        <w:rPr>
          <w:rFonts w:cstheme="minorHAnsi"/>
          <w:b/>
          <w:bCs/>
        </w:rPr>
        <w:t>Education :</w:t>
      </w:r>
    </w:p>
    <w:p w14:paraId="06F0B561" w14:textId="3D4795E0" w:rsidR="00666095" w:rsidRPr="00666095" w:rsidRDefault="00666095" w:rsidP="00666095">
      <w:pPr>
        <w:jc w:val="both"/>
        <w:rPr>
          <w:rFonts w:cstheme="minorHAnsi"/>
          <w:b/>
          <w:bCs/>
        </w:rPr>
      </w:pPr>
      <w:r w:rsidRPr="001D2314">
        <w:rPr>
          <w:rFonts w:cstheme="minorHAnsi"/>
          <w:b/>
          <w:bCs/>
        </w:rPr>
        <w:t>Diplôme universitaire :</w:t>
      </w:r>
      <w:r w:rsidRPr="001D2314">
        <w:rPr>
          <w:rFonts w:cstheme="minorHAnsi"/>
        </w:rPr>
        <w:t xml:space="preserve"> </w:t>
      </w:r>
      <w:r>
        <w:rPr>
          <w:rFonts w:cstheme="minorHAnsi"/>
        </w:rPr>
        <w:t>Au minimum un m</w:t>
      </w:r>
      <w:r w:rsidRPr="001D2314">
        <w:rPr>
          <w:rFonts w:cstheme="minorHAnsi"/>
        </w:rPr>
        <w:t xml:space="preserve">aster en sciences politiques, droit </w:t>
      </w:r>
      <w:r>
        <w:rPr>
          <w:rFonts w:cstheme="minorHAnsi"/>
        </w:rPr>
        <w:t xml:space="preserve">public, sciences humaines, </w:t>
      </w:r>
      <w:r w:rsidRPr="001D2314">
        <w:rPr>
          <w:rFonts w:cstheme="minorHAnsi"/>
        </w:rPr>
        <w:t xml:space="preserve">économie ou toute autre discipline </w:t>
      </w:r>
      <w:r>
        <w:rPr>
          <w:rFonts w:cstheme="minorHAnsi"/>
        </w:rPr>
        <w:t>connexe.</w:t>
      </w:r>
    </w:p>
    <w:p w14:paraId="2EA44757" w14:textId="08E6ABAA" w:rsidR="000879CC" w:rsidRPr="001D2314" w:rsidRDefault="000879CC" w:rsidP="00644071">
      <w:pPr>
        <w:pStyle w:val="Paragraphedeliste"/>
        <w:numPr>
          <w:ilvl w:val="0"/>
          <w:numId w:val="17"/>
        </w:numPr>
        <w:rPr>
          <w:rFonts w:cstheme="minorHAnsi"/>
          <w:b/>
          <w:bCs/>
        </w:rPr>
      </w:pPr>
      <w:r w:rsidRPr="001D2314">
        <w:rPr>
          <w:rFonts w:cstheme="minorHAnsi"/>
          <w:b/>
          <w:bCs/>
        </w:rPr>
        <w:t>Expérience et compétences :</w:t>
      </w:r>
    </w:p>
    <w:p w14:paraId="6F51A1DB" w14:textId="0FA577D3" w:rsidR="00B00E11" w:rsidRPr="00B00A88" w:rsidRDefault="000879CC" w:rsidP="00644071">
      <w:pPr>
        <w:pStyle w:val="Paragraphedeliste"/>
        <w:numPr>
          <w:ilvl w:val="0"/>
          <w:numId w:val="6"/>
        </w:numPr>
        <w:jc w:val="both"/>
        <w:rPr>
          <w:rFonts w:cstheme="minorHAnsi"/>
        </w:rPr>
      </w:pPr>
      <w:r w:rsidRPr="00B00A88">
        <w:rPr>
          <w:rFonts w:cstheme="minorHAnsi"/>
        </w:rPr>
        <w:t xml:space="preserve">Disposer d’un minimum de 5 ans d’expérience professionnelle pertinente </w:t>
      </w:r>
      <w:r w:rsidR="004C6A2D" w:rsidRPr="00B00A88">
        <w:rPr>
          <w:rFonts w:cstheme="minorHAnsi"/>
        </w:rPr>
        <w:t>dans l</w:t>
      </w:r>
      <w:r w:rsidR="0039389D" w:rsidRPr="00B00A88">
        <w:rPr>
          <w:rFonts w:cstheme="minorHAnsi"/>
        </w:rPr>
        <w:t xml:space="preserve">a gouvernance locale </w:t>
      </w:r>
      <w:r w:rsidR="00DB687B" w:rsidRPr="00B00A88">
        <w:rPr>
          <w:rFonts w:cstheme="minorHAnsi"/>
        </w:rPr>
        <w:t xml:space="preserve">et </w:t>
      </w:r>
      <w:r w:rsidR="00D0716F" w:rsidRPr="00B00A88">
        <w:rPr>
          <w:rFonts w:cstheme="minorHAnsi"/>
        </w:rPr>
        <w:t>la</w:t>
      </w:r>
      <w:r w:rsidR="00DB687B" w:rsidRPr="00B00A88">
        <w:rPr>
          <w:rFonts w:cstheme="minorHAnsi"/>
        </w:rPr>
        <w:t xml:space="preserve"> décentralisation</w:t>
      </w:r>
      <w:r w:rsidR="0039389D" w:rsidRPr="00B00A88">
        <w:rPr>
          <w:rFonts w:cstheme="minorHAnsi"/>
        </w:rPr>
        <w:t>,</w:t>
      </w:r>
      <w:r w:rsidR="004C6A2D" w:rsidRPr="00B00A88">
        <w:rPr>
          <w:rFonts w:cstheme="minorHAnsi"/>
        </w:rPr>
        <w:t xml:space="preserve"> </w:t>
      </w:r>
      <w:r w:rsidR="0039389D" w:rsidRPr="00B00A88">
        <w:rPr>
          <w:rFonts w:cstheme="minorHAnsi"/>
        </w:rPr>
        <w:t xml:space="preserve">en particulier </w:t>
      </w:r>
      <w:r w:rsidR="004C6A2D" w:rsidRPr="00B00A88">
        <w:rPr>
          <w:rFonts w:cstheme="minorHAnsi"/>
        </w:rPr>
        <w:t xml:space="preserve">dans </w:t>
      </w:r>
      <w:r w:rsidRPr="00B00A88">
        <w:rPr>
          <w:rFonts w:cstheme="minorHAnsi"/>
        </w:rPr>
        <w:t>la gestion</w:t>
      </w:r>
      <w:r w:rsidR="0039389D" w:rsidRPr="00B00A88">
        <w:rPr>
          <w:rFonts w:cstheme="minorHAnsi"/>
        </w:rPr>
        <w:t xml:space="preserve"> et l’implémentation</w:t>
      </w:r>
      <w:r w:rsidRPr="00B00A88">
        <w:rPr>
          <w:rFonts w:cstheme="minorHAnsi"/>
        </w:rPr>
        <w:t xml:space="preserve"> de projets</w:t>
      </w:r>
      <w:r w:rsidR="0039389D" w:rsidRPr="00B00A88">
        <w:rPr>
          <w:rFonts w:cstheme="minorHAnsi"/>
        </w:rPr>
        <w:t xml:space="preserve"> communaux.</w:t>
      </w:r>
    </w:p>
    <w:p w14:paraId="48F5D181" w14:textId="572EB0EB" w:rsidR="004C6A2D" w:rsidRPr="00B00A88" w:rsidRDefault="009072FA" w:rsidP="0039389D">
      <w:pPr>
        <w:pStyle w:val="Paragraphedeliste"/>
        <w:numPr>
          <w:ilvl w:val="0"/>
          <w:numId w:val="6"/>
        </w:numPr>
        <w:spacing w:after="0" w:line="240" w:lineRule="auto"/>
        <w:jc w:val="both"/>
        <w:rPr>
          <w:rFonts w:cstheme="minorHAnsi"/>
          <w:iCs/>
        </w:rPr>
      </w:pPr>
      <w:r w:rsidRPr="00B00A88">
        <w:rPr>
          <w:rFonts w:cstheme="minorHAnsi"/>
          <w:iCs/>
        </w:rPr>
        <w:t>Une expérience dans l’élaboration des études économique</w:t>
      </w:r>
      <w:r w:rsidR="0039389D" w:rsidRPr="00B00A88">
        <w:rPr>
          <w:rFonts w:cstheme="minorHAnsi"/>
          <w:iCs/>
        </w:rPr>
        <w:t>s</w:t>
      </w:r>
      <w:r w:rsidRPr="00B00A88">
        <w:rPr>
          <w:rFonts w:cstheme="minorHAnsi"/>
          <w:iCs/>
        </w:rPr>
        <w:t xml:space="preserve"> à caractère communal ou/et à des études PPP</w:t>
      </w:r>
      <w:r w:rsidR="0039389D" w:rsidRPr="00B00A88">
        <w:rPr>
          <w:rFonts w:cstheme="minorHAnsi"/>
          <w:iCs/>
        </w:rPr>
        <w:t xml:space="preserve">, </w:t>
      </w:r>
      <w:r w:rsidR="0039389D" w:rsidRPr="00B00A88">
        <w:rPr>
          <w:rFonts w:cstheme="minorHAnsi"/>
        </w:rPr>
        <w:t>et une</w:t>
      </w:r>
      <w:r w:rsidR="000879CC" w:rsidRPr="00B00A88">
        <w:rPr>
          <w:rFonts w:cstheme="minorHAnsi"/>
        </w:rPr>
        <w:t xml:space="preserve"> expérience </w:t>
      </w:r>
      <w:r w:rsidR="004C6A2D" w:rsidRPr="00B00A88">
        <w:rPr>
          <w:rFonts w:cstheme="minorHAnsi"/>
        </w:rPr>
        <w:t xml:space="preserve">avec les </w:t>
      </w:r>
      <w:proofErr w:type="spellStart"/>
      <w:r w:rsidR="004C6A2D" w:rsidRPr="00B00A88">
        <w:rPr>
          <w:rFonts w:cstheme="minorHAnsi"/>
        </w:rPr>
        <w:t>PTF</w:t>
      </w:r>
      <w:r w:rsidR="00163DA3" w:rsidRPr="00B00A88">
        <w:rPr>
          <w:rFonts w:cstheme="minorHAnsi"/>
        </w:rPr>
        <w:t>s</w:t>
      </w:r>
      <w:proofErr w:type="spellEnd"/>
      <w:r w:rsidR="004C6A2D" w:rsidRPr="00B00A88">
        <w:rPr>
          <w:rFonts w:cstheme="minorHAnsi"/>
        </w:rPr>
        <w:t xml:space="preserve"> internationaux tels</w:t>
      </w:r>
      <w:r w:rsidR="002E47F2" w:rsidRPr="00B00A88">
        <w:rPr>
          <w:rFonts w:cstheme="minorHAnsi"/>
        </w:rPr>
        <w:t xml:space="preserve"> </w:t>
      </w:r>
      <w:r w:rsidR="004C6A2D" w:rsidRPr="00B00A88">
        <w:rPr>
          <w:rFonts w:cstheme="minorHAnsi"/>
        </w:rPr>
        <w:t xml:space="preserve">que </w:t>
      </w:r>
      <w:r w:rsidR="00644071" w:rsidRPr="00B00A88">
        <w:rPr>
          <w:rFonts w:cstheme="minorHAnsi"/>
        </w:rPr>
        <w:t>la coopération suisse, les agences des Nations Unies ou l’</w:t>
      </w:r>
      <w:r w:rsidR="004C6A2D" w:rsidRPr="00B00A88">
        <w:rPr>
          <w:rFonts w:cstheme="minorHAnsi"/>
        </w:rPr>
        <w:t>U</w:t>
      </w:r>
      <w:r w:rsidR="00644071" w:rsidRPr="00B00A88">
        <w:rPr>
          <w:rFonts w:cstheme="minorHAnsi"/>
        </w:rPr>
        <w:t xml:space="preserve">nion </w:t>
      </w:r>
      <w:r w:rsidR="004C6A2D" w:rsidRPr="00B00A88">
        <w:rPr>
          <w:rFonts w:cstheme="minorHAnsi"/>
        </w:rPr>
        <w:t>E</w:t>
      </w:r>
      <w:r w:rsidR="00644071" w:rsidRPr="00B00A88">
        <w:rPr>
          <w:rFonts w:cstheme="minorHAnsi"/>
        </w:rPr>
        <w:t>uropéenne</w:t>
      </w:r>
      <w:r w:rsidR="0039389D" w:rsidRPr="00B00A88">
        <w:rPr>
          <w:rFonts w:cstheme="minorHAnsi"/>
        </w:rPr>
        <w:t xml:space="preserve"> sont vivement souhaitables.</w:t>
      </w:r>
    </w:p>
    <w:p w14:paraId="2967462B" w14:textId="12FE0B68" w:rsidR="00167810" w:rsidRPr="001D2314" w:rsidRDefault="00644071" w:rsidP="00666095">
      <w:pPr>
        <w:pStyle w:val="Titre1"/>
        <w:numPr>
          <w:ilvl w:val="0"/>
          <w:numId w:val="2"/>
        </w:numPr>
        <w:rPr>
          <w:rFonts w:cstheme="minorHAnsi"/>
          <w:sz w:val="22"/>
          <w:szCs w:val="22"/>
        </w:rPr>
      </w:pPr>
      <w:r w:rsidRPr="001D2314">
        <w:rPr>
          <w:rFonts w:cstheme="minorHAnsi"/>
          <w:sz w:val="22"/>
          <w:szCs w:val="22"/>
        </w:rPr>
        <w:t xml:space="preserve">Documents </w:t>
      </w:r>
      <w:r w:rsidR="00666095">
        <w:rPr>
          <w:rFonts w:cstheme="minorHAnsi"/>
          <w:sz w:val="22"/>
          <w:szCs w:val="22"/>
        </w:rPr>
        <w:t>requis :</w:t>
      </w:r>
      <w:r w:rsidRPr="001D2314">
        <w:rPr>
          <w:rFonts w:cstheme="minorHAnsi"/>
          <w:sz w:val="22"/>
          <w:szCs w:val="22"/>
        </w:rPr>
        <w:t xml:space="preserve"> </w:t>
      </w:r>
    </w:p>
    <w:p w14:paraId="79FBB590" w14:textId="15972C77" w:rsidR="000C4AA9" w:rsidRPr="001D2314" w:rsidRDefault="00167810" w:rsidP="008C770C">
      <w:pPr>
        <w:rPr>
          <w:rFonts w:cstheme="minorHAnsi"/>
        </w:rPr>
      </w:pPr>
      <w:r w:rsidRPr="001D2314">
        <w:rPr>
          <w:rFonts w:cstheme="minorHAnsi"/>
        </w:rPr>
        <w:t xml:space="preserve">Les candidats souhaitant postuler devront </w:t>
      </w:r>
      <w:r w:rsidR="00D52C4D" w:rsidRPr="001D2314">
        <w:rPr>
          <w:rFonts w:cstheme="minorHAnsi"/>
        </w:rPr>
        <w:t>soumettre :</w:t>
      </w:r>
    </w:p>
    <w:p w14:paraId="48713C44" w14:textId="4779BBEC" w:rsidR="000C4AA9" w:rsidRPr="001D2314" w:rsidRDefault="00167810" w:rsidP="008C770C">
      <w:pPr>
        <w:rPr>
          <w:rFonts w:cstheme="minorHAnsi"/>
          <w:b/>
          <w:bCs/>
        </w:rPr>
      </w:pPr>
      <w:r w:rsidRPr="001D2314">
        <w:rPr>
          <w:rFonts w:cstheme="minorHAnsi"/>
          <w:b/>
          <w:bCs/>
        </w:rPr>
        <w:t xml:space="preserve">a) Une offre technique comprenant : </w:t>
      </w:r>
    </w:p>
    <w:p w14:paraId="3B21C65C" w14:textId="56C3013A" w:rsidR="002C3472" w:rsidRPr="001D2314" w:rsidRDefault="00167810" w:rsidP="009072FA">
      <w:pPr>
        <w:pStyle w:val="Paragraphedeliste"/>
        <w:numPr>
          <w:ilvl w:val="0"/>
          <w:numId w:val="8"/>
        </w:numPr>
        <w:jc w:val="both"/>
        <w:rPr>
          <w:rFonts w:cstheme="minorHAnsi"/>
        </w:rPr>
      </w:pPr>
      <w:r w:rsidRPr="001D2314">
        <w:rPr>
          <w:rFonts w:cstheme="minorHAnsi"/>
        </w:rPr>
        <w:t xml:space="preserve">Un CV mis à jour, </w:t>
      </w:r>
    </w:p>
    <w:p w14:paraId="05385860" w14:textId="7B79EA39" w:rsidR="00666095" w:rsidRDefault="009072FA" w:rsidP="008C770C">
      <w:pPr>
        <w:pStyle w:val="Paragraphedeliste"/>
        <w:numPr>
          <w:ilvl w:val="0"/>
          <w:numId w:val="8"/>
        </w:numPr>
        <w:jc w:val="both"/>
        <w:rPr>
          <w:rFonts w:cstheme="minorHAnsi"/>
        </w:rPr>
      </w:pPr>
      <w:r>
        <w:rPr>
          <w:rFonts w:cstheme="minorHAnsi"/>
        </w:rPr>
        <w:t>Les</w:t>
      </w:r>
      <w:r w:rsidR="00666095">
        <w:rPr>
          <w:rFonts w:cstheme="minorHAnsi"/>
        </w:rPr>
        <w:t xml:space="preserve"> exemple</w:t>
      </w:r>
      <w:r>
        <w:rPr>
          <w:rFonts w:cstheme="minorHAnsi"/>
        </w:rPr>
        <w:t>s</w:t>
      </w:r>
      <w:r w:rsidR="00666095">
        <w:rPr>
          <w:rFonts w:cstheme="minorHAnsi"/>
        </w:rPr>
        <w:t xml:space="preserve"> de</w:t>
      </w:r>
      <w:r>
        <w:rPr>
          <w:rFonts w:cstheme="minorHAnsi"/>
        </w:rPr>
        <w:t>s</w:t>
      </w:r>
      <w:r w:rsidR="00666095">
        <w:rPr>
          <w:rFonts w:cstheme="minorHAnsi"/>
        </w:rPr>
        <w:t xml:space="preserve"> travaux similaire</w:t>
      </w:r>
      <w:r>
        <w:rPr>
          <w:rFonts w:cstheme="minorHAnsi"/>
        </w:rPr>
        <w:t>s</w:t>
      </w:r>
      <w:r w:rsidR="00666095">
        <w:rPr>
          <w:rFonts w:cstheme="minorHAnsi"/>
        </w:rPr>
        <w:t xml:space="preserve"> réalisé</w:t>
      </w:r>
      <w:r>
        <w:rPr>
          <w:rFonts w:cstheme="minorHAnsi"/>
        </w:rPr>
        <w:t>s</w:t>
      </w:r>
      <w:r w:rsidR="00666095">
        <w:rPr>
          <w:rFonts w:cstheme="minorHAnsi"/>
        </w:rPr>
        <w:t xml:space="preserve">. </w:t>
      </w:r>
    </w:p>
    <w:p w14:paraId="0F1B7E74" w14:textId="33D9DD88" w:rsidR="0039389D" w:rsidRDefault="0039389D" w:rsidP="008C770C">
      <w:pPr>
        <w:pStyle w:val="Paragraphedeliste"/>
        <w:numPr>
          <w:ilvl w:val="0"/>
          <w:numId w:val="8"/>
        </w:numPr>
        <w:jc w:val="both"/>
        <w:rPr>
          <w:rFonts w:cstheme="minorHAnsi"/>
        </w:rPr>
      </w:pPr>
      <w:r w:rsidRPr="00B00A88">
        <w:rPr>
          <w:rFonts w:cstheme="minorHAnsi"/>
        </w:rPr>
        <w:t>3 références dans le domaine de la gouvernance locale et décentralisation.</w:t>
      </w:r>
    </w:p>
    <w:p w14:paraId="48146D78" w14:textId="77777777" w:rsidR="00B00A88" w:rsidRPr="00B00A88" w:rsidRDefault="00B00A88" w:rsidP="00B00A88">
      <w:pPr>
        <w:pStyle w:val="Paragraphedeliste"/>
        <w:jc w:val="both"/>
        <w:rPr>
          <w:rFonts w:cstheme="minorHAnsi"/>
        </w:rPr>
      </w:pPr>
    </w:p>
    <w:p w14:paraId="6FD1E4F3" w14:textId="624937E2" w:rsidR="00D83D63" w:rsidRDefault="00D83D63" w:rsidP="00D83D63">
      <w:pPr>
        <w:pStyle w:val="Paragraphedeliste"/>
        <w:jc w:val="both"/>
        <w:rPr>
          <w:rFonts w:cstheme="minorHAnsi"/>
        </w:rPr>
      </w:pPr>
    </w:p>
    <w:p w14:paraId="7C1646A0" w14:textId="77777777" w:rsidR="00D17FF6" w:rsidRPr="001D2314" w:rsidRDefault="00167810" w:rsidP="008C770C">
      <w:pPr>
        <w:rPr>
          <w:rFonts w:cstheme="minorHAnsi"/>
          <w:b/>
          <w:bCs/>
        </w:rPr>
      </w:pPr>
      <w:r w:rsidRPr="001D2314">
        <w:rPr>
          <w:rFonts w:cstheme="minorHAnsi"/>
          <w:b/>
          <w:bCs/>
        </w:rPr>
        <w:lastRenderedPageBreak/>
        <w:t xml:space="preserve">b) Une offre financière : </w:t>
      </w:r>
    </w:p>
    <w:p w14:paraId="7DA05884" w14:textId="70A8748A" w:rsidR="00167810" w:rsidRPr="001D2314" w:rsidRDefault="009072FA" w:rsidP="00C06F66">
      <w:pPr>
        <w:jc w:val="both"/>
        <w:rPr>
          <w:rFonts w:cstheme="minorHAnsi"/>
        </w:rPr>
      </w:pPr>
      <w:r>
        <w:rPr>
          <w:rFonts w:cstheme="minorHAnsi"/>
        </w:rPr>
        <w:t>Le consultant(e)/Bureau d’études</w:t>
      </w:r>
      <w:r w:rsidR="002B6BED" w:rsidRPr="001D2314">
        <w:rPr>
          <w:rFonts w:cstheme="minorHAnsi"/>
        </w:rPr>
        <w:t xml:space="preserve"> </w:t>
      </w:r>
      <w:r w:rsidR="00167810" w:rsidRPr="001D2314">
        <w:rPr>
          <w:rFonts w:cstheme="minorHAnsi"/>
        </w:rPr>
        <w:t xml:space="preserve">doit proposer un montant </w:t>
      </w:r>
      <w:r w:rsidR="004C6A2D" w:rsidRPr="001D2314">
        <w:rPr>
          <w:rFonts w:cstheme="minorHAnsi"/>
        </w:rPr>
        <w:t>à détailler</w:t>
      </w:r>
      <w:r w:rsidR="002C3472" w:rsidRPr="001D2314">
        <w:rPr>
          <w:rFonts w:cstheme="minorHAnsi"/>
        </w:rPr>
        <w:t xml:space="preserve"> </w:t>
      </w:r>
      <w:r w:rsidR="004C6A2D" w:rsidRPr="001D2314">
        <w:rPr>
          <w:rFonts w:cstheme="minorHAnsi"/>
        </w:rPr>
        <w:t xml:space="preserve">dans un </w:t>
      </w:r>
      <w:r w:rsidR="00167810" w:rsidRPr="001D2314">
        <w:rPr>
          <w:rFonts w:cstheme="minorHAnsi"/>
        </w:rPr>
        <w:t>tableau</w:t>
      </w:r>
      <w:r w:rsidR="00163DA3">
        <w:rPr>
          <w:rFonts w:cstheme="minorHAnsi"/>
        </w:rPr>
        <w:t xml:space="preserve"> (</w:t>
      </w:r>
      <w:r w:rsidR="00163DA3" w:rsidRPr="00754D82">
        <w:rPr>
          <w:rFonts w:cstheme="minorHAnsi"/>
          <w:i/>
          <w:iCs/>
        </w:rPr>
        <w:t>Excel</w:t>
      </w:r>
      <w:r w:rsidR="00163DA3">
        <w:rPr>
          <w:rFonts w:cstheme="minorHAnsi"/>
        </w:rPr>
        <w:t>)</w:t>
      </w:r>
      <w:r w:rsidR="00167810" w:rsidRPr="001D2314">
        <w:rPr>
          <w:rFonts w:cstheme="minorHAnsi"/>
        </w:rPr>
        <w:t xml:space="preserve"> en y incluant les éléments qui le composent à savoir les honoraires (taux journalier), et le nombre de jours de prestation. </w:t>
      </w:r>
    </w:p>
    <w:p w14:paraId="5020833D" w14:textId="3AEEC9FA" w:rsidR="0051693D" w:rsidRPr="001D2314" w:rsidRDefault="0051693D" w:rsidP="008C770C">
      <w:pPr>
        <w:jc w:val="both"/>
        <w:rPr>
          <w:rFonts w:cstheme="minorHAnsi"/>
        </w:rPr>
      </w:pPr>
      <w:r w:rsidRPr="001D2314">
        <w:rPr>
          <w:rFonts w:cstheme="minorHAnsi"/>
        </w:rPr>
        <w:t>Il est à rappeler que les activités du PACT sont exonérées de la TVA.</w:t>
      </w:r>
    </w:p>
    <w:p w14:paraId="7BAC805F" w14:textId="1AD07880" w:rsidR="00C06F66" w:rsidRDefault="00C06F66" w:rsidP="00666095">
      <w:pPr>
        <w:jc w:val="both"/>
        <w:rPr>
          <w:rFonts w:cstheme="minorHAnsi"/>
        </w:rPr>
      </w:pPr>
      <w:r w:rsidRPr="00666095">
        <w:rPr>
          <w:rFonts w:eastAsia="Calibri" w:cstheme="minorHAnsi"/>
        </w:rPr>
        <w:t xml:space="preserve">Veuillez envoyer votre </w:t>
      </w:r>
      <w:r w:rsidR="00666095">
        <w:rPr>
          <w:rFonts w:eastAsia="Calibri" w:cstheme="minorHAnsi"/>
        </w:rPr>
        <w:t>offre de</w:t>
      </w:r>
      <w:r w:rsidR="004E4974" w:rsidRPr="00666095">
        <w:rPr>
          <w:rFonts w:eastAsia="Calibri" w:cstheme="minorHAnsi"/>
        </w:rPr>
        <w:t xml:space="preserve"> candidature </w:t>
      </w:r>
      <w:r w:rsidR="00666095" w:rsidRPr="00666095">
        <w:rPr>
          <w:rFonts w:eastAsia="Calibri" w:cstheme="minorHAnsi"/>
        </w:rPr>
        <w:t>au plus tard</w:t>
      </w:r>
      <w:r w:rsidRPr="00666095">
        <w:rPr>
          <w:rFonts w:eastAsia="Calibri" w:cstheme="minorHAnsi"/>
        </w:rPr>
        <w:t> </w:t>
      </w:r>
      <w:r w:rsidRPr="00666095">
        <w:rPr>
          <w:rFonts w:eastAsia="Calibri" w:cstheme="minorHAnsi"/>
          <w:b/>
          <w:bCs/>
        </w:rPr>
        <w:t xml:space="preserve">le </w:t>
      </w:r>
      <w:r w:rsidR="0095491B">
        <w:rPr>
          <w:rFonts w:eastAsia="Calibri" w:cstheme="minorHAnsi"/>
          <w:b/>
          <w:bCs/>
        </w:rPr>
        <w:t>20</w:t>
      </w:r>
      <w:r w:rsidR="00D07BB6" w:rsidRPr="00D07BB6">
        <w:rPr>
          <w:rFonts w:eastAsia="Calibri" w:cstheme="minorHAnsi"/>
          <w:b/>
          <w:bCs/>
        </w:rPr>
        <w:t xml:space="preserve"> </w:t>
      </w:r>
      <w:r w:rsidR="009072FA">
        <w:rPr>
          <w:rFonts w:eastAsia="Calibri" w:cstheme="minorHAnsi"/>
          <w:b/>
          <w:bCs/>
        </w:rPr>
        <w:t>janvier</w:t>
      </w:r>
      <w:r w:rsidR="00D07BB6" w:rsidRPr="00666095">
        <w:rPr>
          <w:rFonts w:eastAsia="Calibri" w:cstheme="minorHAnsi"/>
          <w:b/>
          <w:bCs/>
        </w:rPr>
        <w:t xml:space="preserve"> </w:t>
      </w:r>
      <w:r w:rsidRPr="00666095">
        <w:rPr>
          <w:rFonts w:eastAsia="Calibri" w:cstheme="minorHAnsi"/>
          <w:b/>
          <w:bCs/>
        </w:rPr>
        <w:t>202</w:t>
      </w:r>
      <w:r w:rsidR="009072FA">
        <w:rPr>
          <w:rFonts w:eastAsia="Calibri" w:cstheme="minorHAnsi"/>
          <w:b/>
          <w:bCs/>
        </w:rPr>
        <w:t>3</w:t>
      </w:r>
      <w:r w:rsidRPr="00666095">
        <w:rPr>
          <w:rFonts w:eastAsia="Calibri" w:cstheme="minorHAnsi"/>
          <w:b/>
          <w:bCs/>
        </w:rPr>
        <w:t xml:space="preserve"> à </w:t>
      </w:r>
      <w:r w:rsidR="009072FA">
        <w:rPr>
          <w:rFonts w:eastAsia="Calibri" w:cstheme="minorHAnsi"/>
          <w:b/>
          <w:bCs/>
        </w:rPr>
        <w:t>16h</w:t>
      </w:r>
      <w:r w:rsidRPr="00666095">
        <w:rPr>
          <w:rFonts w:eastAsia="Calibri" w:cstheme="minorHAnsi"/>
        </w:rPr>
        <w:t xml:space="preserve"> à l'adresse suivante </w:t>
      </w:r>
      <w:hyperlink r:id="rId9" w:history="1">
        <w:r w:rsidRPr="00666095">
          <w:rPr>
            <w:rFonts w:cstheme="minorHAnsi"/>
            <w:b/>
            <w:bCs/>
          </w:rPr>
          <w:t>pact.tunisie@gmail.com</w:t>
        </w:r>
      </w:hyperlink>
      <w:r w:rsidRPr="00666095">
        <w:rPr>
          <w:rFonts w:eastAsia="Calibri" w:cstheme="minorHAnsi"/>
        </w:rPr>
        <w:t xml:space="preserve"> en indiquant dans l’objet du mail : PACT-</w:t>
      </w:r>
      <w:r w:rsidRPr="00666095">
        <w:rPr>
          <w:rFonts w:cstheme="minorHAnsi"/>
        </w:rPr>
        <w:t xml:space="preserve"> </w:t>
      </w:r>
      <w:r w:rsidR="009072FA" w:rsidRPr="009072FA">
        <w:rPr>
          <w:rFonts w:cstheme="minorHAnsi"/>
        </w:rPr>
        <w:t>étude sur l’exploitation de l’espace familial de Nebeur</w:t>
      </w:r>
      <w:r w:rsidR="00666095" w:rsidRPr="00666095">
        <w:rPr>
          <w:rFonts w:cstheme="minorHAnsi"/>
        </w:rPr>
        <w:t>.</w:t>
      </w:r>
    </w:p>
    <w:p w14:paraId="23CD5896" w14:textId="77777777" w:rsidR="00666095" w:rsidRDefault="00666095" w:rsidP="00666095">
      <w:pPr>
        <w:jc w:val="both"/>
        <w:rPr>
          <w:rFonts w:cstheme="minorHAnsi"/>
        </w:rPr>
      </w:pPr>
      <w:r>
        <w:rPr>
          <w:rFonts w:cstheme="minorHAnsi"/>
        </w:rPr>
        <w:t xml:space="preserve">Toute offre n’incluant pas l’intégralité des documents requis susmentionnés sera considérée comme caduque. </w:t>
      </w:r>
    </w:p>
    <w:p w14:paraId="23C5C6E8" w14:textId="17CC278B" w:rsidR="00C06F66" w:rsidRPr="001D2314" w:rsidRDefault="00C06F66" w:rsidP="00666095">
      <w:pPr>
        <w:jc w:val="both"/>
        <w:rPr>
          <w:rFonts w:cstheme="minorHAnsi"/>
          <w:b/>
          <w:bCs/>
          <w:i/>
          <w:iCs/>
        </w:rPr>
      </w:pPr>
      <w:r w:rsidRPr="001D2314">
        <w:rPr>
          <w:rFonts w:cstheme="minorHAnsi"/>
          <w:b/>
          <w:bCs/>
          <w:i/>
          <w:iCs/>
          <w:shd w:val="clear" w:color="auto" w:fill="FFFFFF"/>
        </w:rPr>
        <w:t>Les candidatures féminines sont vivement encouragées</w:t>
      </w:r>
      <w:r w:rsidRPr="001D2314">
        <w:rPr>
          <w:rStyle w:val="Accentuation"/>
          <w:rFonts w:cstheme="minorHAnsi"/>
          <w:b/>
          <w:bCs/>
          <w:i w:val="0"/>
          <w:iCs w:val="0"/>
          <w:sz w:val="26"/>
          <w:szCs w:val="26"/>
          <w:shd w:val="clear" w:color="auto" w:fill="FFFFFF"/>
        </w:rPr>
        <w:t>.</w:t>
      </w:r>
    </w:p>
    <w:sectPr w:rsidR="00C06F66" w:rsidRPr="001D2314" w:rsidSect="009B09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DFE7" w14:textId="77777777" w:rsidR="00052F8E" w:rsidRDefault="00052F8E" w:rsidP="002C3472">
      <w:pPr>
        <w:spacing w:after="0" w:line="240" w:lineRule="auto"/>
      </w:pPr>
      <w:r>
        <w:separator/>
      </w:r>
    </w:p>
  </w:endnote>
  <w:endnote w:type="continuationSeparator" w:id="0">
    <w:p w14:paraId="6D19F2BA" w14:textId="77777777" w:rsidR="00052F8E" w:rsidRDefault="00052F8E" w:rsidP="002C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9372160"/>
      <w:docPartObj>
        <w:docPartGallery w:val="Page Numbers (Bottom of Page)"/>
        <w:docPartUnique/>
      </w:docPartObj>
    </w:sdtPr>
    <w:sdtContent>
      <w:p w14:paraId="6B8A76DA" w14:textId="77777777" w:rsidR="002C3472" w:rsidRDefault="002C3472" w:rsidP="002820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099215045"/>
      <w:docPartObj>
        <w:docPartGallery w:val="Page Numbers (Bottom of Page)"/>
        <w:docPartUnique/>
      </w:docPartObj>
    </w:sdtPr>
    <w:sdtContent>
      <w:p w14:paraId="39FE8461" w14:textId="77777777" w:rsidR="002C3472" w:rsidRDefault="002C3472" w:rsidP="002C3472">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294863" w14:textId="77777777" w:rsidR="002C3472" w:rsidRDefault="002C3472" w:rsidP="002C34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9D27" w14:textId="77777777" w:rsidR="002C3472" w:rsidRDefault="002C3472" w:rsidP="002820EF">
    <w:pPr>
      <w:pStyle w:val="Pieddepage"/>
      <w:framePr w:wrap="none" w:vAnchor="text" w:hAnchor="margin" w:xAlign="right" w:y="1"/>
      <w:rPr>
        <w:rStyle w:val="Numrodepage"/>
      </w:rPr>
    </w:pPr>
  </w:p>
  <w:p w14:paraId="1617E711" w14:textId="77777777" w:rsidR="002C3472" w:rsidRDefault="002C3472" w:rsidP="002C3472">
    <w:pPr>
      <w:pStyle w:val="Pieddepage"/>
      <w:tabs>
        <w:tab w:val="left" w:pos="5130"/>
      </w:tabs>
      <w:ind w:right="360"/>
    </w:pPr>
    <w:r>
      <w:rPr>
        <w:noProof/>
        <w:lang w:eastAsia="fr-FR"/>
      </w:rPr>
      <mc:AlternateContent>
        <mc:Choice Requires="wps">
          <w:drawing>
            <wp:anchor distT="0" distB="0" distL="182880" distR="182880" simplePos="0" relativeHeight="251660288" behindDoc="0" locked="0" layoutInCell="1" allowOverlap="1" wp14:anchorId="03ECC682" wp14:editId="2D881237">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75"/>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28EBA" w14:textId="77777777" w:rsidR="002C3472" w:rsidRDefault="002C347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717C6">
                            <w:rPr>
                              <w:noProof/>
                              <w:color w:val="FFFFFF" w:themeColor="background1"/>
                              <w:sz w:val="28"/>
                              <w:szCs w:val="28"/>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CC682" id="Rectangle 41" o:spid="_x0000_s1026" style="position:absolute;margin-left:0;margin-top:0;width:36pt;height:25.25pt;z-index:251660288;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" fillcolor="black [3213]" stroked="f" strokeweight="3pt">
              <v:textbox>
                <w:txbxContent>
                  <w:p w14:paraId="5AE28EBA" w14:textId="77777777" w:rsidR="002C3472" w:rsidRDefault="002C347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717C6">
                      <w:rPr>
                        <w:noProof/>
                        <w:color w:val="FFFFFF" w:themeColor="background1"/>
                        <w:sz w:val="28"/>
                        <w:szCs w:val="28"/>
                      </w:rPr>
                      <w:t>5</w:t>
                    </w:r>
                    <w:r>
                      <w:rPr>
                        <w:color w:val="FFFFFF" w:themeColor="background1"/>
                        <w:sz w:val="28"/>
                        <w:szCs w:val="28"/>
                      </w:rPr>
                      <w:fldChar w:fldCharType="end"/>
                    </w:r>
                  </w:p>
                </w:txbxContent>
              </v:textbox>
              <w10:wrap anchorx="margin" anchory="page"/>
            </v:rect>
          </w:pict>
        </mc:Fallback>
      </mc:AlternateContent>
    </w:r>
    <w:r>
      <w:rPr>
        <w:noProof/>
        <w:lang w:eastAsia="fr-FR"/>
      </w:rPr>
      <mc:AlternateContent>
        <mc:Choice Requires="wpg">
          <w:drawing>
            <wp:anchor distT="0" distB="0" distL="182880" distR="182880" simplePos="0" relativeHeight="251659264" behindDoc="1" locked="0" layoutInCell="1" allowOverlap="1" wp14:anchorId="582F892B" wp14:editId="32AE1183">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767445"/>
              <wp:effectExtent l="0" t="0" r="0" b="0"/>
              <wp:wrapNone/>
              <wp:docPr id="1"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767445"/>
                        <a:chOff x="0" y="0"/>
                        <a:chExt cx="457200" cy="8229600"/>
                      </a:xfrm>
                    </wpg:grpSpPr>
                    <wps:wsp>
                      <wps:cNvPr id="2" name="Rectangle 43"/>
                      <wps:cNvSpPr>
                        <a:spLocks/>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44"/>
                      <wps:cNvSpPr txBox="1">
                        <a:spLocks/>
                      </wps:cNvSpPr>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E20BF" w14:textId="132B9693" w:rsidR="002C3472" w:rsidRDefault="002C3472">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82000</wp14:pctHeight>
              </wp14:sizeRelV>
            </wp:anchor>
          </w:drawing>
        </mc:Choice>
        <mc:Fallback>
          <w:pict>
            <v:group w14:anchorId="582F892B" id="Groupe 42" o:spid="_x0000_s1027" style="position:absolute;margin-left:0;margin-top:0;width:36pt;height:690.35pt;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" fillcolor="black [3213]" stroked="f" strokeweight="2pt"/>
              <v:shapetype id="_x0000_t202" coordsize="21600,21600" o:spt="202" path="m,l,21600r21600,l21600,xe">
                <v:stroke joinstyle="miter"/>
                <v:path gradientshapeok="t" o:connecttype="rect"/>
              </v:shapetype>
              <v:shape id="Zone de texte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" filled="f" stroked="f" strokeweight=".5pt">
                <v:textbox style="layout-flow:vertical;mso-layout-flow-alt:bottom-to-top" inset="14.4pt,,,10.8pt">
                  <w:txbxContent>
                    <w:p w14:paraId="17DE20BF" w14:textId="132B9693" w:rsidR="002C3472" w:rsidRDefault="002C3472">
                      <w:pPr>
                        <w:rPr>
                          <w:color w:val="7F7F7F" w:themeColor="text1" w:themeTint="80"/>
                        </w:rPr>
                      </w:pPr>
                    </w:p>
                  </w:txbxContent>
                </v:textbox>
              </v:shape>
              <w10:wrap anchorx="margin" anchory="page"/>
            </v:group>
          </w:pict>
        </mc:Fallback>
      </mc:AlternateContent>
    </w:r>
  </w:p>
  <w:p w14:paraId="2E08416E" w14:textId="77777777" w:rsidR="002C3472" w:rsidRDefault="002C3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8620" w14:textId="77777777" w:rsidR="00F45B2F" w:rsidRDefault="00F45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033F" w14:textId="77777777" w:rsidR="00052F8E" w:rsidRDefault="00052F8E" w:rsidP="002C3472">
      <w:pPr>
        <w:spacing w:after="0" w:line="240" w:lineRule="auto"/>
      </w:pPr>
      <w:r>
        <w:separator/>
      </w:r>
    </w:p>
  </w:footnote>
  <w:footnote w:type="continuationSeparator" w:id="0">
    <w:p w14:paraId="2DEA39D4" w14:textId="77777777" w:rsidR="00052F8E" w:rsidRDefault="00052F8E" w:rsidP="002C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D9B" w14:textId="77777777" w:rsidR="00F45B2F" w:rsidRDefault="00F45B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4DD" w14:textId="77777777" w:rsidR="00F45B2F" w:rsidRDefault="00F45B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4AD" w14:textId="77777777" w:rsidR="00F45B2F" w:rsidRDefault="00F45B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6460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A74C90"/>
    <w:multiLevelType w:val="hybridMultilevel"/>
    <w:tmpl w:val="5622BCE2"/>
    <w:lvl w:ilvl="0" w:tplc="98C4301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077E7"/>
    <w:multiLevelType w:val="hybridMultilevel"/>
    <w:tmpl w:val="D1B6C0B6"/>
    <w:lvl w:ilvl="0" w:tplc="D38C5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8209D"/>
    <w:multiLevelType w:val="hybridMultilevel"/>
    <w:tmpl w:val="B720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E1EA5"/>
    <w:multiLevelType w:val="hybridMultilevel"/>
    <w:tmpl w:val="97E2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540128"/>
    <w:multiLevelType w:val="hybridMultilevel"/>
    <w:tmpl w:val="1660DC9A"/>
    <w:lvl w:ilvl="0" w:tplc="89F85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5511F"/>
    <w:multiLevelType w:val="hybridMultilevel"/>
    <w:tmpl w:val="C0B689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D5436"/>
    <w:multiLevelType w:val="hybridMultilevel"/>
    <w:tmpl w:val="BDA4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B3382"/>
    <w:multiLevelType w:val="hybridMultilevel"/>
    <w:tmpl w:val="6AA0F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75EDA"/>
    <w:multiLevelType w:val="hybridMultilevel"/>
    <w:tmpl w:val="265E4A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F708AB"/>
    <w:multiLevelType w:val="hybridMultilevel"/>
    <w:tmpl w:val="554E162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3C4862B4"/>
    <w:multiLevelType w:val="hybridMultilevel"/>
    <w:tmpl w:val="5622BC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166C8A"/>
    <w:multiLevelType w:val="hybridMultilevel"/>
    <w:tmpl w:val="7E8C3854"/>
    <w:lvl w:ilvl="0" w:tplc="0740719C">
      <w:numFmt w:val="bullet"/>
      <w:lvlText w:val="-"/>
      <w:lvlJc w:val="left"/>
      <w:pPr>
        <w:ind w:left="919" w:hanging="360"/>
      </w:pPr>
      <w:rPr>
        <w:rFonts w:ascii="Times New Roman" w:eastAsiaTheme="minorHAnsi" w:hAnsi="Times New Roman" w:cs="Times New Roman" w:hint="default"/>
      </w:rPr>
    </w:lvl>
    <w:lvl w:ilvl="1" w:tplc="040C0003" w:tentative="1">
      <w:start w:val="1"/>
      <w:numFmt w:val="bullet"/>
      <w:lvlText w:val="o"/>
      <w:lvlJc w:val="left"/>
      <w:pPr>
        <w:ind w:left="1639" w:hanging="360"/>
      </w:pPr>
      <w:rPr>
        <w:rFonts w:ascii="Courier New" w:hAnsi="Courier New" w:cs="Courier New" w:hint="default"/>
      </w:rPr>
    </w:lvl>
    <w:lvl w:ilvl="2" w:tplc="040C0005" w:tentative="1">
      <w:start w:val="1"/>
      <w:numFmt w:val="bullet"/>
      <w:lvlText w:val=""/>
      <w:lvlJc w:val="left"/>
      <w:pPr>
        <w:ind w:left="2359" w:hanging="360"/>
      </w:pPr>
      <w:rPr>
        <w:rFonts w:ascii="Wingdings" w:hAnsi="Wingdings" w:hint="default"/>
      </w:rPr>
    </w:lvl>
    <w:lvl w:ilvl="3" w:tplc="040C0001" w:tentative="1">
      <w:start w:val="1"/>
      <w:numFmt w:val="bullet"/>
      <w:lvlText w:val=""/>
      <w:lvlJc w:val="left"/>
      <w:pPr>
        <w:ind w:left="3079" w:hanging="360"/>
      </w:pPr>
      <w:rPr>
        <w:rFonts w:ascii="Symbol" w:hAnsi="Symbol" w:hint="default"/>
      </w:rPr>
    </w:lvl>
    <w:lvl w:ilvl="4" w:tplc="040C0003" w:tentative="1">
      <w:start w:val="1"/>
      <w:numFmt w:val="bullet"/>
      <w:lvlText w:val="o"/>
      <w:lvlJc w:val="left"/>
      <w:pPr>
        <w:ind w:left="3799" w:hanging="360"/>
      </w:pPr>
      <w:rPr>
        <w:rFonts w:ascii="Courier New" w:hAnsi="Courier New" w:cs="Courier New" w:hint="default"/>
      </w:rPr>
    </w:lvl>
    <w:lvl w:ilvl="5" w:tplc="040C0005" w:tentative="1">
      <w:start w:val="1"/>
      <w:numFmt w:val="bullet"/>
      <w:lvlText w:val=""/>
      <w:lvlJc w:val="left"/>
      <w:pPr>
        <w:ind w:left="4519" w:hanging="360"/>
      </w:pPr>
      <w:rPr>
        <w:rFonts w:ascii="Wingdings" w:hAnsi="Wingdings" w:hint="default"/>
      </w:rPr>
    </w:lvl>
    <w:lvl w:ilvl="6" w:tplc="040C0001" w:tentative="1">
      <w:start w:val="1"/>
      <w:numFmt w:val="bullet"/>
      <w:lvlText w:val=""/>
      <w:lvlJc w:val="left"/>
      <w:pPr>
        <w:ind w:left="5239" w:hanging="360"/>
      </w:pPr>
      <w:rPr>
        <w:rFonts w:ascii="Symbol" w:hAnsi="Symbol" w:hint="default"/>
      </w:rPr>
    </w:lvl>
    <w:lvl w:ilvl="7" w:tplc="040C0003" w:tentative="1">
      <w:start w:val="1"/>
      <w:numFmt w:val="bullet"/>
      <w:lvlText w:val="o"/>
      <w:lvlJc w:val="left"/>
      <w:pPr>
        <w:ind w:left="5959" w:hanging="360"/>
      </w:pPr>
      <w:rPr>
        <w:rFonts w:ascii="Courier New" w:hAnsi="Courier New" w:cs="Courier New" w:hint="default"/>
      </w:rPr>
    </w:lvl>
    <w:lvl w:ilvl="8" w:tplc="040C0005" w:tentative="1">
      <w:start w:val="1"/>
      <w:numFmt w:val="bullet"/>
      <w:lvlText w:val=""/>
      <w:lvlJc w:val="left"/>
      <w:pPr>
        <w:ind w:left="6679" w:hanging="360"/>
      </w:pPr>
      <w:rPr>
        <w:rFonts w:ascii="Wingdings" w:hAnsi="Wingdings" w:hint="default"/>
      </w:rPr>
    </w:lvl>
  </w:abstractNum>
  <w:abstractNum w:abstractNumId="13" w15:restartNumberingAfterBreak="0">
    <w:nsid w:val="4D8B05F6"/>
    <w:multiLevelType w:val="hybridMultilevel"/>
    <w:tmpl w:val="DDBE66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291A5E"/>
    <w:multiLevelType w:val="hybridMultilevel"/>
    <w:tmpl w:val="9B522B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9E557E"/>
    <w:multiLevelType w:val="hybridMultilevel"/>
    <w:tmpl w:val="FF2E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7C0745"/>
    <w:multiLevelType w:val="hybridMultilevel"/>
    <w:tmpl w:val="289AFF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9183BBF"/>
    <w:multiLevelType w:val="hybridMultilevel"/>
    <w:tmpl w:val="78747B58"/>
    <w:lvl w:ilvl="0" w:tplc="89F85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9799E"/>
    <w:multiLevelType w:val="hybridMultilevel"/>
    <w:tmpl w:val="D0F87662"/>
    <w:lvl w:ilvl="0" w:tplc="074071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00F54"/>
    <w:multiLevelType w:val="hybridMultilevel"/>
    <w:tmpl w:val="7550DAF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132F6B"/>
    <w:multiLevelType w:val="hybridMultilevel"/>
    <w:tmpl w:val="A060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86EFB"/>
    <w:multiLevelType w:val="hybridMultilevel"/>
    <w:tmpl w:val="B4664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627CC9"/>
    <w:multiLevelType w:val="hybridMultilevel"/>
    <w:tmpl w:val="407E9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2536B"/>
    <w:multiLevelType w:val="hybridMultilevel"/>
    <w:tmpl w:val="3A7ACA9C"/>
    <w:lvl w:ilvl="0" w:tplc="98C43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754B9C"/>
    <w:multiLevelType w:val="hybridMultilevel"/>
    <w:tmpl w:val="5622BC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AF129A"/>
    <w:multiLevelType w:val="hybridMultilevel"/>
    <w:tmpl w:val="5622BC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674E9C"/>
    <w:multiLevelType w:val="hybridMultilevel"/>
    <w:tmpl w:val="04F0B9C2"/>
    <w:lvl w:ilvl="0" w:tplc="89F85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418D9"/>
    <w:multiLevelType w:val="multilevel"/>
    <w:tmpl w:val="CC9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206279">
    <w:abstractNumId w:val="14"/>
  </w:num>
  <w:num w:numId="2" w16cid:durableId="712274285">
    <w:abstractNumId w:val="19"/>
  </w:num>
  <w:num w:numId="3" w16cid:durableId="232009522">
    <w:abstractNumId w:val="1"/>
  </w:num>
  <w:num w:numId="4" w16cid:durableId="1437745795">
    <w:abstractNumId w:val="23"/>
  </w:num>
  <w:num w:numId="5" w16cid:durableId="96484786">
    <w:abstractNumId w:val="6"/>
  </w:num>
  <w:num w:numId="6" w16cid:durableId="1020620374">
    <w:abstractNumId w:val="16"/>
  </w:num>
  <w:num w:numId="7" w16cid:durableId="1842961601">
    <w:abstractNumId w:val="10"/>
  </w:num>
  <w:num w:numId="8" w16cid:durableId="2081555113">
    <w:abstractNumId w:val="13"/>
  </w:num>
  <w:num w:numId="9" w16cid:durableId="886526357">
    <w:abstractNumId w:val="27"/>
  </w:num>
  <w:num w:numId="10" w16cid:durableId="1334333789">
    <w:abstractNumId w:val="3"/>
  </w:num>
  <w:num w:numId="11" w16cid:durableId="404180597">
    <w:abstractNumId w:val="8"/>
  </w:num>
  <w:num w:numId="12" w16cid:durableId="278533551">
    <w:abstractNumId w:val="21"/>
  </w:num>
  <w:num w:numId="13" w16cid:durableId="743259905">
    <w:abstractNumId w:val="26"/>
  </w:num>
  <w:num w:numId="14" w16cid:durableId="627587329">
    <w:abstractNumId w:val="9"/>
  </w:num>
  <w:num w:numId="15" w16cid:durableId="1047989536">
    <w:abstractNumId w:val="17"/>
  </w:num>
  <w:num w:numId="16" w16cid:durableId="397099538">
    <w:abstractNumId w:val="5"/>
  </w:num>
  <w:num w:numId="17" w16cid:durableId="630479143">
    <w:abstractNumId w:val="22"/>
  </w:num>
  <w:num w:numId="18" w16cid:durableId="1043168820">
    <w:abstractNumId w:val="15"/>
  </w:num>
  <w:num w:numId="19" w16cid:durableId="556478343">
    <w:abstractNumId w:val="4"/>
  </w:num>
  <w:num w:numId="20" w16cid:durableId="830752920">
    <w:abstractNumId w:val="7"/>
  </w:num>
  <w:num w:numId="21" w16cid:durableId="1171482472">
    <w:abstractNumId w:val="20"/>
  </w:num>
  <w:num w:numId="22" w16cid:durableId="1031489711">
    <w:abstractNumId w:val="0"/>
  </w:num>
  <w:num w:numId="23" w16cid:durableId="192689716">
    <w:abstractNumId w:val="18"/>
  </w:num>
  <w:num w:numId="24" w16cid:durableId="737244035">
    <w:abstractNumId w:val="2"/>
  </w:num>
  <w:num w:numId="25" w16cid:durableId="1159612796">
    <w:abstractNumId w:val="25"/>
  </w:num>
  <w:num w:numId="26" w16cid:durableId="1383600158">
    <w:abstractNumId w:val="24"/>
  </w:num>
  <w:num w:numId="27" w16cid:durableId="1526746223">
    <w:abstractNumId w:val="11"/>
  </w:num>
  <w:num w:numId="28" w16cid:durableId="5376227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49"/>
    <w:rsid w:val="00002174"/>
    <w:rsid w:val="00013A64"/>
    <w:rsid w:val="0002702E"/>
    <w:rsid w:val="000471EE"/>
    <w:rsid w:val="00052F8E"/>
    <w:rsid w:val="0006428B"/>
    <w:rsid w:val="0008061B"/>
    <w:rsid w:val="000879CC"/>
    <w:rsid w:val="000B6753"/>
    <w:rsid w:val="000C4AA9"/>
    <w:rsid w:val="000C654B"/>
    <w:rsid w:val="000D2034"/>
    <w:rsid w:val="000E631F"/>
    <w:rsid w:val="000F44C2"/>
    <w:rsid w:val="00101AAE"/>
    <w:rsid w:val="00113C02"/>
    <w:rsid w:val="001262D4"/>
    <w:rsid w:val="00150949"/>
    <w:rsid w:val="0015501C"/>
    <w:rsid w:val="00157178"/>
    <w:rsid w:val="00161EE2"/>
    <w:rsid w:val="00163DA3"/>
    <w:rsid w:val="00167810"/>
    <w:rsid w:val="00174AB5"/>
    <w:rsid w:val="0017778D"/>
    <w:rsid w:val="00185032"/>
    <w:rsid w:val="00185861"/>
    <w:rsid w:val="001900C5"/>
    <w:rsid w:val="00194017"/>
    <w:rsid w:val="001A7644"/>
    <w:rsid w:val="001C61FD"/>
    <w:rsid w:val="001D1053"/>
    <w:rsid w:val="001D2314"/>
    <w:rsid w:val="00203622"/>
    <w:rsid w:val="00216060"/>
    <w:rsid w:val="00221FC1"/>
    <w:rsid w:val="0022442C"/>
    <w:rsid w:val="0023039B"/>
    <w:rsid w:val="00251133"/>
    <w:rsid w:val="00274CD9"/>
    <w:rsid w:val="00280280"/>
    <w:rsid w:val="00295B3D"/>
    <w:rsid w:val="002A6706"/>
    <w:rsid w:val="002A704D"/>
    <w:rsid w:val="002B6BED"/>
    <w:rsid w:val="002C3472"/>
    <w:rsid w:val="002D133D"/>
    <w:rsid w:val="002D3F8B"/>
    <w:rsid w:val="002D5877"/>
    <w:rsid w:val="002E3F4E"/>
    <w:rsid w:val="002E47F2"/>
    <w:rsid w:val="002E56FF"/>
    <w:rsid w:val="00332C6D"/>
    <w:rsid w:val="00342C98"/>
    <w:rsid w:val="00350027"/>
    <w:rsid w:val="00351A1D"/>
    <w:rsid w:val="00356DDA"/>
    <w:rsid w:val="003671AF"/>
    <w:rsid w:val="00391110"/>
    <w:rsid w:val="0039389D"/>
    <w:rsid w:val="003B1A1D"/>
    <w:rsid w:val="003D07FF"/>
    <w:rsid w:val="003E506E"/>
    <w:rsid w:val="003E64CF"/>
    <w:rsid w:val="004015B9"/>
    <w:rsid w:val="004233E3"/>
    <w:rsid w:val="004321BA"/>
    <w:rsid w:val="00432E43"/>
    <w:rsid w:val="004521B8"/>
    <w:rsid w:val="00462843"/>
    <w:rsid w:val="004717BF"/>
    <w:rsid w:val="004A5E2C"/>
    <w:rsid w:val="004A7B1B"/>
    <w:rsid w:val="004B1907"/>
    <w:rsid w:val="004C1880"/>
    <w:rsid w:val="004C5DC1"/>
    <w:rsid w:val="004C6A2D"/>
    <w:rsid w:val="004D781F"/>
    <w:rsid w:val="004E4974"/>
    <w:rsid w:val="004F22F7"/>
    <w:rsid w:val="00514C0E"/>
    <w:rsid w:val="0051693D"/>
    <w:rsid w:val="00542523"/>
    <w:rsid w:val="005745BC"/>
    <w:rsid w:val="0057492D"/>
    <w:rsid w:val="00594A71"/>
    <w:rsid w:val="005B4A18"/>
    <w:rsid w:val="005F3697"/>
    <w:rsid w:val="00601DEC"/>
    <w:rsid w:val="00617625"/>
    <w:rsid w:val="00644071"/>
    <w:rsid w:val="00653DB9"/>
    <w:rsid w:val="006606C7"/>
    <w:rsid w:val="00666095"/>
    <w:rsid w:val="0067038A"/>
    <w:rsid w:val="0067231C"/>
    <w:rsid w:val="00684D14"/>
    <w:rsid w:val="006A0CB5"/>
    <w:rsid w:val="006A3081"/>
    <w:rsid w:val="006B1218"/>
    <w:rsid w:val="006B50DF"/>
    <w:rsid w:val="006C6A91"/>
    <w:rsid w:val="006D7DB9"/>
    <w:rsid w:val="00701A18"/>
    <w:rsid w:val="00717949"/>
    <w:rsid w:val="00727860"/>
    <w:rsid w:val="007351EF"/>
    <w:rsid w:val="0075222B"/>
    <w:rsid w:val="00754D82"/>
    <w:rsid w:val="007A12FC"/>
    <w:rsid w:val="007A2821"/>
    <w:rsid w:val="007B1FFE"/>
    <w:rsid w:val="007B61DB"/>
    <w:rsid w:val="007C3E9B"/>
    <w:rsid w:val="007E7DE2"/>
    <w:rsid w:val="008009DC"/>
    <w:rsid w:val="00814F72"/>
    <w:rsid w:val="00823CA4"/>
    <w:rsid w:val="00831DD0"/>
    <w:rsid w:val="00833483"/>
    <w:rsid w:val="00833A0A"/>
    <w:rsid w:val="0086584B"/>
    <w:rsid w:val="008737E7"/>
    <w:rsid w:val="00886CA4"/>
    <w:rsid w:val="00890ECB"/>
    <w:rsid w:val="008953F8"/>
    <w:rsid w:val="008A566B"/>
    <w:rsid w:val="008A6AB8"/>
    <w:rsid w:val="008B1C39"/>
    <w:rsid w:val="008C770C"/>
    <w:rsid w:val="009072FA"/>
    <w:rsid w:val="00920D04"/>
    <w:rsid w:val="00925A6A"/>
    <w:rsid w:val="009328A1"/>
    <w:rsid w:val="009349C8"/>
    <w:rsid w:val="0095491B"/>
    <w:rsid w:val="009655DF"/>
    <w:rsid w:val="00982C92"/>
    <w:rsid w:val="009841C7"/>
    <w:rsid w:val="00986243"/>
    <w:rsid w:val="009A74D3"/>
    <w:rsid w:val="009B09F8"/>
    <w:rsid w:val="009C08DC"/>
    <w:rsid w:val="009D28BA"/>
    <w:rsid w:val="009D7026"/>
    <w:rsid w:val="009F08FA"/>
    <w:rsid w:val="00A0339B"/>
    <w:rsid w:val="00A033BD"/>
    <w:rsid w:val="00A07BF9"/>
    <w:rsid w:val="00A31604"/>
    <w:rsid w:val="00A403CA"/>
    <w:rsid w:val="00A717C6"/>
    <w:rsid w:val="00A81F41"/>
    <w:rsid w:val="00A903A2"/>
    <w:rsid w:val="00A92B4B"/>
    <w:rsid w:val="00AA3EEA"/>
    <w:rsid w:val="00AC2C6D"/>
    <w:rsid w:val="00AD219D"/>
    <w:rsid w:val="00AD30E8"/>
    <w:rsid w:val="00AD7A3B"/>
    <w:rsid w:val="00AF2103"/>
    <w:rsid w:val="00B00A88"/>
    <w:rsid w:val="00B00E11"/>
    <w:rsid w:val="00B0753A"/>
    <w:rsid w:val="00B10E14"/>
    <w:rsid w:val="00B22852"/>
    <w:rsid w:val="00B2488B"/>
    <w:rsid w:val="00B444AA"/>
    <w:rsid w:val="00B521A5"/>
    <w:rsid w:val="00B70582"/>
    <w:rsid w:val="00B7578F"/>
    <w:rsid w:val="00B81732"/>
    <w:rsid w:val="00B8581C"/>
    <w:rsid w:val="00B86AC8"/>
    <w:rsid w:val="00B925B1"/>
    <w:rsid w:val="00BA3D47"/>
    <w:rsid w:val="00BD08DB"/>
    <w:rsid w:val="00BD5397"/>
    <w:rsid w:val="00BD7DC2"/>
    <w:rsid w:val="00BE1DC4"/>
    <w:rsid w:val="00C053D0"/>
    <w:rsid w:val="00C06F66"/>
    <w:rsid w:val="00C1209A"/>
    <w:rsid w:val="00C43C6E"/>
    <w:rsid w:val="00C51837"/>
    <w:rsid w:val="00C74E1D"/>
    <w:rsid w:val="00C801AF"/>
    <w:rsid w:val="00C857EA"/>
    <w:rsid w:val="00CA4DB6"/>
    <w:rsid w:val="00CB783E"/>
    <w:rsid w:val="00CC0AD6"/>
    <w:rsid w:val="00CC678C"/>
    <w:rsid w:val="00CF2282"/>
    <w:rsid w:val="00D03922"/>
    <w:rsid w:val="00D05C79"/>
    <w:rsid w:val="00D0716F"/>
    <w:rsid w:val="00D07BB6"/>
    <w:rsid w:val="00D17CCF"/>
    <w:rsid w:val="00D17D08"/>
    <w:rsid w:val="00D17FF6"/>
    <w:rsid w:val="00D31690"/>
    <w:rsid w:val="00D41240"/>
    <w:rsid w:val="00D52C4D"/>
    <w:rsid w:val="00D66335"/>
    <w:rsid w:val="00D801DD"/>
    <w:rsid w:val="00D83D63"/>
    <w:rsid w:val="00DB00A1"/>
    <w:rsid w:val="00DB4444"/>
    <w:rsid w:val="00DB687B"/>
    <w:rsid w:val="00DC6D73"/>
    <w:rsid w:val="00DE2390"/>
    <w:rsid w:val="00DE7459"/>
    <w:rsid w:val="00E12C9B"/>
    <w:rsid w:val="00E34BCE"/>
    <w:rsid w:val="00E67CBD"/>
    <w:rsid w:val="00E86FAB"/>
    <w:rsid w:val="00EA1A60"/>
    <w:rsid w:val="00EA1AD6"/>
    <w:rsid w:val="00EC5274"/>
    <w:rsid w:val="00F11350"/>
    <w:rsid w:val="00F15D60"/>
    <w:rsid w:val="00F25C34"/>
    <w:rsid w:val="00F305F3"/>
    <w:rsid w:val="00F315C6"/>
    <w:rsid w:val="00F45B2F"/>
    <w:rsid w:val="00F53938"/>
    <w:rsid w:val="00F5740D"/>
    <w:rsid w:val="00F628BC"/>
    <w:rsid w:val="00F727ED"/>
    <w:rsid w:val="00F9608C"/>
    <w:rsid w:val="00FA0D1E"/>
    <w:rsid w:val="00FA1033"/>
    <w:rsid w:val="00FB2D72"/>
    <w:rsid w:val="00FC713D"/>
    <w:rsid w:val="00FE7D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6602"/>
  <w15:docId w15:val="{150E9141-7010-D14E-93FF-7A64F96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18"/>
  </w:style>
  <w:style w:type="paragraph" w:styleId="Titre1">
    <w:name w:val="heading 1"/>
    <w:basedOn w:val="Normal"/>
    <w:next w:val="Normal"/>
    <w:link w:val="Titre1Car"/>
    <w:uiPriority w:val="9"/>
    <w:qFormat/>
    <w:rsid w:val="00150949"/>
    <w:pPr>
      <w:keepNext/>
      <w:keepLines/>
      <w:spacing w:before="480" w:after="0"/>
      <w:outlineLvl w:val="0"/>
    </w:pPr>
    <w:rPr>
      <w:rFonts w:eastAsiaTheme="majorEastAsia" w:cstheme="majorBidi"/>
      <w:b/>
      <w:bCs/>
      <w:color w:val="365F91" w:themeColor="accent1"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949"/>
    <w:rPr>
      <w:rFonts w:eastAsiaTheme="majorEastAsia" w:cstheme="majorBidi"/>
      <w:b/>
      <w:bCs/>
      <w:noProof/>
      <w:color w:val="365F91" w:themeColor="accent1" w:themeShade="BF"/>
      <w:sz w:val="24"/>
      <w:szCs w:val="28"/>
      <w:lang w:val="en-US"/>
    </w:rPr>
  </w:style>
  <w:style w:type="paragraph" w:styleId="Paragraphedeliste">
    <w:name w:val="List Paragraph"/>
    <w:aliases w:val="List Paragraph (numbered (a))"/>
    <w:basedOn w:val="Normal"/>
    <w:link w:val="ParagraphedelisteCar"/>
    <w:uiPriority w:val="34"/>
    <w:qFormat/>
    <w:rsid w:val="00D801DD"/>
    <w:pPr>
      <w:ind w:left="720"/>
      <w:contextualSpacing/>
    </w:pPr>
  </w:style>
  <w:style w:type="table" w:styleId="Grilledutableau">
    <w:name w:val="Table Grid"/>
    <w:basedOn w:val="TableauNormal"/>
    <w:uiPriority w:val="59"/>
    <w:rsid w:val="00717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90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C3472"/>
    <w:pPr>
      <w:tabs>
        <w:tab w:val="center" w:pos="4536"/>
        <w:tab w:val="right" w:pos="9072"/>
      </w:tabs>
      <w:spacing w:after="0" w:line="240" w:lineRule="auto"/>
    </w:pPr>
  </w:style>
  <w:style w:type="character" w:customStyle="1" w:styleId="En-tteCar">
    <w:name w:val="En-tête Car"/>
    <w:basedOn w:val="Policepardfaut"/>
    <w:link w:val="En-tte"/>
    <w:uiPriority w:val="99"/>
    <w:rsid w:val="002C3472"/>
    <w:rPr>
      <w:noProof/>
      <w:lang w:val="en-US"/>
    </w:rPr>
  </w:style>
  <w:style w:type="paragraph" w:styleId="Pieddepage">
    <w:name w:val="footer"/>
    <w:basedOn w:val="Normal"/>
    <w:link w:val="PieddepageCar"/>
    <w:uiPriority w:val="99"/>
    <w:unhideWhenUsed/>
    <w:rsid w:val="002C3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472"/>
    <w:rPr>
      <w:noProof/>
      <w:lang w:val="en-US"/>
    </w:rPr>
  </w:style>
  <w:style w:type="character" w:styleId="Numrodepage">
    <w:name w:val="page number"/>
    <w:basedOn w:val="Policepardfaut"/>
    <w:uiPriority w:val="99"/>
    <w:semiHidden/>
    <w:unhideWhenUsed/>
    <w:rsid w:val="002C3472"/>
  </w:style>
  <w:style w:type="character" w:styleId="Marquedecommentaire">
    <w:name w:val="annotation reference"/>
    <w:basedOn w:val="Policepardfaut"/>
    <w:uiPriority w:val="99"/>
    <w:semiHidden/>
    <w:unhideWhenUsed/>
    <w:rsid w:val="00295B3D"/>
    <w:rPr>
      <w:sz w:val="16"/>
      <w:szCs w:val="16"/>
    </w:rPr>
  </w:style>
  <w:style w:type="paragraph" w:styleId="Commentaire">
    <w:name w:val="annotation text"/>
    <w:basedOn w:val="Normal"/>
    <w:link w:val="CommentaireCar"/>
    <w:uiPriority w:val="99"/>
    <w:unhideWhenUsed/>
    <w:rsid w:val="00295B3D"/>
    <w:pPr>
      <w:spacing w:line="240" w:lineRule="auto"/>
    </w:pPr>
    <w:rPr>
      <w:sz w:val="20"/>
      <w:szCs w:val="20"/>
    </w:rPr>
  </w:style>
  <w:style w:type="character" w:customStyle="1" w:styleId="CommentaireCar">
    <w:name w:val="Commentaire Car"/>
    <w:basedOn w:val="Policepardfaut"/>
    <w:link w:val="Commentaire"/>
    <w:uiPriority w:val="99"/>
    <w:rsid w:val="00295B3D"/>
    <w:rPr>
      <w:noProof/>
      <w:sz w:val="20"/>
      <w:szCs w:val="20"/>
      <w:lang w:val="en-US"/>
    </w:rPr>
  </w:style>
  <w:style w:type="paragraph" w:styleId="Objetducommentaire">
    <w:name w:val="annotation subject"/>
    <w:basedOn w:val="Commentaire"/>
    <w:next w:val="Commentaire"/>
    <w:link w:val="ObjetducommentaireCar"/>
    <w:uiPriority w:val="99"/>
    <w:semiHidden/>
    <w:unhideWhenUsed/>
    <w:rsid w:val="00295B3D"/>
    <w:rPr>
      <w:b/>
      <w:bCs/>
    </w:rPr>
  </w:style>
  <w:style w:type="character" w:customStyle="1" w:styleId="ObjetducommentaireCar">
    <w:name w:val="Objet du commentaire Car"/>
    <w:basedOn w:val="CommentaireCar"/>
    <w:link w:val="Objetducommentaire"/>
    <w:uiPriority w:val="99"/>
    <w:semiHidden/>
    <w:rsid w:val="00295B3D"/>
    <w:rPr>
      <w:b/>
      <w:bCs/>
      <w:noProof/>
      <w:sz w:val="20"/>
      <w:szCs w:val="20"/>
      <w:lang w:val="en-US"/>
    </w:rPr>
  </w:style>
  <w:style w:type="paragraph" w:styleId="Rvision">
    <w:name w:val="Revision"/>
    <w:hidden/>
    <w:uiPriority w:val="99"/>
    <w:semiHidden/>
    <w:rsid w:val="004521B8"/>
    <w:pPr>
      <w:spacing w:after="0" w:line="240" w:lineRule="auto"/>
    </w:pPr>
    <w:rPr>
      <w:noProof/>
      <w:lang w:val="en-US"/>
    </w:rPr>
  </w:style>
  <w:style w:type="character" w:styleId="Accentuation">
    <w:name w:val="Emphasis"/>
    <w:basedOn w:val="Policepardfaut"/>
    <w:uiPriority w:val="20"/>
    <w:qFormat/>
    <w:rsid w:val="00831DD0"/>
    <w:rPr>
      <w:i/>
      <w:iCs/>
    </w:rPr>
  </w:style>
  <w:style w:type="paragraph" w:customStyle="1" w:styleId="list-group-item">
    <w:name w:val="list-group-item"/>
    <w:basedOn w:val="Normal"/>
    <w:rsid w:val="00831D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D7A3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7A3B"/>
    <w:rPr>
      <w:rFonts w:ascii="Times New Roman" w:hAnsi="Times New Roman" w:cs="Times New Roman"/>
      <w:noProof/>
      <w:sz w:val="18"/>
      <w:szCs w:val="18"/>
      <w:lang w:val="en-US"/>
    </w:rPr>
  </w:style>
  <w:style w:type="table" w:styleId="TableauGrille4-Accentuation5">
    <w:name w:val="Grid Table 4 Accent 5"/>
    <w:basedOn w:val="TableauNormal"/>
    <w:uiPriority w:val="49"/>
    <w:rsid w:val="00D6633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727860"/>
    <w:pPr>
      <w:spacing w:after="0" w:line="240" w:lineRule="auto"/>
    </w:pPr>
    <w:rPr>
      <w:sz w:val="17"/>
      <w:szCs w:val="17"/>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Accentuation1">
    <w:name w:val="Grid Table 1 Light Accent 1"/>
    <w:basedOn w:val="TableauNormal"/>
    <w:uiPriority w:val="46"/>
    <w:rsid w:val="007278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puces">
    <w:name w:val="List Bullet"/>
    <w:basedOn w:val="Normal"/>
    <w:uiPriority w:val="99"/>
    <w:unhideWhenUsed/>
    <w:rsid w:val="00FE7D23"/>
    <w:pPr>
      <w:numPr>
        <w:numId w:val="22"/>
      </w:numPr>
      <w:contextualSpacing/>
    </w:pPr>
  </w:style>
  <w:style w:type="character" w:customStyle="1" w:styleId="ParagraphedelisteCar">
    <w:name w:val="Paragraphe de liste Car"/>
    <w:aliases w:val="List Paragraph (numbered (a)) Car"/>
    <w:link w:val="Paragraphedeliste"/>
    <w:uiPriority w:val="34"/>
    <w:rsid w:val="0040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9209">
      <w:bodyDiv w:val="1"/>
      <w:marLeft w:val="0"/>
      <w:marRight w:val="0"/>
      <w:marTop w:val="0"/>
      <w:marBottom w:val="0"/>
      <w:divBdr>
        <w:top w:val="none" w:sz="0" w:space="0" w:color="auto"/>
        <w:left w:val="none" w:sz="0" w:space="0" w:color="auto"/>
        <w:bottom w:val="none" w:sz="0" w:space="0" w:color="auto"/>
        <w:right w:val="none" w:sz="0" w:space="0" w:color="auto"/>
      </w:divBdr>
    </w:div>
    <w:div w:id="1762600181">
      <w:bodyDiv w:val="1"/>
      <w:marLeft w:val="0"/>
      <w:marRight w:val="0"/>
      <w:marTop w:val="0"/>
      <w:marBottom w:val="0"/>
      <w:divBdr>
        <w:top w:val="none" w:sz="0" w:space="0" w:color="auto"/>
        <w:left w:val="none" w:sz="0" w:space="0" w:color="auto"/>
        <w:bottom w:val="none" w:sz="0" w:space="0" w:color="auto"/>
        <w:right w:val="none" w:sz="0" w:space="0" w:color="auto"/>
      </w:divBdr>
      <w:divsChild>
        <w:div w:id="758721101">
          <w:marLeft w:val="0"/>
          <w:marRight w:val="0"/>
          <w:marTop w:val="0"/>
          <w:marBottom w:val="0"/>
          <w:divBdr>
            <w:top w:val="none" w:sz="0" w:space="0" w:color="auto"/>
            <w:left w:val="none" w:sz="0" w:space="0" w:color="auto"/>
            <w:bottom w:val="none" w:sz="0" w:space="0" w:color="auto"/>
            <w:right w:val="none" w:sz="0" w:space="0" w:color="auto"/>
          </w:divBdr>
          <w:divsChild>
            <w:div w:id="228929650">
              <w:marLeft w:val="0"/>
              <w:marRight w:val="0"/>
              <w:marTop w:val="0"/>
              <w:marBottom w:val="0"/>
              <w:divBdr>
                <w:top w:val="none" w:sz="0" w:space="0" w:color="auto"/>
                <w:left w:val="none" w:sz="0" w:space="0" w:color="auto"/>
                <w:bottom w:val="none" w:sz="0" w:space="0" w:color="auto"/>
                <w:right w:val="none" w:sz="0" w:space="0" w:color="auto"/>
              </w:divBdr>
              <w:divsChild>
                <w:div w:id="14564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015">
      <w:bodyDiv w:val="1"/>
      <w:marLeft w:val="0"/>
      <w:marRight w:val="0"/>
      <w:marTop w:val="0"/>
      <w:marBottom w:val="0"/>
      <w:divBdr>
        <w:top w:val="none" w:sz="0" w:space="0" w:color="auto"/>
        <w:left w:val="none" w:sz="0" w:space="0" w:color="auto"/>
        <w:bottom w:val="none" w:sz="0" w:space="0" w:color="auto"/>
        <w:right w:val="none" w:sz="0" w:space="0" w:color="auto"/>
      </w:divBdr>
      <w:divsChild>
        <w:div w:id="1119639074">
          <w:marLeft w:val="0"/>
          <w:marRight w:val="0"/>
          <w:marTop w:val="0"/>
          <w:marBottom w:val="0"/>
          <w:divBdr>
            <w:top w:val="none" w:sz="0" w:space="0" w:color="auto"/>
            <w:left w:val="none" w:sz="0" w:space="0" w:color="auto"/>
            <w:bottom w:val="none" w:sz="0" w:space="0" w:color="auto"/>
            <w:right w:val="none" w:sz="0" w:space="0" w:color="auto"/>
          </w:divBdr>
          <w:divsChild>
            <w:div w:id="1254510512">
              <w:marLeft w:val="0"/>
              <w:marRight w:val="0"/>
              <w:marTop w:val="0"/>
              <w:marBottom w:val="0"/>
              <w:divBdr>
                <w:top w:val="none" w:sz="0" w:space="0" w:color="auto"/>
                <w:left w:val="none" w:sz="0" w:space="0" w:color="auto"/>
                <w:bottom w:val="none" w:sz="0" w:space="0" w:color="auto"/>
                <w:right w:val="none" w:sz="0" w:space="0" w:color="auto"/>
              </w:divBdr>
              <w:divsChild>
                <w:div w:id="1527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ct.tunisie@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9BFF-3321-44C6-B6E4-CB3F661F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Nizar Chaouachi</cp:lastModifiedBy>
  <cp:revision>2</cp:revision>
  <dcterms:created xsi:type="dcterms:W3CDTF">2023-01-10T08:40:00Z</dcterms:created>
  <dcterms:modified xsi:type="dcterms:W3CDTF">2023-01-10T08:40:00Z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