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F1B7" w14:textId="77777777" w:rsidR="00F21ADD" w:rsidRPr="009A30C0" w:rsidRDefault="00BC74D3" w:rsidP="00FB1DB7">
      <w:pPr>
        <w:pStyle w:val="Titre"/>
        <w:spacing w:before="240" w:after="240"/>
        <w:jc w:val="center"/>
        <w:rPr>
          <w:rFonts w:ascii="Century Gothic" w:hAnsi="Century Gothic"/>
          <w:b/>
          <w:bCs/>
          <w:sz w:val="32"/>
          <w:szCs w:val="32"/>
          <w:shd w:val="clear" w:color="auto" w:fill="FFFFFF"/>
        </w:rPr>
      </w:pPr>
      <w:r w:rsidRPr="009A30C0">
        <w:rPr>
          <w:rFonts w:ascii="Century Gothic" w:hAnsi="Century Gothic"/>
          <w:b/>
          <w:bCs/>
          <w:sz w:val="32"/>
          <w:szCs w:val="32"/>
          <w:shd w:val="clear" w:color="auto" w:fill="FFFFFF"/>
        </w:rPr>
        <w:t>Appel à candidature</w:t>
      </w:r>
      <w:r w:rsidR="00F21ADD" w:rsidRPr="009A30C0">
        <w:rPr>
          <w:rFonts w:ascii="Century Gothic" w:hAnsi="Century Gothic"/>
          <w:b/>
          <w:bCs/>
          <w:sz w:val="32"/>
          <w:szCs w:val="32"/>
          <w:shd w:val="clear" w:color="auto" w:fill="FFFFFF"/>
        </w:rPr>
        <w:t xml:space="preserve"> pour</w:t>
      </w:r>
    </w:p>
    <w:p w14:paraId="2A843C6F" w14:textId="6B0DF699" w:rsidR="00BC74D3" w:rsidRPr="009A30C0" w:rsidRDefault="00147928" w:rsidP="00FB1DB7">
      <w:pPr>
        <w:pStyle w:val="Titre"/>
        <w:spacing w:before="240" w:after="240"/>
        <w:jc w:val="center"/>
        <w:rPr>
          <w:rFonts w:ascii="Century Gothic" w:eastAsia="Times New Roman" w:hAnsi="Century Gothic" w:cs="Times New Roman"/>
          <w:b/>
          <w:bCs/>
          <w:color w:val="0070C0"/>
          <w:sz w:val="32"/>
          <w:szCs w:val="32"/>
        </w:rPr>
      </w:pPr>
      <w:r w:rsidRPr="009A30C0">
        <w:rPr>
          <w:rFonts w:ascii="Century Gothic" w:hAnsi="Century Gothic"/>
          <w:b/>
          <w:bCs/>
          <w:sz w:val="32"/>
          <w:szCs w:val="32"/>
          <w:shd w:val="clear" w:color="auto" w:fill="FFFFFF"/>
        </w:rPr>
        <w:t> </w:t>
      </w:r>
      <w:r w:rsidR="00FB1DB7" w:rsidRPr="009A30C0">
        <w:rPr>
          <w:rFonts w:ascii="Century Gothic" w:hAnsi="Century Gothic"/>
          <w:b/>
          <w:bCs/>
          <w:sz w:val="32"/>
          <w:szCs w:val="32"/>
          <w:shd w:val="clear" w:color="auto" w:fill="FFFFFF"/>
        </w:rPr>
        <w:t>« </w:t>
      </w:r>
      <w:r w:rsidR="00A15C4E">
        <w:rPr>
          <w:rFonts w:ascii="Century Gothic" w:hAnsi="Century Gothic"/>
          <w:b/>
          <w:bCs/>
          <w:sz w:val="32"/>
          <w:szCs w:val="32"/>
          <w:shd w:val="clear" w:color="auto" w:fill="FFFFFF"/>
        </w:rPr>
        <w:t>F</w:t>
      </w:r>
      <w:r w:rsidR="00D8214E" w:rsidRPr="009A30C0">
        <w:rPr>
          <w:rFonts w:ascii="Century Gothic" w:hAnsi="Century Gothic"/>
          <w:b/>
          <w:bCs/>
          <w:sz w:val="32"/>
          <w:szCs w:val="32"/>
          <w:shd w:val="clear" w:color="auto" w:fill="FFFFFF"/>
        </w:rPr>
        <w:t xml:space="preserve">ormateur </w:t>
      </w:r>
      <w:r w:rsidR="00DD5A2E" w:rsidRPr="009A30C0">
        <w:rPr>
          <w:rFonts w:ascii="Century Gothic" w:hAnsi="Century Gothic"/>
          <w:b/>
          <w:bCs/>
          <w:sz w:val="32"/>
          <w:szCs w:val="32"/>
          <w:shd w:val="clear" w:color="auto" w:fill="FFFFFF"/>
        </w:rPr>
        <w:t xml:space="preserve">en </w:t>
      </w:r>
      <w:r w:rsidR="00B470F9" w:rsidRPr="009A30C0">
        <w:rPr>
          <w:rFonts w:ascii="Century Gothic" w:hAnsi="Century Gothic"/>
          <w:b/>
          <w:bCs/>
          <w:sz w:val="32"/>
          <w:szCs w:val="32"/>
          <w:shd w:val="clear" w:color="auto" w:fill="FFFFFF"/>
        </w:rPr>
        <w:t>GESTION FINANCIERE</w:t>
      </w:r>
      <w:r w:rsidR="00FB1DB7" w:rsidRPr="009A30C0">
        <w:rPr>
          <w:rFonts w:ascii="Century Gothic" w:hAnsi="Century Gothic"/>
          <w:b/>
          <w:bCs/>
          <w:sz w:val="32"/>
          <w:szCs w:val="32"/>
          <w:shd w:val="clear" w:color="auto" w:fill="FFFFFF"/>
        </w:rPr>
        <w:t> »</w:t>
      </w:r>
    </w:p>
    <w:p w14:paraId="58A637BB" w14:textId="77777777" w:rsidR="00A61DFC" w:rsidRPr="009A30C0" w:rsidRDefault="00A61DFC" w:rsidP="00A61DFC">
      <w:pPr>
        <w:shd w:val="clear" w:color="auto" w:fill="FFFFFF"/>
        <w:spacing w:before="240" w:line="240" w:lineRule="auto"/>
        <w:jc w:val="both"/>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 xml:space="preserve">Contexte : </w:t>
      </w:r>
    </w:p>
    <w:p w14:paraId="7BB4D3E0" w14:textId="77777777" w:rsidR="00A61DFC" w:rsidRPr="009A30C0" w:rsidRDefault="00A61DFC" w:rsidP="00A61DFC">
      <w:pPr>
        <w:shd w:val="clear" w:color="auto" w:fill="FFFFFF"/>
        <w:spacing w:before="120" w:after="12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Après la révolution politique de 2011, la Tunisie reste confrontée à des difficultés sociales et économiques : le pays manque de dynamisme économique et le taux de chômage officiel se situe à 15%. Il touche avant tout les jeunes et les femmes, en particulier à l’intérieur des terres. L’industrie du tourisme est l’un des principaux secteurs d’activité de l’économie tunisienne et il crée des milliers d’emplois directs et indirects. Cependant, en raison des bouleversements politiques et de la situation sécuritaire tendue, le secteur a connu des années difficiles et la qualité des offres touristiques s’en est ressentie. Désormais, le tourisme renoue avec la croissance : dès 2018, il contribuait pour près de 14 % au produit intérieur brut (PIB) et actuellement, le secteur emploie environ 13% de la population active. En 2019, pour la première fois, le pays a de nouveau enregistré plus de neuf millions d’arrivées en provenance de l’étranger. Néanmoins, le tourisme se concentre beaucoup sur les régions côtières. Les régions économiquement plus fragiles, et surtout la population rurale, ne profitent pas suffisamment du potentiel touristique.</w:t>
      </w:r>
    </w:p>
    <w:p w14:paraId="63313B7F" w14:textId="77777777" w:rsidR="00A61DFC" w:rsidRPr="009A30C0" w:rsidRDefault="00A61DFC" w:rsidP="00A61DFC">
      <w:pPr>
        <w:shd w:val="clear" w:color="auto" w:fill="FFFFFF"/>
        <w:spacing w:before="120" w:after="12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xml:space="preserve">Le programme d’appui à la diversification du tourisme – </w:t>
      </w:r>
      <w:proofErr w:type="spellStart"/>
      <w:r w:rsidRPr="009A30C0">
        <w:rPr>
          <w:rFonts w:ascii="Century Gothic" w:hAnsi="Century Gothic"/>
          <w:color w:val="333333"/>
          <w:shd w:val="clear" w:color="auto" w:fill="FFFFFF"/>
        </w:rPr>
        <w:t>Tounes</w:t>
      </w:r>
      <w:proofErr w:type="spellEnd"/>
      <w:r w:rsidRPr="009A30C0">
        <w:rPr>
          <w:rFonts w:ascii="Century Gothic" w:hAnsi="Century Gothic"/>
          <w:color w:val="333333"/>
          <w:shd w:val="clear" w:color="auto" w:fill="FFFFFF"/>
        </w:rPr>
        <w:t xml:space="preserve"> </w:t>
      </w:r>
      <w:proofErr w:type="spellStart"/>
      <w:r w:rsidRPr="009A30C0">
        <w:rPr>
          <w:rFonts w:ascii="Century Gothic" w:hAnsi="Century Gothic"/>
          <w:color w:val="333333"/>
          <w:shd w:val="clear" w:color="auto" w:fill="FFFFFF"/>
        </w:rPr>
        <w:t>Wijhetouna</w:t>
      </w:r>
      <w:proofErr w:type="spellEnd"/>
      <w:r w:rsidRPr="009A30C0">
        <w:rPr>
          <w:rFonts w:ascii="Century Gothic" w:hAnsi="Century Gothic"/>
          <w:color w:val="333333"/>
          <w:shd w:val="clear" w:color="auto" w:fill="FFFFFF"/>
        </w:rPr>
        <w:t xml:space="preserve"> – financé par l’Union européenne, ambitionne de diversifier l’offre touristique tunisienne en créant des synergies entre les secteurs du tourisme, de l’artisanat, des produits du terroir et du patrimoine culturel. L’objectif global du programme est de contribuer au développement économique durable et inclusif de la Tunisie. </w:t>
      </w:r>
    </w:p>
    <w:p w14:paraId="72C4728A" w14:textId="77777777" w:rsidR="00A61DFC" w:rsidRPr="009A30C0" w:rsidRDefault="00A61DFC" w:rsidP="00A61DFC">
      <w:pPr>
        <w:shd w:val="clear" w:color="auto" w:fill="FFFFFF"/>
        <w:spacing w:before="120" w:after="12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xml:space="preserve">Afin de promouvoir à long terme le secteur du tourisme en Tunisie, la GIZ coopère avec le ministère tunisien du Tourisme, des associations et groupes d’intérêts nationaux et d’autres </w:t>
      </w:r>
      <w:proofErr w:type="spellStart"/>
      <w:proofErr w:type="gramStart"/>
      <w:r w:rsidRPr="009A30C0">
        <w:rPr>
          <w:rFonts w:ascii="Century Gothic" w:hAnsi="Century Gothic"/>
          <w:color w:val="333333"/>
          <w:shd w:val="clear" w:color="auto" w:fill="FFFFFF"/>
        </w:rPr>
        <w:t>acteur.rice</w:t>
      </w:r>
      <w:proofErr w:type="gramEnd"/>
      <w:r w:rsidRPr="009A30C0">
        <w:rPr>
          <w:rFonts w:ascii="Century Gothic" w:hAnsi="Century Gothic"/>
          <w:color w:val="333333"/>
          <w:shd w:val="clear" w:color="auto" w:fill="FFFFFF"/>
        </w:rPr>
        <w:t>.s</w:t>
      </w:r>
      <w:proofErr w:type="spellEnd"/>
      <w:r w:rsidRPr="009A30C0">
        <w:rPr>
          <w:rFonts w:ascii="Century Gothic" w:hAnsi="Century Gothic"/>
          <w:color w:val="333333"/>
          <w:shd w:val="clear" w:color="auto" w:fill="FFFFFF"/>
        </w:rPr>
        <w:t xml:space="preserve"> publics et privés du secteur. L’accent est mis sur les approches écologiquement et socialement viables qui contribuent à la conservation de la culture et de la nature.</w:t>
      </w:r>
    </w:p>
    <w:p w14:paraId="756B1E8D" w14:textId="77777777" w:rsidR="00A61DFC" w:rsidRPr="009A30C0" w:rsidRDefault="00A61DFC" w:rsidP="00A61DFC">
      <w:pPr>
        <w:shd w:val="clear" w:color="auto" w:fill="FFFFFF"/>
        <w:spacing w:before="240" w:line="240" w:lineRule="auto"/>
        <w:jc w:val="both"/>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Présentation du programme :</w:t>
      </w:r>
    </w:p>
    <w:p w14:paraId="29800255" w14:textId="77777777" w:rsidR="00A61DFC" w:rsidRPr="009A30C0" w:rsidRDefault="00A61DFC" w:rsidP="00A61DFC">
      <w:pPr>
        <w:shd w:val="clear" w:color="auto" w:fill="FFFFFF"/>
        <w:spacing w:before="120" w:after="12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PHENITI » est un projet appuyé par la GIZ dans le cadre de son programme « </w:t>
      </w:r>
      <w:proofErr w:type="spellStart"/>
      <w:r w:rsidRPr="009A30C0">
        <w:rPr>
          <w:rFonts w:ascii="Century Gothic" w:hAnsi="Century Gothic"/>
          <w:color w:val="333333"/>
          <w:shd w:val="clear" w:color="auto" w:fill="FFFFFF"/>
        </w:rPr>
        <w:t>Tounes</w:t>
      </w:r>
      <w:proofErr w:type="spellEnd"/>
      <w:r w:rsidRPr="009A30C0">
        <w:rPr>
          <w:rFonts w:ascii="Century Gothic" w:hAnsi="Century Gothic"/>
          <w:color w:val="333333"/>
          <w:shd w:val="clear" w:color="auto" w:fill="FFFFFF"/>
        </w:rPr>
        <w:t xml:space="preserve"> </w:t>
      </w:r>
      <w:proofErr w:type="spellStart"/>
      <w:r w:rsidRPr="009A30C0">
        <w:rPr>
          <w:rFonts w:ascii="Century Gothic" w:hAnsi="Century Gothic"/>
          <w:color w:val="333333"/>
          <w:shd w:val="clear" w:color="auto" w:fill="FFFFFF"/>
        </w:rPr>
        <w:t>Wijhetouna</w:t>
      </w:r>
      <w:proofErr w:type="spellEnd"/>
      <w:r w:rsidRPr="009A30C0">
        <w:rPr>
          <w:rFonts w:ascii="Century Gothic" w:hAnsi="Century Gothic"/>
          <w:color w:val="333333"/>
          <w:shd w:val="clear" w:color="auto" w:fill="FFFFFF"/>
        </w:rPr>
        <w:t> » et implémenté par l’association TAMSS qui vise à soutenir les initiatives privées de valorisation et de promotion du tourisme national à travers l'accompagnement, la formation et le financement de 50 entrepreneurs évoluant dans le secteur du tourisme durable et des secteurs connexes. Le projet sera déployé sur l’ensemble du territoire tunisien et se basera sur 4 axes :</w:t>
      </w:r>
    </w:p>
    <w:p w14:paraId="2EE63B24"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Accroître la capacité des initiatives privées actives dans le secteur du tourisme durable</w:t>
      </w:r>
    </w:p>
    <w:p w14:paraId="517799C3"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Développer une dynamique de partenariats entre bénéficiaires</w:t>
      </w:r>
    </w:p>
    <w:p w14:paraId="7452A4D4"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Assurer la pérennité des entrepreneurs accompagnés par la formation, l’accompagnement, l’octroi de subventions et de chèques d’assistance.</w:t>
      </w:r>
    </w:p>
    <w:p w14:paraId="218A54CD"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Créer des opportunités d'emploi pour les jeunes et les femmes</w:t>
      </w:r>
    </w:p>
    <w:p w14:paraId="52E3F2A5" w14:textId="77777777" w:rsidR="00A61DFC" w:rsidRPr="009A30C0" w:rsidRDefault="00A61DFC" w:rsidP="00A61DFC">
      <w:pPr>
        <w:shd w:val="clear" w:color="auto" w:fill="FFFFFF"/>
        <w:spacing w:before="120" w:after="12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A travers ce projet de 12 mois, TAMSS vise à atteindre les résultats suivants :</w:t>
      </w:r>
    </w:p>
    <w:p w14:paraId="0DE08A4C"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Nombre de MPME soutenues : 40</w:t>
      </w:r>
    </w:p>
    <w:p w14:paraId="7A263DBA"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Nombre de MPME financées : 30</w:t>
      </w:r>
    </w:p>
    <w:p w14:paraId="281B0AA6"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lastRenderedPageBreak/>
        <w:t>- Nombre de futurs entrepreneurs formés et accompagnés : 30</w:t>
      </w:r>
    </w:p>
    <w:p w14:paraId="3074425F"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Nombre de futurs entrepreneurs financés : 20</w:t>
      </w:r>
    </w:p>
    <w:p w14:paraId="7722F599"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Nombre de MPME créées : 20</w:t>
      </w:r>
    </w:p>
    <w:p w14:paraId="1334EC8A"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Nombre d'emplois créés : 140</w:t>
      </w:r>
    </w:p>
    <w:p w14:paraId="70632AA5"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p>
    <w:p w14:paraId="2767E4D8" w14:textId="77777777" w:rsidR="00A61DFC" w:rsidRPr="009A30C0" w:rsidRDefault="00A61DFC" w:rsidP="00A61DFC">
      <w:pPr>
        <w:shd w:val="clear" w:color="auto" w:fill="FFFFFF"/>
        <w:spacing w:after="0" w:line="240" w:lineRule="auto"/>
        <w:jc w:val="both"/>
        <w:rPr>
          <w:rFonts w:ascii="Century Gothic" w:hAnsi="Century Gothic"/>
          <w:color w:val="333333"/>
          <w:shd w:val="clear" w:color="auto" w:fill="FFFFFF"/>
        </w:rPr>
      </w:pPr>
      <w:r w:rsidRPr="009A30C0">
        <w:rPr>
          <w:rFonts w:ascii="Century Gothic" w:hAnsi="Century Gothic"/>
          <w:color w:val="333333"/>
          <w:shd w:val="clear" w:color="auto" w:fill="FFFFFF"/>
        </w:rPr>
        <w:t xml:space="preserve">Cette initiative est soutenue par le projet « Promotion du Tourisme Durable » qui est une action conjointe de l’Union européenne et du Ministère fédéral allemand de la Coopération économique et du Développement (BMZ), dans le cadre du programme « </w:t>
      </w:r>
      <w:proofErr w:type="spellStart"/>
      <w:r w:rsidRPr="009A30C0">
        <w:rPr>
          <w:rFonts w:ascii="Century Gothic" w:hAnsi="Century Gothic"/>
          <w:color w:val="333333"/>
          <w:shd w:val="clear" w:color="auto" w:fill="FFFFFF"/>
        </w:rPr>
        <w:t>Tounes</w:t>
      </w:r>
      <w:proofErr w:type="spellEnd"/>
      <w:r w:rsidRPr="009A30C0">
        <w:rPr>
          <w:rFonts w:ascii="Century Gothic" w:hAnsi="Century Gothic"/>
          <w:color w:val="333333"/>
          <w:shd w:val="clear" w:color="auto" w:fill="FFFFFF"/>
        </w:rPr>
        <w:t xml:space="preserve"> </w:t>
      </w:r>
      <w:proofErr w:type="spellStart"/>
      <w:r w:rsidRPr="009A30C0">
        <w:rPr>
          <w:rFonts w:ascii="Century Gothic" w:hAnsi="Century Gothic"/>
          <w:color w:val="333333"/>
          <w:shd w:val="clear" w:color="auto" w:fill="FFFFFF"/>
        </w:rPr>
        <w:t>Wijhetouna</w:t>
      </w:r>
      <w:proofErr w:type="spellEnd"/>
      <w:r w:rsidRPr="009A30C0">
        <w:rPr>
          <w:rFonts w:ascii="Century Gothic" w:hAnsi="Century Gothic"/>
          <w:color w:val="333333"/>
          <w:shd w:val="clear" w:color="auto" w:fill="FFFFFF"/>
        </w:rPr>
        <w:t xml:space="preserve"> », mise en œuvre par la GIZ en partenariat avec la Ministère du Tourisme.</w:t>
      </w:r>
    </w:p>
    <w:p w14:paraId="48DDD2FF" w14:textId="77777777" w:rsidR="00F138CB" w:rsidRPr="009A30C0" w:rsidRDefault="00F138CB" w:rsidP="00F138CB">
      <w:pPr>
        <w:shd w:val="clear" w:color="auto" w:fill="FFFFFF"/>
        <w:spacing w:before="240" w:line="240" w:lineRule="auto"/>
        <w:jc w:val="both"/>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Présentation de l’association :</w:t>
      </w:r>
    </w:p>
    <w:p w14:paraId="00F45097" w14:textId="525EDF26" w:rsidR="00F138CB" w:rsidRPr="009A30C0" w:rsidRDefault="00F138CB" w:rsidP="00F138CB">
      <w:pPr>
        <w:shd w:val="clear" w:color="auto" w:fill="FFFFFF"/>
        <w:spacing w:after="150" w:line="240" w:lineRule="auto"/>
        <w:jc w:val="both"/>
        <w:rPr>
          <w:rFonts w:ascii="Century Gothic" w:eastAsia="Times New Roman" w:hAnsi="Century Gothic" w:cs="Times New Roman"/>
        </w:rPr>
      </w:pPr>
      <w:r w:rsidRPr="009A30C0">
        <w:rPr>
          <w:rFonts w:ascii="Century Gothic" w:eastAsia="Times New Roman" w:hAnsi="Century Gothic" w:cs="Times New Roman"/>
          <w:b/>
          <w:bCs/>
        </w:rPr>
        <w:t>L’Association Tunisienne pour la Gestion et la Stabilité Sociale</w:t>
      </w:r>
      <w:r w:rsidRPr="009A30C0">
        <w:rPr>
          <w:rFonts w:ascii="Century Gothic" w:eastAsia="Times New Roman" w:hAnsi="Century Gothic" w:cs="Times New Roman"/>
        </w:rPr>
        <w:t>, TAMSS, active sur le terrain depuis plus de 1</w:t>
      </w:r>
      <w:r w:rsidR="00A71D62" w:rsidRPr="009A30C0">
        <w:rPr>
          <w:rFonts w:ascii="Century Gothic" w:eastAsia="Times New Roman" w:hAnsi="Century Gothic" w:cs="Times New Roman"/>
        </w:rPr>
        <w:t>6</w:t>
      </w:r>
      <w:r w:rsidRPr="009A30C0">
        <w:rPr>
          <w:rFonts w:ascii="Century Gothic" w:eastAsia="Times New Roman" w:hAnsi="Century Gothic" w:cs="Times New Roman"/>
        </w:rPr>
        <w:t xml:space="preserve"> ans, est une association qui contribue au développement régional de la Tunisie via l’intégration économique et sociale des femmes et des jeunes en renforçant leur autonomie intellectuelle, managériale, financière ainsi que leur participation active en tant que citoyens.</w:t>
      </w:r>
    </w:p>
    <w:p w14:paraId="0A0EBF93" w14:textId="155C4EAF" w:rsidR="00AE12D7" w:rsidRPr="009A30C0" w:rsidRDefault="00AE12D7" w:rsidP="009A30C0">
      <w:pPr>
        <w:shd w:val="clear" w:color="auto" w:fill="FFFFFF"/>
        <w:spacing w:before="240" w:line="240" w:lineRule="auto"/>
        <w:jc w:val="both"/>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Objectif</w:t>
      </w:r>
      <w:r w:rsidR="003E1509">
        <w:rPr>
          <w:rFonts w:ascii="Century Gothic" w:eastAsia="Times New Roman" w:hAnsi="Century Gothic" w:cs="Times New Roman"/>
          <w:b/>
          <w:bCs/>
          <w:color w:val="0070C0"/>
          <w:sz w:val="24"/>
          <w:szCs w:val="24"/>
        </w:rPr>
        <w:t>s</w:t>
      </w:r>
      <w:r w:rsidRPr="009A30C0">
        <w:rPr>
          <w:rFonts w:ascii="Century Gothic" w:eastAsia="Times New Roman" w:hAnsi="Century Gothic" w:cs="Times New Roman"/>
          <w:b/>
          <w:bCs/>
          <w:color w:val="0070C0"/>
          <w:sz w:val="24"/>
          <w:szCs w:val="24"/>
        </w:rPr>
        <w:t xml:space="preserve"> </w:t>
      </w:r>
      <w:r w:rsidR="009A30C0" w:rsidRPr="009A30C0">
        <w:rPr>
          <w:rFonts w:ascii="Century Gothic" w:eastAsia="Times New Roman" w:hAnsi="Century Gothic" w:cs="Times New Roman"/>
          <w:b/>
          <w:bCs/>
          <w:color w:val="0070C0"/>
          <w:sz w:val="24"/>
          <w:szCs w:val="24"/>
        </w:rPr>
        <w:t>de la mission</w:t>
      </w:r>
      <w:r w:rsidRPr="009A30C0">
        <w:rPr>
          <w:rFonts w:ascii="Century Gothic" w:eastAsia="Times New Roman" w:hAnsi="Century Gothic" w:cs="Times New Roman"/>
          <w:b/>
          <w:bCs/>
          <w:color w:val="0070C0"/>
          <w:sz w:val="24"/>
          <w:szCs w:val="24"/>
        </w:rPr>
        <w:t> :</w:t>
      </w:r>
    </w:p>
    <w:p w14:paraId="72D8285E" w14:textId="5F025EE9" w:rsidR="00AE12D7" w:rsidRPr="009A30C0" w:rsidRDefault="00AE12D7" w:rsidP="009A30C0">
      <w:pPr>
        <w:shd w:val="clear" w:color="auto" w:fill="FFFFFF"/>
        <w:spacing w:after="150" w:line="240" w:lineRule="auto"/>
        <w:jc w:val="both"/>
        <w:rPr>
          <w:rFonts w:ascii="Century Gothic" w:eastAsia="Times New Roman" w:hAnsi="Century Gothic" w:cs="Times New Roman"/>
        </w:rPr>
      </w:pPr>
      <w:r w:rsidRPr="009A30C0">
        <w:rPr>
          <w:rFonts w:ascii="Century Gothic" w:eastAsia="Times New Roman" w:hAnsi="Century Gothic" w:cs="Times New Roman"/>
        </w:rPr>
        <w:t>Cette formation vise à améliorer et à renforcer la capacité des bénéficia</w:t>
      </w:r>
      <w:r w:rsidR="00E8721A" w:rsidRPr="009A30C0">
        <w:rPr>
          <w:rFonts w:ascii="Century Gothic" w:eastAsia="Times New Roman" w:hAnsi="Century Gothic" w:cs="Times New Roman"/>
        </w:rPr>
        <w:t>i</w:t>
      </w:r>
      <w:r w:rsidRPr="009A30C0">
        <w:rPr>
          <w:rFonts w:ascii="Century Gothic" w:eastAsia="Times New Roman" w:hAnsi="Century Gothic" w:cs="Times New Roman"/>
        </w:rPr>
        <w:t xml:space="preserve">res du programme </w:t>
      </w:r>
      <w:r w:rsidR="00624F66" w:rsidRPr="009A30C0">
        <w:rPr>
          <w:rFonts w:ascii="Century Gothic" w:eastAsia="Times New Roman" w:hAnsi="Century Gothic" w:cs="Times New Roman"/>
        </w:rPr>
        <w:t>en gestion financière afin d’acquérir les technique</w:t>
      </w:r>
      <w:r w:rsidR="009A30C0" w:rsidRPr="009A30C0">
        <w:rPr>
          <w:rFonts w:ascii="Century Gothic" w:eastAsia="Times New Roman" w:hAnsi="Century Gothic" w:cs="Times New Roman"/>
        </w:rPr>
        <w:t>s et les outils nécessaires pour</w:t>
      </w:r>
      <w:r w:rsidR="00624F66" w:rsidRPr="009A30C0">
        <w:rPr>
          <w:rFonts w:ascii="Century Gothic" w:eastAsia="Times New Roman" w:hAnsi="Century Gothic" w:cs="Times New Roman"/>
        </w:rPr>
        <w:t xml:space="preserve"> la b</w:t>
      </w:r>
      <w:r w:rsidR="009A30C0" w:rsidRPr="009A30C0">
        <w:rPr>
          <w:rFonts w:ascii="Century Gothic" w:eastAsia="Times New Roman" w:hAnsi="Century Gothic" w:cs="Times New Roman"/>
        </w:rPr>
        <w:t>onne gestion de leur entreprise</w:t>
      </w:r>
    </w:p>
    <w:p w14:paraId="78FFF319" w14:textId="2F06C5BC" w:rsidR="009A30C0" w:rsidRPr="00F80D97" w:rsidRDefault="009A30C0" w:rsidP="00AE12D7">
      <w:pPr>
        <w:shd w:val="clear" w:color="auto" w:fill="FFFFFF"/>
        <w:spacing w:after="150" w:line="240" w:lineRule="auto"/>
        <w:rPr>
          <w:rFonts w:ascii="Century Gothic" w:eastAsia="Times New Roman" w:hAnsi="Century Gothic" w:cs="Times New Roman"/>
          <w:b/>
          <w:bCs/>
          <w:color w:val="333333"/>
          <w:sz w:val="24"/>
          <w:szCs w:val="24"/>
          <w:u w:val="single"/>
          <w:lang w:eastAsia="fr-FR"/>
        </w:rPr>
      </w:pPr>
      <w:r w:rsidRPr="00F80D97">
        <w:rPr>
          <w:rFonts w:ascii="Century Gothic" w:eastAsia="Times New Roman" w:hAnsi="Century Gothic" w:cs="Times New Roman"/>
          <w:b/>
          <w:bCs/>
          <w:color w:val="333333"/>
          <w:sz w:val="24"/>
          <w:szCs w:val="24"/>
          <w:u w:val="single"/>
          <w:lang w:eastAsia="fr-FR"/>
        </w:rPr>
        <w:t>Méthodologie :</w:t>
      </w:r>
    </w:p>
    <w:p w14:paraId="31DC9736" w14:textId="503CAB9E" w:rsidR="009A30C0" w:rsidRPr="009A30C0" w:rsidRDefault="009A30C0" w:rsidP="009A30C0">
      <w:pPr>
        <w:shd w:val="clear" w:color="auto" w:fill="FFFFFF"/>
        <w:spacing w:after="150" w:line="240" w:lineRule="auto"/>
        <w:jc w:val="both"/>
        <w:rPr>
          <w:rFonts w:ascii="Century Gothic" w:eastAsia="Times New Roman" w:hAnsi="Century Gothic" w:cs="Times New Roman"/>
        </w:rPr>
      </w:pPr>
      <w:r w:rsidRPr="009A30C0">
        <w:rPr>
          <w:rFonts w:ascii="Century Gothic" w:eastAsia="Times New Roman" w:hAnsi="Century Gothic" w:cs="Times New Roman"/>
        </w:rPr>
        <w:t>Les sessions de formation doivent être faites suivant le format d’atelier utilisant une pédagogie participative avec l’aide d’outils ludiques pour assurer une meilleure compréhension et adoption des éléments appris.</w:t>
      </w:r>
    </w:p>
    <w:p w14:paraId="65F2351F" w14:textId="7F5963BD" w:rsidR="00AE12D7" w:rsidRPr="009A30C0" w:rsidRDefault="00AE12D7" w:rsidP="00AE12D7">
      <w:pPr>
        <w:shd w:val="clear" w:color="auto" w:fill="FFFFFF"/>
        <w:spacing w:after="150" w:line="240" w:lineRule="auto"/>
        <w:rPr>
          <w:rFonts w:ascii="Century Gothic" w:eastAsia="Times New Roman" w:hAnsi="Century Gothic" w:cs="Times New Roman"/>
          <w:b/>
          <w:bCs/>
          <w:color w:val="333333"/>
          <w:sz w:val="24"/>
          <w:szCs w:val="24"/>
          <w:u w:val="single"/>
          <w:lang w:eastAsia="fr-FR"/>
        </w:rPr>
      </w:pPr>
      <w:r w:rsidRPr="009A30C0">
        <w:rPr>
          <w:rFonts w:ascii="Century Gothic" w:eastAsia="Times New Roman" w:hAnsi="Century Gothic" w:cs="Times New Roman"/>
          <w:b/>
          <w:bCs/>
          <w:color w:val="333333"/>
          <w:sz w:val="24"/>
          <w:szCs w:val="24"/>
          <w:u w:val="single"/>
          <w:lang w:eastAsia="fr-FR"/>
        </w:rPr>
        <w:t>Résultat à atteindre</w:t>
      </w:r>
      <w:r w:rsidR="00B470F9" w:rsidRPr="009A30C0">
        <w:rPr>
          <w:rFonts w:ascii="Century Gothic" w:eastAsia="Times New Roman" w:hAnsi="Century Gothic" w:cs="Times New Roman"/>
          <w:b/>
          <w:bCs/>
          <w:color w:val="333333"/>
          <w:sz w:val="24"/>
          <w:szCs w:val="24"/>
          <w:u w:val="single"/>
          <w:lang w:eastAsia="fr-FR"/>
        </w:rPr>
        <w:t> :</w:t>
      </w:r>
    </w:p>
    <w:p w14:paraId="17ECD5D5" w14:textId="2354593A" w:rsidR="00AE12D7" w:rsidRPr="009A30C0" w:rsidRDefault="00AE12D7" w:rsidP="009A30C0">
      <w:pPr>
        <w:shd w:val="clear" w:color="auto" w:fill="FFFFFF"/>
        <w:spacing w:after="150" w:line="240" w:lineRule="auto"/>
        <w:jc w:val="both"/>
        <w:rPr>
          <w:rFonts w:ascii="Century Gothic" w:eastAsia="Times New Roman" w:hAnsi="Century Gothic" w:cs="Times New Roman"/>
        </w:rPr>
      </w:pPr>
      <w:r w:rsidRPr="009A30C0">
        <w:rPr>
          <w:rFonts w:ascii="Century Gothic" w:eastAsia="Times New Roman" w:hAnsi="Century Gothic" w:cs="Times New Roman"/>
        </w:rPr>
        <w:t>A l’issue d</w:t>
      </w:r>
      <w:r w:rsidR="00624F66" w:rsidRPr="009A30C0">
        <w:rPr>
          <w:rFonts w:ascii="Century Gothic" w:eastAsia="Times New Roman" w:hAnsi="Century Gothic" w:cs="Times New Roman"/>
        </w:rPr>
        <w:t xml:space="preserve">’une </w:t>
      </w:r>
      <w:r w:rsidRPr="009A30C0">
        <w:rPr>
          <w:rFonts w:ascii="Century Gothic" w:eastAsia="Times New Roman" w:hAnsi="Century Gothic" w:cs="Times New Roman"/>
        </w:rPr>
        <w:t>formation</w:t>
      </w:r>
      <w:r w:rsidR="00624F66" w:rsidRPr="009A30C0">
        <w:rPr>
          <w:rFonts w:ascii="Century Gothic" w:eastAsia="Times New Roman" w:hAnsi="Century Gothic" w:cs="Times New Roman"/>
        </w:rPr>
        <w:t xml:space="preserve"> de 2 jours</w:t>
      </w:r>
      <w:r w:rsidRPr="009A30C0">
        <w:rPr>
          <w:rFonts w:ascii="Century Gothic" w:eastAsia="Times New Roman" w:hAnsi="Century Gothic" w:cs="Times New Roman"/>
        </w:rPr>
        <w:t xml:space="preserve">, Les bénéficiaires </w:t>
      </w:r>
      <w:r w:rsidR="00624F66" w:rsidRPr="009A30C0">
        <w:rPr>
          <w:rFonts w:ascii="Century Gothic" w:eastAsia="Times New Roman" w:hAnsi="Century Gothic" w:cs="Times New Roman"/>
        </w:rPr>
        <w:t>auront</w:t>
      </w:r>
      <w:r w:rsidRPr="009A30C0">
        <w:rPr>
          <w:rFonts w:ascii="Century Gothic" w:eastAsia="Times New Roman" w:hAnsi="Century Gothic" w:cs="Times New Roman"/>
        </w:rPr>
        <w:t xml:space="preserve"> amélioré leurs connaissances générales, à travers l’acquisition d’outils pratiques et des compétences clés en matière de bonnes pratiques </w:t>
      </w:r>
      <w:r w:rsidR="00624F66" w:rsidRPr="009A30C0">
        <w:rPr>
          <w:rFonts w:ascii="Century Gothic" w:eastAsia="Times New Roman" w:hAnsi="Century Gothic" w:cs="Times New Roman"/>
        </w:rPr>
        <w:t>et de gestion financière.</w:t>
      </w:r>
    </w:p>
    <w:p w14:paraId="75EFBA71" w14:textId="5B9E6772" w:rsidR="00B470F9" w:rsidRPr="003E1509" w:rsidRDefault="00B470F9" w:rsidP="003E1509">
      <w:pPr>
        <w:shd w:val="clear" w:color="auto" w:fill="FFFFFF"/>
        <w:spacing w:before="240" w:line="240" w:lineRule="auto"/>
        <w:jc w:val="both"/>
        <w:rPr>
          <w:rFonts w:ascii="Century Gothic" w:eastAsia="Times New Roman" w:hAnsi="Century Gothic" w:cs="Times New Roman"/>
          <w:b/>
          <w:bCs/>
          <w:color w:val="0070C0"/>
          <w:sz w:val="24"/>
          <w:szCs w:val="24"/>
        </w:rPr>
      </w:pPr>
      <w:r w:rsidRPr="003E1509">
        <w:rPr>
          <w:rFonts w:ascii="Century Gothic" w:eastAsia="Times New Roman" w:hAnsi="Century Gothic" w:cs="Times New Roman"/>
          <w:b/>
          <w:bCs/>
          <w:color w:val="0070C0"/>
          <w:sz w:val="24"/>
          <w:szCs w:val="24"/>
        </w:rPr>
        <w:t>Durée de la mission :</w:t>
      </w:r>
    </w:p>
    <w:p w14:paraId="66F35F59" w14:textId="4290B440" w:rsidR="00B470F9" w:rsidRPr="009A30C0" w:rsidRDefault="00B470F9" w:rsidP="00AE12D7">
      <w:pPr>
        <w:shd w:val="clear" w:color="auto" w:fill="FFFFFF"/>
        <w:spacing w:after="150" w:line="240" w:lineRule="auto"/>
        <w:rPr>
          <w:rFonts w:ascii="Century Gothic" w:eastAsia="Times New Roman" w:hAnsi="Century Gothic" w:cs="Times New Roman"/>
        </w:rPr>
      </w:pPr>
      <w:r w:rsidRPr="009A30C0">
        <w:rPr>
          <w:rFonts w:ascii="Century Gothic" w:eastAsia="Times New Roman" w:hAnsi="Century Gothic" w:cs="Times New Roman"/>
          <w:b/>
          <w:bCs/>
        </w:rPr>
        <w:t>2</w:t>
      </w:r>
      <w:r w:rsidRPr="009A30C0">
        <w:rPr>
          <w:rFonts w:ascii="Century Gothic" w:eastAsia="Times New Roman" w:hAnsi="Century Gothic" w:cs="Times New Roman"/>
        </w:rPr>
        <w:t xml:space="preserve"> jours durant la dernière semaine de novembre</w:t>
      </w:r>
      <w:r w:rsidR="009A30C0" w:rsidRPr="009A30C0">
        <w:rPr>
          <w:rFonts w:ascii="Century Gothic" w:eastAsia="Times New Roman" w:hAnsi="Century Gothic" w:cs="Times New Roman"/>
        </w:rPr>
        <w:t>.</w:t>
      </w:r>
    </w:p>
    <w:p w14:paraId="040FAD1C" w14:textId="40241C31" w:rsidR="00B470F9" w:rsidRPr="003E1509" w:rsidRDefault="00B470F9" w:rsidP="003E1509">
      <w:pPr>
        <w:shd w:val="clear" w:color="auto" w:fill="FFFFFF"/>
        <w:spacing w:before="240" w:line="240" w:lineRule="auto"/>
        <w:jc w:val="both"/>
        <w:rPr>
          <w:rFonts w:ascii="Century Gothic" w:eastAsia="Times New Roman" w:hAnsi="Century Gothic" w:cs="Times New Roman"/>
          <w:b/>
          <w:bCs/>
          <w:color w:val="0070C0"/>
          <w:sz w:val="24"/>
          <w:szCs w:val="24"/>
        </w:rPr>
      </w:pPr>
      <w:r w:rsidRPr="003E1509">
        <w:rPr>
          <w:rFonts w:ascii="Century Gothic" w:eastAsia="Times New Roman" w:hAnsi="Century Gothic" w:cs="Times New Roman"/>
          <w:b/>
          <w:bCs/>
          <w:color w:val="0070C0"/>
          <w:sz w:val="24"/>
          <w:szCs w:val="24"/>
        </w:rPr>
        <w:t>Cible :</w:t>
      </w:r>
    </w:p>
    <w:p w14:paraId="445A4A4F" w14:textId="4BD33CB4" w:rsidR="00B470F9" w:rsidRPr="009A30C0" w:rsidRDefault="00B470F9" w:rsidP="00AE12D7">
      <w:pPr>
        <w:shd w:val="clear" w:color="auto" w:fill="FFFFFF"/>
        <w:spacing w:after="150" w:line="240" w:lineRule="auto"/>
        <w:rPr>
          <w:rFonts w:ascii="Century Gothic" w:eastAsia="Times New Roman" w:hAnsi="Century Gothic" w:cs="Times New Roman"/>
        </w:rPr>
      </w:pPr>
      <w:r w:rsidRPr="009A30C0">
        <w:rPr>
          <w:rFonts w:ascii="Century Gothic" w:eastAsia="Times New Roman" w:hAnsi="Century Gothic" w:cs="Times New Roman"/>
          <w:b/>
          <w:bCs/>
        </w:rPr>
        <w:t>20</w:t>
      </w:r>
      <w:r w:rsidRPr="009A30C0">
        <w:rPr>
          <w:rFonts w:ascii="Century Gothic" w:eastAsia="Times New Roman" w:hAnsi="Century Gothic" w:cs="Times New Roman"/>
        </w:rPr>
        <w:t xml:space="preserve"> entrepreneurs ayant des activités dans le domaine du tourisme durable</w:t>
      </w:r>
    </w:p>
    <w:p w14:paraId="73D4119C" w14:textId="77777777" w:rsidR="00AE12D7" w:rsidRPr="009A30C0" w:rsidRDefault="00AE12D7" w:rsidP="009A30C0">
      <w:pPr>
        <w:shd w:val="clear" w:color="auto" w:fill="FFFFFF"/>
        <w:spacing w:before="240" w:line="240" w:lineRule="auto"/>
        <w:jc w:val="both"/>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QUALIFICATIONS ET PROFIL DU FORMATEUR</w:t>
      </w:r>
    </w:p>
    <w:p w14:paraId="29B48795" w14:textId="77777777" w:rsidR="00AE12D7" w:rsidRPr="009A30C0" w:rsidRDefault="00AE12D7" w:rsidP="009A30C0">
      <w:pPr>
        <w:shd w:val="clear" w:color="auto" w:fill="FFFFFF"/>
        <w:spacing w:after="150" w:line="240" w:lineRule="auto"/>
        <w:jc w:val="both"/>
        <w:rPr>
          <w:rFonts w:ascii="Century Gothic" w:eastAsia="Times New Roman" w:hAnsi="Century Gothic" w:cs="Times New Roman"/>
        </w:rPr>
      </w:pPr>
      <w:r w:rsidRPr="009A30C0">
        <w:rPr>
          <w:rFonts w:ascii="Century Gothic" w:eastAsia="Times New Roman" w:hAnsi="Century Gothic" w:cs="Times New Roman"/>
        </w:rPr>
        <w:t xml:space="preserve">Pour mener à bien les tâches décrites dans ces termes de références, le cabinet/consultant intéressé doit présenter </w:t>
      </w:r>
      <w:proofErr w:type="spellStart"/>
      <w:r w:rsidRPr="009A30C0">
        <w:rPr>
          <w:rFonts w:ascii="Century Gothic" w:eastAsia="Times New Roman" w:hAnsi="Century Gothic" w:cs="Times New Roman"/>
        </w:rPr>
        <w:t>un-e</w:t>
      </w:r>
      <w:proofErr w:type="spellEnd"/>
      <w:r w:rsidRPr="009A30C0">
        <w:rPr>
          <w:rFonts w:ascii="Century Gothic" w:eastAsia="Times New Roman" w:hAnsi="Century Gothic" w:cs="Times New Roman"/>
        </w:rPr>
        <w:t xml:space="preserve"> </w:t>
      </w:r>
      <w:proofErr w:type="spellStart"/>
      <w:r w:rsidRPr="009A30C0">
        <w:rPr>
          <w:rFonts w:ascii="Century Gothic" w:eastAsia="Times New Roman" w:hAnsi="Century Gothic" w:cs="Times New Roman"/>
        </w:rPr>
        <w:t>consultant-e</w:t>
      </w:r>
      <w:proofErr w:type="spellEnd"/>
      <w:r w:rsidRPr="009A30C0">
        <w:rPr>
          <w:rFonts w:ascii="Century Gothic" w:eastAsia="Times New Roman" w:hAnsi="Century Gothic" w:cs="Times New Roman"/>
        </w:rPr>
        <w:t xml:space="preserve"> qui possède les qualifications suivantes :</w:t>
      </w:r>
    </w:p>
    <w:p w14:paraId="0DC226FD" w14:textId="6D4A5499"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 xml:space="preserve">Formation : Niveau Bac+4 ans en </w:t>
      </w:r>
      <w:r w:rsidR="00AB236F" w:rsidRPr="009A30C0">
        <w:rPr>
          <w:rFonts w:ascii="Century Gothic" w:eastAsia="Times New Roman" w:hAnsi="Century Gothic" w:cs="Segoe UI"/>
          <w:color w:val="333333"/>
          <w:lang w:eastAsia="fr-FR"/>
        </w:rPr>
        <w:t>management</w:t>
      </w:r>
      <w:r w:rsidRPr="009A30C0">
        <w:rPr>
          <w:rFonts w:ascii="Century Gothic" w:eastAsia="Times New Roman" w:hAnsi="Century Gothic" w:cs="Segoe UI"/>
          <w:color w:val="333333"/>
          <w:lang w:eastAsia="fr-FR"/>
        </w:rPr>
        <w:t xml:space="preserve">, </w:t>
      </w:r>
      <w:r w:rsidR="00AB236F" w:rsidRPr="009A30C0">
        <w:rPr>
          <w:rFonts w:ascii="Century Gothic" w:eastAsia="Times New Roman" w:hAnsi="Century Gothic" w:cs="Segoe UI"/>
          <w:color w:val="333333"/>
          <w:lang w:eastAsia="fr-FR"/>
        </w:rPr>
        <w:t>gestion ou équivalent</w:t>
      </w:r>
      <w:r w:rsidRPr="009A30C0">
        <w:rPr>
          <w:rFonts w:ascii="Century Gothic" w:eastAsia="Times New Roman" w:hAnsi="Century Gothic" w:cs="Segoe UI"/>
          <w:color w:val="333333"/>
          <w:lang w:eastAsia="fr-FR"/>
        </w:rPr>
        <w:t xml:space="preserve"> ;</w:t>
      </w:r>
    </w:p>
    <w:p w14:paraId="6C5E72CD" w14:textId="77777777"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Être entièrement disponible durant la réalisation de la mission ;</w:t>
      </w:r>
    </w:p>
    <w:p w14:paraId="5456E7DB" w14:textId="77777777"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Avoir une bonne capacité de synthèse et de rédaction ;</w:t>
      </w:r>
    </w:p>
    <w:p w14:paraId="2509908E" w14:textId="77777777"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lastRenderedPageBreak/>
        <w:t>Expérience d’au moins 5 ans dans le domaine de développement des chaines de valeurs ;</w:t>
      </w:r>
    </w:p>
    <w:p w14:paraId="7AFB62D0" w14:textId="77777777"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 xml:space="preserve">Expérience dans la modération </w:t>
      </w:r>
    </w:p>
    <w:p w14:paraId="190AAD7E" w14:textId="70ACCDD7"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Avoir une bonne connaissance des zones cible du programme est un atout.</w:t>
      </w:r>
    </w:p>
    <w:p w14:paraId="49AE6BDA" w14:textId="5415F3F5"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Avoir des expériences probantes et réussies dans des missions similaires.</w:t>
      </w:r>
    </w:p>
    <w:p w14:paraId="693CD2BF" w14:textId="3061B3EE" w:rsidR="00AE12D7" w:rsidRPr="009A30C0" w:rsidRDefault="00AE12D7" w:rsidP="009A30C0">
      <w:pPr>
        <w:numPr>
          <w:ilvl w:val="0"/>
          <w:numId w:val="38"/>
        </w:numPr>
        <w:shd w:val="clear" w:color="auto" w:fill="FFFFFF"/>
        <w:spacing w:before="100" w:beforeAutospacing="1" w:after="100" w:afterAutospacing="1" w:line="240" w:lineRule="auto"/>
        <w:jc w:val="both"/>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Possibilité de se déplacer dans les régions cible du programme</w:t>
      </w:r>
      <w:r w:rsidR="00624F66" w:rsidRPr="009A30C0">
        <w:rPr>
          <w:rFonts w:ascii="Century Gothic" w:eastAsia="Times New Roman" w:hAnsi="Century Gothic" w:cs="Segoe UI"/>
          <w:color w:val="333333"/>
          <w:lang w:eastAsia="fr-FR"/>
        </w:rPr>
        <w:t>.</w:t>
      </w:r>
    </w:p>
    <w:p w14:paraId="436C630F" w14:textId="77777777" w:rsidR="00AE12D7" w:rsidRPr="009A30C0" w:rsidRDefault="00AE12D7" w:rsidP="009A30C0">
      <w:pPr>
        <w:shd w:val="clear" w:color="auto" w:fill="FFFFFF"/>
        <w:spacing w:before="240" w:line="240" w:lineRule="auto"/>
        <w:jc w:val="both"/>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RESPONSABILITÉ DU CONSULTANT</w:t>
      </w:r>
    </w:p>
    <w:p w14:paraId="302120A0" w14:textId="77777777" w:rsidR="00AE12D7" w:rsidRPr="009A30C0" w:rsidRDefault="00AE12D7" w:rsidP="00AE12D7">
      <w:pPr>
        <w:shd w:val="clear" w:color="auto" w:fill="FFFFFF"/>
        <w:spacing w:after="150" w:line="240" w:lineRule="auto"/>
        <w:rPr>
          <w:rFonts w:ascii="Century Gothic" w:eastAsia="Times New Roman" w:hAnsi="Century Gothic" w:cs="Times New Roman"/>
          <w:color w:val="333333"/>
          <w:lang w:eastAsia="fr-FR"/>
        </w:rPr>
      </w:pPr>
      <w:r w:rsidRPr="009A30C0">
        <w:rPr>
          <w:rFonts w:ascii="Century Gothic" w:eastAsia="Times New Roman" w:hAnsi="Century Gothic" w:cs="Times New Roman"/>
          <w:color w:val="333333"/>
          <w:lang w:eastAsia="fr-FR"/>
        </w:rPr>
        <w:t>Le formateur est censé s’acquitter de sa mission avec la diligence voulue et dans les règles de l’art.</w:t>
      </w:r>
    </w:p>
    <w:p w14:paraId="01ED5C5E" w14:textId="07424BA3" w:rsidR="00AE12D7" w:rsidRPr="003E1509" w:rsidRDefault="00AE12D7" w:rsidP="003E1509">
      <w:pPr>
        <w:shd w:val="clear" w:color="auto" w:fill="FFFFFF"/>
        <w:spacing w:before="240" w:line="240" w:lineRule="auto"/>
        <w:jc w:val="both"/>
        <w:rPr>
          <w:rFonts w:ascii="Century Gothic" w:eastAsia="Times New Roman" w:hAnsi="Century Gothic" w:cs="Times New Roman"/>
          <w:b/>
          <w:bCs/>
          <w:color w:val="0070C0"/>
          <w:sz w:val="24"/>
          <w:szCs w:val="24"/>
        </w:rPr>
      </w:pPr>
      <w:r w:rsidRPr="003E1509">
        <w:rPr>
          <w:rFonts w:ascii="Century Gothic" w:eastAsia="Times New Roman" w:hAnsi="Century Gothic" w:cs="Times New Roman"/>
          <w:b/>
          <w:bCs/>
          <w:color w:val="0070C0"/>
          <w:sz w:val="24"/>
          <w:szCs w:val="24"/>
        </w:rPr>
        <w:t>Livrable</w:t>
      </w:r>
      <w:r w:rsidR="003E1509" w:rsidRPr="003E1509">
        <w:rPr>
          <w:rFonts w:ascii="Century Gothic" w:eastAsia="Times New Roman" w:hAnsi="Century Gothic" w:cs="Times New Roman"/>
          <w:b/>
          <w:bCs/>
          <w:color w:val="0070C0"/>
          <w:sz w:val="24"/>
          <w:szCs w:val="24"/>
        </w:rPr>
        <w:t>s</w:t>
      </w:r>
      <w:r w:rsidR="009A30C0" w:rsidRPr="003E1509">
        <w:rPr>
          <w:rFonts w:ascii="Century Gothic" w:eastAsia="Times New Roman" w:hAnsi="Century Gothic" w:cs="Times New Roman"/>
          <w:b/>
          <w:bCs/>
          <w:color w:val="0070C0"/>
          <w:sz w:val="24"/>
          <w:szCs w:val="24"/>
        </w:rPr>
        <w:t> :</w:t>
      </w:r>
    </w:p>
    <w:p w14:paraId="09FD2525" w14:textId="5E31698F" w:rsidR="00AE12D7" w:rsidRPr="009A30C0" w:rsidRDefault="009A30C0" w:rsidP="00AE12D7">
      <w:pPr>
        <w:numPr>
          <w:ilvl w:val="0"/>
          <w:numId w:val="39"/>
        </w:numPr>
        <w:shd w:val="clear" w:color="auto" w:fill="FFFFFF"/>
        <w:spacing w:before="100" w:beforeAutospacing="1" w:after="100" w:afterAutospacing="1" w:line="240" w:lineRule="auto"/>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Méthodologie proposée ;</w:t>
      </w:r>
    </w:p>
    <w:p w14:paraId="4F86A940" w14:textId="35E3B89F" w:rsidR="00AE12D7" w:rsidRPr="009A30C0" w:rsidRDefault="00AE12D7" w:rsidP="00AE12D7">
      <w:pPr>
        <w:numPr>
          <w:ilvl w:val="0"/>
          <w:numId w:val="39"/>
        </w:numPr>
        <w:shd w:val="clear" w:color="auto" w:fill="FFFFFF"/>
        <w:spacing w:before="100" w:beforeAutospacing="1" w:after="100" w:afterAutospacing="1" w:line="240" w:lineRule="auto"/>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Module de formation détaillé</w:t>
      </w:r>
      <w:r w:rsidR="009A30C0" w:rsidRPr="009A30C0">
        <w:rPr>
          <w:rFonts w:ascii="Century Gothic" w:eastAsia="Times New Roman" w:hAnsi="Century Gothic" w:cs="Segoe UI"/>
          <w:color w:val="333333"/>
          <w:lang w:eastAsia="fr-FR"/>
        </w:rPr>
        <w:t> ;</w:t>
      </w:r>
    </w:p>
    <w:p w14:paraId="7C17DE8B" w14:textId="576765CA" w:rsidR="00AE12D7" w:rsidRPr="009A30C0" w:rsidRDefault="00AE12D7" w:rsidP="00AE12D7">
      <w:pPr>
        <w:numPr>
          <w:ilvl w:val="0"/>
          <w:numId w:val="39"/>
        </w:numPr>
        <w:shd w:val="clear" w:color="auto" w:fill="FFFFFF"/>
        <w:spacing w:before="100" w:beforeAutospacing="1" w:after="100" w:afterAutospacing="1" w:line="240" w:lineRule="auto"/>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Fiche d’évaluation avant et post formation</w:t>
      </w:r>
      <w:r w:rsidR="009A30C0" w:rsidRPr="009A30C0">
        <w:rPr>
          <w:rFonts w:ascii="Century Gothic" w:eastAsia="Times New Roman" w:hAnsi="Century Gothic" w:cs="Segoe UI"/>
          <w:color w:val="333333"/>
          <w:lang w:eastAsia="fr-FR"/>
        </w:rPr>
        <w:t> ;</w:t>
      </w:r>
    </w:p>
    <w:p w14:paraId="3AC17767" w14:textId="3357D284" w:rsidR="00AE12D7" w:rsidRPr="009A30C0" w:rsidRDefault="00AE12D7" w:rsidP="00AE12D7">
      <w:pPr>
        <w:numPr>
          <w:ilvl w:val="0"/>
          <w:numId w:val="39"/>
        </w:numPr>
        <w:shd w:val="clear" w:color="auto" w:fill="FFFFFF"/>
        <w:spacing w:before="100" w:beforeAutospacing="1" w:after="100" w:afterAutospacing="1" w:line="240" w:lineRule="auto"/>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Liste de présence</w:t>
      </w:r>
      <w:r w:rsidR="009A30C0" w:rsidRPr="009A30C0">
        <w:rPr>
          <w:rFonts w:ascii="Century Gothic" w:eastAsia="Times New Roman" w:hAnsi="Century Gothic" w:cs="Segoe UI"/>
          <w:color w:val="333333"/>
          <w:lang w:eastAsia="fr-FR"/>
        </w:rPr>
        <w:t> ;</w:t>
      </w:r>
    </w:p>
    <w:p w14:paraId="2B0E7C77" w14:textId="1F0F7D45" w:rsidR="00AE12D7" w:rsidRPr="009A30C0" w:rsidRDefault="00AE12D7" w:rsidP="00AE12D7">
      <w:pPr>
        <w:numPr>
          <w:ilvl w:val="0"/>
          <w:numId w:val="39"/>
        </w:numPr>
        <w:shd w:val="clear" w:color="auto" w:fill="FFFFFF"/>
        <w:spacing w:before="100" w:beforeAutospacing="1" w:after="100" w:afterAutospacing="1" w:line="240" w:lineRule="auto"/>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Photos</w:t>
      </w:r>
      <w:r w:rsidR="009A30C0" w:rsidRPr="009A30C0">
        <w:rPr>
          <w:rFonts w:ascii="Century Gothic" w:eastAsia="Times New Roman" w:hAnsi="Century Gothic" w:cs="Segoe UI"/>
          <w:color w:val="333333"/>
          <w:lang w:eastAsia="fr-FR"/>
        </w:rPr>
        <w:t> ;</w:t>
      </w:r>
    </w:p>
    <w:p w14:paraId="65C9B719" w14:textId="5178181F" w:rsidR="00AE12D7" w:rsidRPr="003E1509" w:rsidRDefault="009A30C0" w:rsidP="003E1509">
      <w:pPr>
        <w:numPr>
          <w:ilvl w:val="0"/>
          <w:numId w:val="39"/>
        </w:numPr>
        <w:shd w:val="clear" w:color="auto" w:fill="FFFFFF"/>
        <w:spacing w:before="100" w:beforeAutospacing="1" w:after="100" w:afterAutospacing="1" w:line="240" w:lineRule="auto"/>
        <w:rPr>
          <w:rFonts w:ascii="Century Gothic" w:eastAsia="Times New Roman" w:hAnsi="Century Gothic" w:cs="Segoe UI"/>
          <w:color w:val="333333"/>
          <w:lang w:eastAsia="fr-FR"/>
        </w:rPr>
      </w:pPr>
      <w:r w:rsidRPr="009A30C0">
        <w:rPr>
          <w:rFonts w:ascii="Century Gothic" w:eastAsia="Times New Roman" w:hAnsi="Century Gothic" w:cs="Segoe UI"/>
          <w:color w:val="333333"/>
          <w:lang w:eastAsia="fr-FR"/>
        </w:rPr>
        <w:t>Rapport de formation</w:t>
      </w:r>
    </w:p>
    <w:p w14:paraId="486B58C8" w14:textId="00BEF69F" w:rsidR="00D03F10" w:rsidRPr="009A30C0" w:rsidRDefault="00D03F10" w:rsidP="00D03F10">
      <w:pPr>
        <w:shd w:val="clear" w:color="auto" w:fill="FFFFFF"/>
        <w:spacing w:after="150" w:line="240" w:lineRule="auto"/>
        <w:rPr>
          <w:rFonts w:ascii="Century Gothic" w:eastAsia="Times New Roman" w:hAnsi="Century Gothic" w:cs="Times New Roman"/>
          <w:b/>
          <w:bCs/>
          <w:color w:val="0070C0"/>
          <w:sz w:val="24"/>
          <w:szCs w:val="24"/>
        </w:rPr>
      </w:pPr>
      <w:r w:rsidRPr="009A30C0">
        <w:rPr>
          <w:rFonts w:ascii="Century Gothic" w:eastAsia="Times New Roman" w:hAnsi="Century Gothic" w:cs="Times New Roman"/>
          <w:b/>
          <w:bCs/>
          <w:color w:val="0070C0"/>
          <w:sz w:val="24"/>
          <w:szCs w:val="24"/>
        </w:rPr>
        <w:t>Comment postuler</w:t>
      </w:r>
      <w:r w:rsidR="002C3B99" w:rsidRPr="009A30C0">
        <w:rPr>
          <w:rFonts w:ascii="Century Gothic" w:eastAsia="Times New Roman" w:hAnsi="Century Gothic" w:cs="Times New Roman"/>
          <w:b/>
          <w:bCs/>
          <w:color w:val="0070C0"/>
          <w:sz w:val="24"/>
          <w:szCs w:val="24"/>
        </w:rPr>
        <w:t> :</w:t>
      </w:r>
    </w:p>
    <w:p w14:paraId="56DAB148" w14:textId="0CA48EDB" w:rsidR="00AB4884" w:rsidRDefault="00AB4884" w:rsidP="00AB4884">
      <w:pPr>
        <w:shd w:val="clear" w:color="auto" w:fill="FFFFFF"/>
        <w:spacing w:before="60" w:after="60" w:line="240" w:lineRule="auto"/>
        <w:jc w:val="both"/>
        <w:rPr>
          <w:rFonts w:ascii="Century Gothic" w:eastAsia="Times New Roman" w:hAnsi="Century Gothic" w:cs="Times New Roman"/>
          <w:b/>
          <w:bCs/>
        </w:rPr>
      </w:pPr>
      <w:bookmarkStart w:id="0" w:name="_Hlk118104260"/>
      <w:r w:rsidRPr="009A30C0">
        <w:rPr>
          <w:rFonts w:ascii="Century Gothic" w:eastAsia="Times New Roman" w:hAnsi="Century Gothic" w:cs="Times New Roman"/>
        </w:rPr>
        <w:t xml:space="preserve">Afin de soumettre à </w:t>
      </w:r>
      <w:r w:rsidR="00CE3B44" w:rsidRPr="009A30C0">
        <w:rPr>
          <w:rFonts w:ascii="Century Gothic" w:eastAsia="Times New Roman" w:hAnsi="Century Gothic" w:cs="Times New Roman"/>
        </w:rPr>
        <w:t>Cet appel</w:t>
      </w:r>
      <w:r w:rsidRPr="009A30C0">
        <w:rPr>
          <w:rFonts w:ascii="Century Gothic" w:eastAsia="Times New Roman" w:hAnsi="Century Gothic" w:cs="Times New Roman"/>
        </w:rPr>
        <w:t xml:space="preserve">, veuillez envoyer votre dossier de candidature sur </w:t>
      </w:r>
      <w:hyperlink r:id="rId7" w:tgtFrame="_blank" w:history="1">
        <w:r w:rsidR="00CB112A">
          <w:rPr>
            <w:rStyle w:val="Lienhypertexte"/>
            <w:rFonts w:ascii="Helvetica" w:hAnsi="Helvetica" w:cs="Helvetica"/>
            <w:color w:val="338FE9"/>
            <w:sz w:val="20"/>
            <w:szCs w:val="20"/>
            <w:shd w:val="clear" w:color="auto" w:fill="FFFFFF"/>
          </w:rPr>
          <w:t>contact.pheniti@gmail.com</w:t>
        </w:r>
      </w:hyperlink>
      <w:r w:rsidR="00CB112A">
        <w:rPr>
          <w:rFonts w:ascii="Helvetica" w:hAnsi="Helvetica" w:cs="Helvetica"/>
          <w:color w:val="1D2228"/>
          <w:sz w:val="20"/>
          <w:szCs w:val="20"/>
          <w:shd w:val="clear" w:color="auto" w:fill="FFFFFF"/>
        </w:rPr>
        <w:t> </w:t>
      </w:r>
      <w:r w:rsidR="00147928" w:rsidRPr="009A30C0">
        <w:rPr>
          <w:rFonts w:ascii="Century Gothic" w:eastAsia="Times New Roman" w:hAnsi="Century Gothic" w:cs="Times New Roman"/>
        </w:rPr>
        <w:t xml:space="preserve">et ce au plus tard </w:t>
      </w:r>
      <w:r w:rsidR="007E3C3F" w:rsidRPr="009A30C0">
        <w:rPr>
          <w:rFonts w:ascii="Century Gothic" w:eastAsia="Times New Roman" w:hAnsi="Century Gothic" w:cs="Times New Roman"/>
          <w:b/>
          <w:bCs/>
        </w:rPr>
        <w:t xml:space="preserve">le </w:t>
      </w:r>
      <w:r w:rsidR="00CB112A">
        <w:rPr>
          <w:rFonts w:ascii="Century Gothic" w:eastAsia="Times New Roman" w:hAnsi="Century Gothic" w:cs="Times New Roman"/>
          <w:b/>
          <w:bCs/>
        </w:rPr>
        <w:t>8</w:t>
      </w:r>
      <w:r w:rsidR="009A30C0">
        <w:rPr>
          <w:rFonts w:ascii="Century Gothic" w:eastAsia="Times New Roman" w:hAnsi="Century Gothic" w:cs="Times New Roman"/>
          <w:b/>
          <w:bCs/>
        </w:rPr>
        <w:t xml:space="preserve"> novem</w:t>
      </w:r>
      <w:r w:rsidR="00624F66" w:rsidRPr="009A30C0">
        <w:rPr>
          <w:rFonts w:ascii="Century Gothic" w:eastAsia="Times New Roman" w:hAnsi="Century Gothic" w:cs="Times New Roman"/>
          <w:b/>
          <w:bCs/>
        </w:rPr>
        <w:t xml:space="preserve">bre 2022 à </w:t>
      </w:r>
      <w:r w:rsidR="007E3C3F" w:rsidRPr="009A30C0">
        <w:rPr>
          <w:rFonts w:ascii="Century Gothic" w:eastAsia="Times New Roman" w:hAnsi="Century Gothic" w:cs="Times New Roman"/>
          <w:b/>
          <w:bCs/>
        </w:rPr>
        <w:t>Minuit</w:t>
      </w:r>
    </w:p>
    <w:p w14:paraId="6E6C031A" w14:textId="5C9FBEAD" w:rsidR="00A15C4E" w:rsidRPr="00A15C4E" w:rsidRDefault="00A15C4E" w:rsidP="00AB4884">
      <w:pPr>
        <w:shd w:val="clear" w:color="auto" w:fill="FFFFFF"/>
        <w:spacing w:before="60" w:after="60" w:line="240" w:lineRule="auto"/>
        <w:jc w:val="both"/>
        <w:rPr>
          <w:rFonts w:ascii="Century Gothic" w:eastAsia="Times New Roman" w:hAnsi="Century Gothic" w:cs="Times New Roman"/>
        </w:rPr>
      </w:pPr>
      <w:r>
        <w:rPr>
          <w:rFonts w:ascii="Century Gothic" w:eastAsia="Times New Roman" w:hAnsi="Century Gothic" w:cs="Times New Roman"/>
          <w:b/>
          <w:bCs/>
        </w:rPr>
        <w:t xml:space="preserve">Dossier de candidature : </w:t>
      </w:r>
      <w:r w:rsidRPr="00A15C4E">
        <w:rPr>
          <w:rFonts w:ascii="Century Gothic" w:eastAsia="Times New Roman" w:hAnsi="Century Gothic" w:cs="Times New Roman"/>
        </w:rPr>
        <w:t xml:space="preserve">CV Formateur + </w:t>
      </w:r>
      <w:r w:rsidRPr="00A15C4E">
        <w:rPr>
          <w:rFonts w:ascii="Century Gothic" w:eastAsia="Times New Roman" w:hAnsi="Century Gothic" w:cs="Segoe UI"/>
          <w:color w:val="333333"/>
          <w:lang w:eastAsia="fr-FR"/>
        </w:rPr>
        <w:t>Méthodologie proposée </w:t>
      </w:r>
      <w:r w:rsidRPr="00A15C4E">
        <w:rPr>
          <w:rFonts w:ascii="Century Gothic" w:eastAsia="Times New Roman" w:hAnsi="Century Gothic" w:cs="Times New Roman"/>
        </w:rPr>
        <w:t>+ Offre financière</w:t>
      </w:r>
    </w:p>
    <w:bookmarkEnd w:id="0"/>
    <w:p w14:paraId="3770EE87" w14:textId="4FE9C941" w:rsidR="00D03F10" w:rsidRPr="009A30C0" w:rsidRDefault="00D03F10" w:rsidP="00AB4884">
      <w:pPr>
        <w:shd w:val="clear" w:color="auto" w:fill="FFFFFF"/>
        <w:spacing w:before="60" w:after="60" w:line="240" w:lineRule="auto"/>
        <w:jc w:val="both"/>
        <w:rPr>
          <w:rFonts w:ascii="Century Gothic" w:eastAsia="Times New Roman" w:hAnsi="Century Gothic" w:cs="Times New Roman"/>
          <w:color w:val="333333"/>
          <w:sz w:val="24"/>
          <w:szCs w:val="24"/>
        </w:rPr>
      </w:pPr>
    </w:p>
    <w:sectPr w:rsidR="00D03F10" w:rsidRPr="009A30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62D6" w14:textId="77777777" w:rsidR="009A6AF8" w:rsidRDefault="009A6AF8" w:rsidP="00251C79">
      <w:pPr>
        <w:spacing w:after="0" w:line="240" w:lineRule="auto"/>
      </w:pPr>
      <w:r>
        <w:separator/>
      </w:r>
    </w:p>
  </w:endnote>
  <w:endnote w:type="continuationSeparator" w:id="0">
    <w:p w14:paraId="07968653" w14:textId="77777777" w:rsidR="009A6AF8" w:rsidRDefault="009A6AF8" w:rsidP="0025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0249" w14:textId="7F116A46" w:rsidR="008075D1" w:rsidRDefault="008075D1" w:rsidP="008075D1">
    <w:pPr>
      <w:pStyle w:val="Pieddepage"/>
      <w:jc w:val="center"/>
    </w:pPr>
    <w:r>
      <w:rPr>
        <w:noProof/>
      </w:rPr>
      <w:drawing>
        <wp:inline distT="0" distB="0" distL="0" distR="0" wp14:anchorId="5A270DF1" wp14:editId="274EC2F9">
          <wp:extent cx="1333500" cy="459493"/>
          <wp:effectExtent l="0" t="0" r="0" b="0"/>
          <wp:docPr id="5" name="Image 5" descr="TAMSS - Tunisian Association For Management And Social S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SS - Tunisian Association For Management And Social Stabi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939" cy="4741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D982" w14:textId="77777777" w:rsidR="009A6AF8" w:rsidRDefault="009A6AF8" w:rsidP="00251C79">
      <w:pPr>
        <w:spacing w:after="0" w:line="240" w:lineRule="auto"/>
      </w:pPr>
      <w:r>
        <w:separator/>
      </w:r>
    </w:p>
  </w:footnote>
  <w:footnote w:type="continuationSeparator" w:id="0">
    <w:p w14:paraId="1EE14071" w14:textId="77777777" w:rsidR="009A6AF8" w:rsidRDefault="009A6AF8" w:rsidP="0025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B0EC" w14:textId="7226D54D" w:rsidR="00251C79" w:rsidRPr="008075D1" w:rsidRDefault="008075D1" w:rsidP="008075D1">
    <w:pPr>
      <w:pStyle w:val="En-tte"/>
    </w:pPr>
    <w:r>
      <w:rPr>
        <w:noProof/>
      </w:rPr>
      <w:drawing>
        <wp:inline distT="0" distB="0" distL="0" distR="0" wp14:anchorId="56D1EA33" wp14:editId="4E1290DA">
          <wp:extent cx="5705475" cy="704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05475"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F3D"/>
    <w:multiLevelType w:val="multilevel"/>
    <w:tmpl w:val="C5CA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B00"/>
    <w:multiLevelType w:val="hybridMultilevel"/>
    <w:tmpl w:val="C4384E38"/>
    <w:lvl w:ilvl="0" w:tplc="588A2300">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D070C"/>
    <w:multiLevelType w:val="multilevel"/>
    <w:tmpl w:val="1BC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881"/>
    <w:multiLevelType w:val="hybridMultilevel"/>
    <w:tmpl w:val="DB1436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E6188"/>
    <w:multiLevelType w:val="hybridMultilevel"/>
    <w:tmpl w:val="E110E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7668F"/>
    <w:multiLevelType w:val="multilevel"/>
    <w:tmpl w:val="B56E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E57F9"/>
    <w:multiLevelType w:val="multilevel"/>
    <w:tmpl w:val="88A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8071A"/>
    <w:multiLevelType w:val="hybridMultilevel"/>
    <w:tmpl w:val="286C1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50722"/>
    <w:multiLevelType w:val="multilevel"/>
    <w:tmpl w:val="B1F6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B7CAA"/>
    <w:multiLevelType w:val="multilevel"/>
    <w:tmpl w:val="D254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7297B"/>
    <w:multiLevelType w:val="multilevel"/>
    <w:tmpl w:val="41A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34704"/>
    <w:multiLevelType w:val="hybridMultilevel"/>
    <w:tmpl w:val="3A3463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8E134A"/>
    <w:multiLevelType w:val="hybridMultilevel"/>
    <w:tmpl w:val="860CE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3F2449"/>
    <w:multiLevelType w:val="multilevel"/>
    <w:tmpl w:val="675A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B0AD4"/>
    <w:multiLevelType w:val="multilevel"/>
    <w:tmpl w:val="301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171BD"/>
    <w:multiLevelType w:val="hybridMultilevel"/>
    <w:tmpl w:val="4D563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221AB"/>
    <w:multiLevelType w:val="multilevel"/>
    <w:tmpl w:val="BEA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35C44"/>
    <w:multiLevelType w:val="multilevel"/>
    <w:tmpl w:val="D12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6590F"/>
    <w:multiLevelType w:val="multilevel"/>
    <w:tmpl w:val="BA6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C58AF"/>
    <w:multiLevelType w:val="hybridMultilevel"/>
    <w:tmpl w:val="1A603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DD1347"/>
    <w:multiLevelType w:val="multilevel"/>
    <w:tmpl w:val="751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85BC5"/>
    <w:multiLevelType w:val="multilevel"/>
    <w:tmpl w:val="E1BC6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9F7617"/>
    <w:multiLevelType w:val="hybridMultilevel"/>
    <w:tmpl w:val="40601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D34C92"/>
    <w:multiLevelType w:val="multilevel"/>
    <w:tmpl w:val="A95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B29B9"/>
    <w:multiLevelType w:val="hybridMultilevel"/>
    <w:tmpl w:val="95184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8F173B"/>
    <w:multiLevelType w:val="hybridMultilevel"/>
    <w:tmpl w:val="C3C4AED8"/>
    <w:lvl w:ilvl="0" w:tplc="D0F8319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865C39"/>
    <w:multiLevelType w:val="multilevel"/>
    <w:tmpl w:val="7430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92B16"/>
    <w:multiLevelType w:val="multilevel"/>
    <w:tmpl w:val="4948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5691"/>
    <w:multiLevelType w:val="hybridMultilevel"/>
    <w:tmpl w:val="9B242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9E349F"/>
    <w:multiLevelType w:val="multilevel"/>
    <w:tmpl w:val="001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F0B8B"/>
    <w:multiLevelType w:val="hybridMultilevel"/>
    <w:tmpl w:val="1EE0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D7620F"/>
    <w:multiLevelType w:val="multilevel"/>
    <w:tmpl w:val="37EA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086315">
    <w:abstractNumId w:val="8"/>
  </w:num>
  <w:num w:numId="2" w16cid:durableId="1095248145">
    <w:abstractNumId w:val="3"/>
  </w:num>
  <w:num w:numId="3" w16cid:durableId="1485972380">
    <w:abstractNumId w:val="7"/>
  </w:num>
  <w:num w:numId="4" w16cid:durableId="1178617841">
    <w:abstractNumId w:val="28"/>
  </w:num>
  <w:num w:numId="5" w16cid:durableId="542250854">
    <w:abstractNumId w:val="12"/>
  </w:num>
  <w:num w:numId="6" w16cid:durableId="2007240991">
    <w:abstractNumId w:val="4"/>
  </w:num>
  <w:num w:numId="7" w16cid:durableId="1102333583">
    <w:abstractNumId w:val="22"/>
  </w:num>
  <w:num w:numId="8" w16cid:durableId="1807157909">
    <w:abstractNumId w:val="25"/>
  </w:num>
  <w:num w:numId="9" w16cid:durableId="1887453232">
    <w:abstractNumId w:val="30"/>
  </w:num>
  <w:num w:numId="10" w16cid:durableId="762724520">
    <w:abstractNumId w:val="1"/>
  </w:num>
  <w:num w:numId="11" w16cid:durableId="1936942454">
    <w:abstractNumId w:val="15"/>
  </w:num>
  <w:num w:numId="12" w16cid:durableId="990596437">
    <w:abstractNumId w:val="11"/>
  </w:num>
  <w:num w:numId="13" w16cid:durableId="88625121">
    <w:abstractNumId w:val="24"/>
  </w:num>
  <w:num w:numId="14" w16cid:durableId="1200705156">
    <w:abstractNumId w:val="19"/>
  </w:num>
  <w:num w:numId="15" w16cid:durableId="1557889018">
    <w:abstractNumId w:val="25"/>
    <w:lvlOverride w:ilvl="0">
      <w:startOverride w:val="1"/>
    </w:lvlOverride>
  </w:num>
  <w:num w:numId="16" w16cid:durableId="107748556">
    <w:abstractNumId w:val="1"/>
  </w:num>
  <w:num w:numId="17" w16cid:durableId="597374557">
    <w:abstractNumId w:val="25"/>
  </w:num>
  <w:num w:numId="18" w16cid:durableId="468206912">
    <w:abstractNumId w:val="25"/>
  </w:num>
  <w:num w:numId="19" w16cid:durableId="158735462">
    <w:abstractNumId w:val="23"/>
  </w:num>
  <w:num w:numId="20" w16cid:durableId="479074729">
    <w:abstractNumId w:val="5"/>
  </w:num>
  <w:num w:numId="21" w16cid:durableId="1449621641">
    <w:abstractNumId w:val="29"/>
  </w:num>
  <w:num w:numId="22" w16cid:durableId="1144085043">
    <w:abstractNumId w:val="21"/>
  </w:num>
  <w:num w:numId="23" w16cid:durableId="1006830840">
    <w:abstractNumId w:val="2"/>
  </w:num>
  <w:num w:numId="24" w16cid:durableId="182593735">
    <w:abstractNumId w:val="1"/>
  </w:num>
  <w:num w:numId="25" w16cid:durableId="1223446335">
    <w:abstractNumId w:val="1"/>
  </w:num>
  <w:num w:numId="26" w16cid:durableId="1068958710">
    <w:abstractNumId w:val="25"/>
  </w:num>
  <w:num w:numId="27" w16cid:durableId="1850750268">
    <w:abstractNumId w:val="27"/>
  </w:num>
  <w:num w:numId="28" w16cid:durableId="1453018038">
    <w:abstractNumId w:val="9"/>
  </w:num>
  <w:num w:numId="29" w16cid:durableId="535898478">
    <w:abstractNumId w:val="0"/>
  </w:num>
  <w:num w:numId="30" w16cid:durableId="668874884">
    <w:abstractNumId w:val="18"/>
  </w:num>
  <w:num w:numId="31" w16cid:durableId="1151025152">
    <w:abstractNumId w:val="10"/>
  </w:num>
  <w:num w:numId="32" w16cid:durableId="727192123">
    <w:abstractNumId w:val="31"/>
  </w:num>
  <w:num w:numId="33" w16cid:durableId="346639695">
    <w:abstractNumId w:val="16"/>
  </w:num>
  <w:num w:numId="34" w16cid:durableId="914511264">
    <w:abstractNumId w:val="26"/>
  </w:num>
  <w:num w:numId="35" w16cid:durableId="1460682394">
    <w:abstractNumId w:val="14"/>
  </w:num>
  <w:num w:numId="36" w16cid:durableId="1474181671">
    <w:abstractNumId w:val="6"/>
  </w:num>
  <w:num w:numId="37" w16cid:durableId="56828759">
    <w:abstractNumId w:val="17"/>
  </w:num>
  <w:num w:numId="38" w16cid:durableId="1402367722">
    <w:abstractNumId w:val="13"/>
  </w:num>
  <w:num w:numId="39" w16cid:durableId="21075771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5"/>
    <w:rsid w:val="000C022D"/>
    <w:rsid w:val="000F0959"/>
    <w:rsid w:val="00122DE9"/>
    <w:rsid w:val="001231EE"/>
    <w:rsid w:val="00147928"/>
    <w:rsid w:val="00147D92"/>
    <w:rsid w:val="001606EE"/>
    <w:rsid w:val="001E7CE8"/>
    <w:rsid w:val="002334AC"/>
    <w:rsid w:val="00251C79"/>
    <w:rsid w:val="00270778"/>
    <w:rsid w:val="002C3B99"/>
    <w:rsid w:val="003727DD"/>
    <w:rsid w:val="003E1509"/>
    <w:rsid w:val="003F0912"/>
    <w:rsid w:val="004C4905"/>
    <w:rsid w:val="004E20D1"/>
    <w:rsid w:val="004F039A"/>
    <w:rsid w:val="005919C0"/>
    <w:rsid w:val="00591A1E"/>
    <w:rsid w:val="005B73F9"/>
    <w:rsid w:val="00605FE8"/>
    <w:rsid w:val="00624F66"/>
    <w:rsid w:val="006460EE"/>
    <w:rsid w:val="006B03A1"/>
    <w:rsid w:val="00765231"/>
    <w:rsid w:val="007B4499"/>
    <w:rsid w:val="007E3C3F"/>
    <w:rsid w:val="008075D1"/>
    <w:rsid w:val="0084799A"/>
    <w:rsid w:val="008974E7"/>
    <w:rsid w:val="008C3584"/>
    <w:rsid w:val="008E7CFC"/>
    <w:rsid w:val="009035F8"/>
    <w:rsid w:val="00916FDD"/>
    <w:rsid w:val="00942033"/>
    <w:rsid w:val="0096581A"/>
    <w:rsid w:val="009A30C0"/>
    <w:rsid w:val="009A6AF8"/>
    <w:rsid w:val="009F2F4F"/>
    <w:rsid w:val="00A151FD"/>
    <w:rsid w:val="00A15C4E"/>
    <w:rsid w:val="00A61DFC"/>
    <w:rsid w:val="00A70EE5"/>
    <w:rsid w:val="00A71D62"/>
    <w:rsid w:val="00AB236F"/>
    <w:rsid w:val="00AB4884"/>
    <w:rsid w:val="00AE12D7"/>
    <w:rsid w:val="00AE35A5"/>
    <w:rsid w:val="00B37182"/>
    <w:rsid w:val="00B40F58"/>
    <w:rsid w:val="00B470F9"/>
    <w:rsid w:val="00B66964"/>
    <w:rsid w:val="00BC74D3"/>
    <w:rsid w:val="00C45530"/>
    <w:rsid w:val="00C506CA"/>
    <w:rsid w:val="00C72F95"/>
    <w:rsid w:val="00C944CB"/>
    <w:rsid w:val="00CB112A"/>
    <w:rsid w:val="00CE3B44"/>
    <w:rsid w:val="00D03F10"/>
    <w:rsid w:val="00D1095D"/>
    <w:rsid w:val="00D543DF"/>
    <w:rsid w:val="00D715F1"/>
    <w:rsid w:val="00D8214E"/>
    <w:rsid w:val="00D914AC"/>
    <w:rsid w:val="00DB6006"/>
    <w:rsid w:val="00DB6F5C"/>
    <w:rsid w:val="00DD5A2E"/>
    <w:rsid w:val="00E12CB9"/>
    <w:rsid w:val="00E80FF2"/>
    <w:rsid w:val="00E85DA7"/>
    <w:rsid w:val="00E8721A"/>
    <w:rsid w:val="00F138CB"/>
    <w:rsid w:val="00F21ADD"/>
    <w:rsid w:val="00F31B80"/>
    <w:rsid w:val="00F80D97"/>
    <w:rsid w:val="00F819DE"/>
    <w:rsid w:val="00FA0989"/>
    <w:rsid w:val="00FB1DB7"/>
    <w:rsid w:val="00FE76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57CD"/>
  <w15:chartTrackingRefBased/>
  <w15:docId w15:val="{D908B950-00D5-41F9-9115-BCAFFB3F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6F5C"/>
    <w:pPr>
      <w:keepNext/>
      <w:keepLines/>
      <w:numPr>
        <w:numId w:val="8"/>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semiHidden/>
    <w:unhideWhenUsed/>
    <w:qFormat/>
    <w:rsid w:val="00D914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B6F5C"/>
    <w:pPr>
      <w:keepNext/>
      <w:keepLines/>
      <w:numPr>
        <w:numId w:val="10"/>
      </w:numPr>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4905"/>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4C4905"/>
    <w:pPr>
      <w:ind w:left="720"/>
      <w:contextualSpacing/>
    </w:pPr>
  </w:style>
  <w:style w:type="paragraph" w:styleId="Sansinterligne">
    <w:name w:val="No Spacing"/>
    <w:uiPriority w:val="1"/>
    <w:qFormat/>
    <w:rsid w:val="004C4905"/>
    <w:pPr>
      <w:spacing w:after="0" w:line="240" w:lineRule="auto"/>
    </w:pPr>
    <w:rPr>
      <w:rFonts w:asciiTheme="majorBidi" w:hAnsiTheme="majorBidi"/>
      <w:sz w:val="24"/>
    </w:rPr>
  </w:style>
  <w:style w:type="character" w:customStyle="1" w:styleId="Titre1Car">
    <w:name w:val="Titre 1 Car"/>
    <w:basedOn w:val="Policepardfaut"/>
    <w:link w:val="Titre1"/>
    <w:uiPriority w:val="9"/>
    <w:rsid w:val="00DB6F5C"/>
    <w:rPr>
      <w:rFonts w:asciiTheme="majorHAnsi" w:eastAsiaTheme="majorEastAsia" w:hAnsiTheme="majorHAnsi" w:cstheme="majorBidi"/>
      <w:b/>
      <w:color w:val="2F5496" w:themeColor="accent1" w:themeShade="BF"/>
      <w:sz w:val="32"/>
      <w:szCs w:val="32"/>
      <w:lang w:val="fr-FR"/>
    </w:rPr>
  </w:style>
  <w:style w:type="character" w:customStyle="1" w:styleId="Titre3Car">
    <w:name w:val="Titre 3 Car"/>
    <w:basedOn w:val="Policepardfaut"/>
    <w:link w:val="Titre3"/>
    <w:uiPriority w:val="9"/>
    <w:rsid w:val="00DB6F5C"/>
    <w:rPr>
      <w:rFonts w:asciiTheme="majorHAnsi" w:eastAsiaTheme="majorEastAsia" w:hAnsiTheme="majorHAnsi" w:cstheme="majorBidi"/>
      <w:b/>
      <w:color w:val="1F3763" w:themeColor="accent1" w:themeShade="7F"/>
      <w:sz w:val="24"/>
      <w:szCs w:val="24"/>
      <w:lang w:val="fr-FR"/>
    </w:rPr>
  </w:style>
  <w:style w:type="character" w:styleId="lev">
    <w:name w:val="Strong"/>
    <w:basedOn w:val="Policepardfaut"/>
    <w:uiPriority w:val="22"/>
    <w:qFormat/>
    <w:rsid w:val="00270778"/>
    <w:rPr>
      <w:b/>
      <w:bCs/>
    </w:rPr>
  </w:style>
  <w:style w:type="character" w:styleId="Lienhypertexte">
    <w:name w:val="Hyperlink"/>
    <w:basedOn w:val="Policepardfaut"/>
    <w:uiPriority w:val="99"/>
    <w:unhideWhenUsed/>
    <w:rsid w:val="004F039A"/>
    <w:rPr>
      <w:color w:val="0563C1" w:themeColor="hyperlink"/>
      <w:u w:val="single"/>
    </w:rPr>
  </w:style>
  <w:style w:type="character" w:styleId="Mentionnonrsolue">
    <w:name w:val="Unresolved Mention"/>
    <w:basedOn w:val="Policepardfaut"/>
    <w:uiPriority w:val="99"/>
    <w:semiHidden/>
    <w:unhideWhenUsed/>
    <w:rsid w:val="004F039A"/>
    <w:rPr>
      <w:color w:val="605E5C"/>
      <w:shd w:val="clear" w:color="auto" w:fill="E1DFDD"/>
    </w:rPr>
  </w:style>
  <w:style w:type="paragraph" w:styleId="Titre">
    <w:name w:val="Title"/>
    <w:basedOn w:val="Normal"/>
    <w:next w:val="Normal"/>
    <w:link w:val="TitreCar"/>
    <w:uiPriority w:val="10"/>
    <w:qFormat/>
    <w:rsid w:val="00BC74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74D3"/>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D914AC"/>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51C79"/>
    <w:pPr>
      <w:tabs>
        <w:tab w:val="center" w:pos="4536"/>
        <w:tab w:val="right" w:pos="9072"/>
      </w:tabs>
      <w:spacing w:after="0" w:line="240" w:lineRule="auto"/>
    </w:pPr>
  </w:style>
  <w:style w:type="character" w:customStyle="1" w:styleId="En-tteCar">
    <w:name w:val="En-tête Car"/>
    <w:basedOn w:val="Policepardfaut"/>
    <w:link w:val="En-tte"/>
    <w:uiPriority w:val="99"/>
    <w:rsid w:val="00251C79"/>
  </w:style>
  <w:style w:type="paragraph" w:styleId="Pieddepage">
    <w:name w:val="footer"/>
    <w:basedOn w:val="Normal"/>
    <w:link w:val="PieddepageCar"/>
    <w:uiPriority w:val="99"/>
    <w:unhideWhenUsed/>
    <w:rsid w:val="00251C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1454">
      <w:bodyDiv w:val="1"/>
      <w:marLeft w:val="0"/>
      <w:marRight w:val="0"/>
      <w:marTop w:val="0"/>
      <w:marBottom w:val="0"/>
      <w:divBdr>
        <w:top w:val="none" w:sz="0" w:space="0" w:color="auto"/>
        <w:left w:val="none" w:sz="0" w:space="0" w:color="auto"/>
        <w:bottom w:val="none" w:sz="0" w:space="0" w:color="auto"/>
        <w:right w:val="none" w:sz="0" w:space="0" w:color="auto"/>
      </w:divBdr>
    </w:div>
    <w:div w:id="664020100">
      <w:bodyDiv w:val="1"/>
      <w:marLeft w:val="0"/>
      <w:marRight w:val="0"/>
      <w:marTop w:val="0"/>
      <w:marBottom w:val="0"/>
      <w:divBdr>
        <w:top w:val="none" w:sz="0" w:space="0" w:color="auto"/>
        <w:left w:val="none" w:sz="0" w:space="0" w:color="auto"/>
        <w:bottom w:val="none" w:sz="0" w:space="0" w:color="auto"/>
        <w:right w:val="none" w:sz="0" w:space="0" w:color="auto"/>
      </w:divBdr>
    </w:div>
    <w:div w:id="691758865">
      <w:bodyDiv w:val="1"/>
      <w:marLeft w:val="0"/>
      <w:marRight w:val="0"/>
      <w:marTop w:val="0"/>
      <w:marBottom w:val="0"/>
      <w:divBdr>
        <w:top w:val="none" w:sz="0" w:space="0" w:color="auto"/>
        <w:left w:val="none" w:sz="0" w:space="0" w:color="auto"/>
        <w:bottom w:val="none" w:sz="0" w:space="0" w:color="auto"/>
        <w:right w:val="none" w:sz="0" w:space="0" w:color="auto"/>
      </w:divBdr>
    </w:div>
    <w:div w:id="696740208">
      <w:bodyDiv w:val="1"/>
      <w:marLeft w:val="0"/>
      <w:marRight w:val="0"/>
      <w:marTop w:val="0"/>
      <w:marBottom w:val="0"/>
      <w:divBdr>
        <w:top w:val="none" w:sz="0" w:space="0" w:color="auto"/>
        <w:left w:val="none" w:sz="0" w:space="0" w:color="auto"/>
        <w:bottom w:val="none" w:sz="0" w:space="0" w:color="auto"/>
        <w:right w:val="none" w:sz="0" w:space="0" w:color="auto"/>
      </w:divBdr>
    </w:div>
    <w:div w:id="1390229713">
      <w:bodyDiv w:val="1"/>
      <w:marLeft w:val="0"/>
      <w:marRight w:val="0"/>
      <w:marTop w:val="0"/>
      <w:marBottom w:val="0"/>
      <w:divBdr>
        <w:top w:val="none" w:sz="0" w:space="0" w:color="auto"/>
        <w:left w:val="none" w:sz="0" w:space="0" w:color="auto"/>
        <w:bottom w:val="none" w:sz="0" w:space="0" w:color="auto"/>
        <w:right w:val="none" w:sz="0" w:space="0" w:color="auto"/>
      </w:divBdr>
    </w:div>
    <w:div w:id="1436633273">
      <w:bodyDiv w:val="1"/>
      <w:marLeft w:val="0"/>
      <w:marRight w:val="0"/>
      <w:marTop w:val="0"/>
      <w:marBottom w:val="0"/>
      <w:divBdr>
        <w:top w:val="none" w:sz="0" w:space="0" w:color="auto"/>
        <w:left w:val="none" w:sz="0" w:space="0" w:color="auto"/>
        <w:bottom w:val="none" w:sz="0" w:space="0" w:color="auto"/>
        <w:right w:val="none" w:sz="0" w:space="0" w:color="auto"/>
      </w:divBdr>
    </w:div>
    <w:div w:id="1497988229">
      <w:bodyDiv w:val="1"/>
      <w:marLeft w:val="0"/>
      <w:marRight w:val="0"/>
      <w:marTop w:val="0"/>
      <w:marBottom w:val="0"/>
      <w:divBdr>
        <w:top w:val="none" w:sz="0" w:space="0" w:color="auto"/>
        <w:left w:val="none" w:sz="0" w:space="0" w:color="auto"/>
        <w:bottom w:val="none" w:sz="0" w:space="0" w:color="auto"/>
        <w:right w:val="none" w:sz="0" w:space="0" w:color="auto"/>
      </w:divBdr>
    </w:div>
    <w:div w:id="1804226206">
      <w:bodyDiv w:val="1"/>
      <w:marLeft w:val="0"/>
      <w:marRight w:val="0"/>
      <w:marTop w:val="0"/>
      <w:marBottom w:val="0"/>
      <w:divBdr>
        <w:top w:val="none" w:sz="0" w:space="0" w:color="auto"/>
        <w:left w:val="none" w:sz="0" w:space="0" w:color="auto"/>
        <w:bottom w:val="none" w:sz="0" w:space="0" w:color="auto"/>
        <w:right w:val="none" w:sz="0" w:space="0" w:color="auto"/>
      </w:divBdr>
    </w:div>
    <w:div w:id="1853950045">
      <w:bodyDiv w:val="1"/>
      <w:marLeft w:val="0"/>
      <w:marRight w:val="0"/>
      <w:marTop w:val="0"/>
      <w:marBottom w:val="0"/>
      <w:divBdr>
        <w:top w:val="none" w:sz="0" w:space="0" w:color="auto"/>
        <w:left w:val="none" w:sz="0" w:space="0" w:color="auto"/>
        <w:bottom w:val="none" w:sz="0" w:space="0" w:color="auto"/>
        <w:right w:val="none" w:sz="0" w:space="0" w:color="auto"/>
      </w:divBdr>
    </w:div>
    <w:div w:id="19352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wis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Yedder</dc:creator>
  <cp:keywords/>
  <dc:description/>
  <cp:lastModifiedBy>dell</cp:lastModifiedBy>
  <cp:revision>3</cp:revision>
  <dcterms:created xsi:type="dcterms:W3CDTF">2022-10-31T09:28:00Z</dcterms:created>
  <dcterms:modified xsi:type="dcterms:W3CDTF">2022-10-31T09:29:00Z</dcterms:modified>
</cp:coreProperties>
</file>