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7806" w14:textId="77777777" w:rsidR="00F41A96" w:rsidRDefault="00D60F39">
      <w:pPr>
        <w:pStyle w:val="BodyText"/>
        <w:ind w:left="3999"/>
        <w:rPr>
          <w:rFonts w:ascii="Times New Roman"/>
          <w:sz w:val="20"/>
        </w:rPr>
      </w:pPr>
      <w:r>
        <w:rPr>
          <w:rFonts w:ascii="Times New Roman"/>
          <w:noProof/>
          <w:sz w:val="20"/>
        </w:rPr>
        <w:drawing>
          <wp:inline distT="0" distB="0" distL="0" distR="0" wp14:anchorId="6E0C5C46" wp14:editId="6B3CCE6E">
            <wp:extent cx="976359" cy="11058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6359" cy="1105852"/>
                    </a:xfrm>
                    <a:prstGeom prst="rect">
                      <a:avLst/>
                    </a:prstGeom>
                  </pic:spPr>
                </pic:pic>
              </a:graphicData>
            </a:graphic>
          </wp:inline>
        </w:drawing>
      </w:r>
    </w:p>
    <w:p w14:paraId="5ACF6488" w14:textId="77777777" w:rsidR="00F41A96" w:rsidRDefault="00F41A96">
      <w:pPr>
        <w:pStyle w:val="BodyText"/>
        <w:ind w:left="0"/>
        <w:rPr>
          <w:rFonts w:ascii="Times New Roman"/>
          <w:sz w:val="20"/>
        </w:rPr>
      </w:pPr>
    </w:p>
    <w:p w14:paraId="615093E4" w14:textId="77777777" w:rsidR="00F41A96" w:rsidRDefault="00D60F39">
      <w:pPr>
        <w:pStyle w:val="Title"/>
      </w:pPr>
      <w:r>
        <w:t>“Program Manager”</w:t>
      </w:r>
      <w:r>
        <w:rPr>
          <w:spacing w:val="-61"/>
        </w:rPr>
        <w:t xml:space="preserve"> </w:t>
      </w:r>
      <w:r>
        <w:t>Job</w:t>
      </w:r>
      <w:r>
        <w:rPr>
          <w:spacing w:val="-2"/>
        </w:rPr>
        <w:t xml:space="preserve"> </w:t>
      </w:r>
      <w:r>
        <w:t>Description</w:t>
      </w:r>
    </w:p>
    <w:p w14:paraId="6B466D8A" w14:textId="77777777" w:rsidR="00F41A96" w:rsidRDefault="00F41A96">
      <w:pPr>
        <w:pStyle w:val="BodyText"/>
        <w:ind w:left="0"/>
        <w:rPr>
          <w:b/>
          <w:sz w:val="28"/>
        </w:rPr>
      </w:pPr>
    </w:p>
    <w:p w14:paraId="07E52D90" w14:textId="77777777" w:rsidR="00F41A96" w:rsidRDefault="00D60F39">
      <w:pPr>
        <w:pStyle w:val="Heading1"/>
        <w:spacing w:before="193"/>
      </w:pPr>
      <w:r>
        <w:t>Brief</w:t>
      </w:r>
      <w:r>
        <w:rPr>
          <w:spacing w:val="-4"/>
        </w:rPr>
        <w:t xml:space="preserve"> </w:t>
      </w:r>
      <w:r>
        <w:t>description</w:t>
      </w:r>
      <w:r>
        <w:rPr>
          <w:spacing w:val="-3"/>
        </w:rPr>
        <w:t xml:space="preserve"> </w:t>
      </w:r>
      <w:r>
        <w:t>of</w:t>
      </w:r>
      <w:r>
        <w:rPr>
          <w:spacing w:val="-3"/>
        </w:rPr>
        <w:t xml:space="preserve"> </w:t>
      </w:r>
      <w:r>
        <w:t>Oxfam</w:t>
      </w:r>
    </w:p>
    <w:p w14:paraId="7E11AC79" w14:textId="77777777" w:rsidR="00F41A96" w:rsidRDefault="00D60F39" w:rsidP="00C4699F">
      <w:pPr>
        <w:pStyle w:val="BodyText"/>
        <w:ind w:left="100" w:right="177"/>
        <w:jc w:val="both"/>
      </w:pPr>
      <w:r>
        <w:t>Oxfam is committed to ridding the world of poverty and injustice. We have a conviction that people can</w:t>
      </w:r>
      <w:r>
        <w:rPr>
          <w:spacing w:val="-47"/>
        </w:rPr>
        <w:t xml:space="preserve"> </w:t>
      </w:r>
      <w:r>
        <w:t>build a livelihood without poverty on their own, once given the chance to do so. Which is why we</w:t>
      </w:r>
      <w:r>
        <w:rPr>
          <w:spacing w:val="1"/>
        </w:rPr>
        <w:t xml:space="preserve"> </w:t>
      </w:r>
      <w:r>
        <w:t>support local projects in developing countries, why we lobby governments and companies to consider</w:t>
      </w:r>
      <w:r>
        <w:rPr>
          <w:spacing w:val="1"/>
        </w:rPr>
        <w:t xml:space="preserve"> </w:t>
      </w:r>
      <w:r>
        <w:t>the interests of the poorest people, and why we campaign to involve citizens in our work. We work</w:t>
      </w:r>
      <w:r>
        <w:rPr>
          <w:spacing w:val="1"/>
        </w:rPr>
        <w:t xml:space="preserve"> </w:t>
      </w:r>
      <w:r>
        <w:t>together</w:t>
      </w:r>
      <w:r>
        <w:rPr>
          <w:spacing w:val="-1"/>
        </w:rPr>
        <w:t xml:space="preserve"> </w:t>
      </w:r>
      <w:r>
        <w:t>with</w:t>
      </w:r>
      <w:r>
        <w:rPr>
          <w:spacing w:val="-3"/>
        </w:rPr>
        <w:t xml:space="preserve"> </w:t>
      </w:r>
      <w:r>
        <w:t>other</w:t>
      </w:r>
      <w:r>
        <w:rPr>
          <w:spacing w:val="-2"/>
        </w:rPr>
        <w:t xml:space="preserve"> </w:t>
      </w:r>
      <w:r>
        <w:t>Oxfam</w:t>
      </w:r>
      <w:r>
        <w:rPr>
          <w:spacing w:val="-2"/>
        </w:rPr>
        <w:t xml:space="preserve"> </w:t>
      </w:r>
      <w:r>
        <w:t>affiliates to</w:t>
      </w:r>
      <w:r>
        <w:rPr>
          <w:spacing w:val="1"/>
        </w:rPr>
        <w:t xml:space="preserve"> </w:t>
      </w:r>
      <w:r>
        <w:t>increase our</w:t>
      </w:r>
      <w:r>
        <w:rPr>
          <w:spacing w:val="-3"/>
        </w:rPr>
        <w:t xml:space="preserve"> </w:t>
      </w:r>
      <w:r>
        <w:t>impact on</w:t>
      </w:r>
      <w:r>
        <w:rPr>
          <w:spacing w:val="-1"/>
        </w:rPr>
        <w:t xml:space="preserve"> </w:t>
      </w:r>
      <w:r>
        <w:t>development</w:t>
      </w:r>
      <w:r>
        <w:rPr>
          <w:spacing w:val="-3"/>
        </w:rPr>
        <w:t xml:space="preserve"> </w:t>
      </w:r>
      <w:r>
        <w:t>and</w:t>
      </w:r>
      <w:r>
        <w:rPr>
          <w:spacing w:val="-3"/>
        </w:rPr>
        <w:t xml:space="preserve"> </w:t>
      </w:r>
      <w:r>
        <w:t>humanitarian</w:t>
      </w:r>
      <w:r>
        <w:rPr>
          <w:spacing w:val="-1"/>
        </w:rPr>
        <w:t xml:space="preserve"> </w:t>
      </w:r>
      <w:r>
        <w:t>work.</w:t>
      </w:r>
    </w:p>
    <w:p w14:paraId="0712A2E2" w14:textId="77777777" w:rsidR="00F41A96" w:rsidRDefault="00D60F39" w:rsidP="00C4699F">
      <w:pPr>
        <w:pStyle w:val="BodyText"/>
        <w:spacing w:before="151"/>
        <w:ind w:left="100" w:right="100"/>
        <w:jc w:val="both"/>
      </w:pPr>
      <w:r>
        <w:t>Oxfam’s vision for Tunisia is that citizens, especially women and youth, are active to reduce gender and</w:t>
      </w:r>
      <w:r>
        <w:rPr>
          <w:spacing w:val="1"/>
        </w:rPr>
        <w:t xml:space="preserve"> </w:t>
      </w:r>
      <w:r>
        <w:t>socio-economic inequalities in a framework of rule of law and an accountable state. The strategy focuses</w:t>
      </w:r>
      <w:r>
        <w:rPr>
          <w:spacing w:val="-47"/>
        </w:rPr>
        <w:t xml:space="preserve"> </w:t>
      </w:r>
      <w:r>
        <w:t>on</w:t>
      </w:r>
      <w:r>
        <w:rPr>
          <w:spacing w:val="-2"/>
        </w:rPr>
        <w:t xml:space="preserve"> </w:t>
      </w:r>
      <w:r>
        <w:t>gender justice,</w:t>
      </w:r>
      <w:r>
        <w:rPr>
          <w:spacing w:val="-2"/>
        </w:rPr>
        <w:t xml:space="preserve"> </w:t>
      </w:r>
      <w:r>
        <w:t>economic justice,</w:t>
      </w:r>
      <w:r>
        <w:rPr>
          <w:spacing w:val="2"/>
        </w:rPr>
        <w:t xml:space="preserve"> </w:t>
      </w:r>
      <w:r>
        <w:t>and</w:t>
      </w:r>
      <w:r>
        <w:rPr>
          <w:spacing w:val="-1"/>
        </w:rPr>
        <w:t xml:space="preserve"> </w:t>
      </w:r>
      <w:r>
        <w:t>civic</w:t>
      </w:r>
      <w:r>
        <w:rPr>
          <w:spacing w:val="-1"/>
        </w:rPr>
        <w:t xml:space="preserve"> </w:t>
      </w:r>
      <w:r>
        <w:t>space.</w:t>
      </w:r>
    </w:p>
    <w:p w14:paraId="70FF7491" w14:textId="77777777" w:rsidR="003A7EA0" w:rsidRDefault="003A7EA0">
      <w:pPr>
        <w:pStyle w:val="Heading1"/>
        <w:spacing w:before="152"/>
        <w:jc w:val="both"/>
      </w:pPr>
    </w:p>
    <w:p w14:paraId="1327CEEC" w14:textId="77777777" w:rsidR="00F41A96" w:rsidRDefault="00D60F39">
      <w:pPr>
        <w:pStyle w:val="Heading1"/>
        <w:spacing w:before="152"/>
        <w:jc w:val="both"/>
      </w:pPr>
      <w:r>
        <w:t>Job</w:t>
      </w:r>
      <w:r>
        <w:rPr>
          <w:spacing w:val="-4"/>
        </w:rPr>
        <w:t xml:space="preserve"> </w:t>
      </w:r>
      <w:r>
        <w:t>Purpose</w:t>
      </w:r>
      <w:r>
        <w:rPr>
          <w:spacing w:val="-2"/>
        </w:rPr>
        <w:t xml:space="preserve"> </w:t>
      </w:r>
      <w:r>
        <w:t>–</w:t>
      </w:r>
      <w:r>
        <w:rPr>
          <w:spacing w:val="-2"/>
        </w:rPr>
        <w:t xml:space="preserve"> </w:t>
      </w:r>
      <w:r>
        <w:t>Key</w:t>
      </w:r>
      <w:r>
        <w:rPr>
          <w:spacing w:val="-4"/>
        </w:rPr>
        <w:t xml:space="preserve"> </w:t>
      </w:r>
      <w:r>
        <w:t>Responsibilities</w:t>
      </w:r>
      <w:r>
        <w:rPr>
          <w:spacing w:val="-3"/>
        </w:rPr>
        <w:t xml:space="preserve"> </w:t>
      </w:r>
      <w:r>
        <w:t>and</w:t>
      </w:r>
      <w:r>
        <w:rPr>
          <w:spacing w:val="-5"/>
        </w:rPr>
        <w:t xml:space="preserve"> </w:t>
      </w:r>
      <w:r>
        <w:t>Accountabilities</w:t>
      </w:r>
      <w:r>
        <w:rPr>
          <w:spacing w:val="1"/>
        </w:rPr>
        <w:t xml:space="preserve"> </w:t>
      </w:r>
      <w:r>
        <w:t>for</w:t>
      </w:r>
      <w:r>
        <w:rPr>
          <w:spacing w:val="-5"/>
        </w:rPr>
        <w:t xml:space="preserve"> </w:t>
      </w:r>
      <w:r>
        <w:t>the</w:t>
      </w:r>
      <w:r>
        <w:rPr>
          <w:spacing w:val="-3"/>
        </w:rPr>
        <w:t xml:space="preserve"> </w:t>
      </w:r>
      <w:r>
        <w:t>Program</w:t>
      </w:r>
      <w:r>
        <w:rPr>
          <w:spacing w:val="-4"/>
        </w:rPr>
        <w:t xml:space="preserve"> </w:t>
      </w:r>
      <w:r>
        <w:t>coordinator-</w:t>
      </w:r>
    </w:p>
    <w:p w14:paraId="7939EB1A" w14:textId="77777777" w:rsidR="00F41A96" w:rsidRDefault="00D60F39">
      <w:pPr>
        <w:pStyle w:val="BodyText"/>
        <w:spacing w:before="118"/>
        <w:ind w:left="100" w:right="184"/>
        <w:jc w:val="both"/>
      </w:pPr>
      <w:r>
        <w:t xml:space="preserve">We are looking for an experienced </w:t>
      </w:r>
      <w:r>
        <w:rPr>
          <w:b/>
        </w:rPr>
        <w:t xml:space="preserve">Program Manager </w:t>
      </w:r>
      <w:r>
        <w:t>to organize and coordinate a</w:t>
      </w:r>
      <w:r w:rsidR="00C67003">
        <w:t xml:space="preserve">n AICS funded project called </w:t>
      </w:r>
      <w:r w:rsidR="00C67003" w:rsidRPr="004B4961">
        <w:rPr>
          <w:i/>
        </w:rPr>
        <w:t>SUMUD – Resilience, innovation and sustainability for the</w:t>
      </w:r>
      <w:r w:rsidR="004B4961" w:rsidRPr="004B4961">
        <w:rPr>
          <w:i/>
        </w:rPr>
        <w:t xml:space="preserve"> Tunisian</w:t>
      </w:r>
      <w:r w:rsidR="00C67003" w:rsidRPr="004B4961">
        <w:rPr>
          <w:i/>
        </w:rPr>
        <w:t xml:space="preserve"> micro-small</w:t>
      </w:r>
      <w:r w:rsidR="004B4961" w:rsidRPr="004B4961">
        <w:rPr>
          <w:i/>
        </w:rPr>
        <w:t>-medium enterprises in the agriculture, crafts and tourism sectors</w:t>
      </w:r>
      <w:r>
        <w:t>.</w:t>
      </w:r>
      <w:r>
        <w:rPr>
          <w:spacing w:val="-47"/>
        </w:rPr>
        <w:t xml:space="preserve"> </w:t>
      </w:r>
      <w:r>
        <w:t>You will provide strategic guidance to teams and coordinators in ways that promote Oxfam culture and</w:t>
      </w:r>
      <w:r>
        <w:rPr>
          <w:spacing w:val="1"/>
        </w:rPr>
        <w:t xml:space="preserve"> </w:t>
      </w:r>
      <w:r>
        <w:t>approach.</w:t>
      </w:r>
      <w:r>
        <w:rPr>
          <w:spacing w:val="-2"/>
        </w:rPr>
        <w:t xml:space="preserve"> </w:t>
      </w:r>
      <w:r>
        <w:t>You</w:t>
      </w:r>
      <w:r>
        <w:rPr>
          <w:spacing w:val="-1"/>
        </w:rPr>
        <w:t xml:space="preserve"> </w:t>
      </w:r>
      <w:r>
        <w:t>will</w:t>
      </w:r>
      <w:r>
        <w:rPr>
          <w:spacing w:val="-2"/>
        </w:rPr>
        <w:t xml:space="preserve"> </w:t>
      </w:r>
      <w:r>
        <w:t>also</w:t>
      </w:r>
      <w:r>
        <w:rPr>
          <w:spacing w:val="-2"/>
        </w:rPr>
        <w:t xml:space="preserve"> </w:t>
      </w:r>
      <w:r>
        <w:t>oversee</w:t>
      </w:r>
      <w:r>
        <w:rPr>
          <w:spacing w:val="-2"/>
        </w:rPr>
        <w:t xml:space="preserve"> </w:t>
      </w:r>
      <w:r>
        <w:t>the progress</w:t>
      </w:r>
      <w:r>
        <w:rPr>
          <w:spacing w:val="-2"/>
        </w:rPr>
        <w:t xml:space="preserve"> </w:t>
      </w:r>
      <w:r>
        <w:t>of</w:t>
      </w:r>
      <w:r>
        <w:rPr>
          <w:spacing w:val="-2"/>
        </w:rPr>
        <w:t xml:space="preserve"> </w:t>
      </w:r>
      <w:r>
        <w:t>operations</w:t>
      </w:r>
      <w:r>
        <w:rPr>
          <w:spacing w:val="1"/>
        </w:rPr>
        <w:t xml:space="preserve"> </w:t>
      </w:r>
      <w:r>
        <w:t>and</w:t>
      </w:r>
      <w:r>
        <w:rPr>
          <w:spacing w:val="-2"/>
        </w:rPr>
        <w:t xml:space="preserve"> </w:t>
      </w:r>
      <w:r>
        <w:t>financial</w:t>
      </w:r>
      <w:r>
        <w:rPr>
          <w:spacing w:val="-1"/>
        </w:rPr>
        <w:t xml:space="preserve"> </w:t>
      </w:r>
      <w:r>
        <w:t>analysis.</w:t>
      </w:r>
    </w:p>
    <w:p w14:paraId="3DFD4D91" w14:textId="77777777" w:rsidR="00F41A96" w:rsidRDefault="00D60F39">
      <w:pPr>
        <w:pStyle w:val="BodyText"/>
        <w:spacing w:before="121"/>
        <w:ind w:left="100" w:right="263"/>
      </w:pPr>
      <w:r>
        <w:t>The ideal candidate will be an excellent team player and will have experience in managing staff of</w:t>
      </w:r>
      <w:r>
        <w:rPr>
          <w:spacing w:val="1"/>
        </w:rPr>
        <w:t xml:space="preserve"> </w:t>
      </w:r>
      <w:r>
        <w:t>different disciplines to produce results in a timely manner. He/she will also be able to develop efficient</w:t>
      </w:r>
      <w:r>
        <w:rPr>
          <w:spacing w:val="-47"/>
        </w:rPr>
        <w:t xml:space="preserve"> </w:t>
      </w:r>
      <w:r>
        <w:t>strategies</w:t>
      </w:r>
      <w:r>
        <w:rPr>
          <w:spacing w:val="-1"/>
        </w:rPr>
        <w:t xml:space="preserve"> </w:t>
      </w:r>
      <w:r>
        <w:t>and</w:t>
      </w:r>
      <w:r>
        <w:rPr>
          <w:spacing w:val="-1"/>
        </w:rPr>
        <w:t xml:space="preserve"> </w:t>
      </w:r>
      <w:r>
        <w:t>tactics</w:t>
      </w:r>
      <w:r>
        <w:rPr>
          <w:spacing w:val="-1"/>
        </w:rPr>
        <w:t xml:space="preserve"> </w:t>
      </w:r>
      <w:r>
        <w:t>with</w:t>
      </w:r>
      <w:r>
        <w:rPr>
          <w:spacing w:val="-3"/>
        </w:rPr>
        <w:t xml:space="preserve"> </w:t>
      </w:r>
      <w:r>
        <w:t>the</w:t>
      </w:r>
      <w:r>
        <w:rPr>
          <w:spacing w:val="1"/>
        </w:rPr>
        <w:t xml:space="preserve"> </w:t>
      </w:r>
      <w:r>
        <w:t>team</w:t>
      </w:r>
      <w:r>
        <w:rPr>
          <w:spacing w:val="-1"/>
        </w:rPr>
        <w:t xml:space="preserve"> </w:t>
      </w:r>
      <w:r>
        <w:t>members</w:t>
      </w:r>
      <w:r>
        <w:rPr>
          <w:spacing w:val="-1"/>
        </w:rPr>
        <w:t xml:space="preserve"> </w:t>
      </w:r>
      <w:r>
        <w:t>in changing</w:t>
      </w:r>
      <w:r>
        <w:rPr>
          <w:spacing w:val="-1"/>
        </w:rPr>
        <w:t xml:space="preserve"> </w:t>
      </w:r>
      <w:r>
        <w:t>and</w:t>
      </w:r>
      <w:r>
        <w:rPr>
          <w:spacing w:val="-2"/>
        </w:rPr>
        <w:t xml:space="preserve"> </w:t>
      </w:r>
      <w:r>
        <w:t>challenging</w:t>
      </w:r>
      <w:r>
        <w:rPr>
          <w:spacing w:val="-1"/>
        </w:rPr>
        <w:t xml:space="preserve"> </w:t>
      </w:r>
      <w:r>
        <w:t>context.</w:t>
      </w:r>
    </w:p>
    <w:p w14:paraId="399576BD" w14:textId="77777777" w:rsidR="004B4961" w:rsidRDefault="004B4961">
      <w:pPr>
        <w:pStyle w:val="BodyText"/>
        <w:spacing w:before="121"/>
        <w:ind w:left="100" w:right="263"/>
      </w:pPr>
    </w:p>
    <w:p w14:paraId="35F8F9F1" w14:textId="77777777" w:rsidR="004B4961" w:rsidRPr="004B4961" w:rsidRDefault="004B4961">
      <w:pPr>
        <w:pStyle w:val="BodyText"/>
        <w:spacing w:before="121"/>
        <w:ind w:left="100" w:right="263"/>
        <w:rPr>
          <w:b/>
        </w:rPr>
      </w:pPr>
      <w:r w:rsidRPr="004B4961">
        <w:rPr>
          <w:b/>
        </w:rPr>
        <w:t>SUMUD Project</w:t>
      </w:r>
    </w:p>
    <w:p w14:paraId="2B995EC1" w14:textId="77777777" w:rsidR="004B4961" w:rsidRDefault="004B4961" w:rsidP="00C4699F">
      <w:pPr>
        <w:pStyle w:val="BodyText"/>
        <w:spacing w:before="121"/>
        <w:ind w:left="100" w:right="263"/>
        <w:jc w:val="both"/>
        <w:rPr>
          <w:rStyle w:val="rynqvb"/>
          <w:lang w:val="en"/>
        </w:rPr>
      </w:pPr>
      <w:r>
        <w:rPr>
          <w:rStyle w:val="rynqvb"/>
          <w:lang w:val="en"/>
        </w:rPr>
        <w:t>The SUMUD initiative aim at sustain the Tunisian micro, small and medium-sized enterprises (MSMEs) and social enterprises (</w:t>
      </w:r>
      <w:proofErr w:type="spellStart"/>
      <w:r>
        <w:rPr>
          <w:rStyle w:val="rynqvb"/>
          <w:lang w:val="en"/>
        </w:rPr>
        <w:t>Ses</w:t>
      </w:r>
      <w:proofErr w:type="spellEnd"/>
      <w:r>
        <w:rPr>
          <w:rStyle w:val="rynqvb"/>
          <w:lang w:val="en"/>
        </w:rPr>
        <w:t>) operating in tourism, crafts and agriculture in order to increase their resilience in the face of the economic crisis affecting the country, made even more acute by the Covid19 pandemic, as well as their ability to contribute to more inclusive and sustainable economic development.</w:t>
      </w:r>
      <w:r w:rsidR="00C4699F">
        <w:rPr>
          <w:rStyle w:val="rynqvb"/>
          <w:lang w:val="en"/>
        </w:rPr>
        <w:t xml:space="preserve"> The intervention logic aims to create employment and sources of income through support to the private sector and the development and strengthening of regional and local public authorities and civil society.</w:t>
      </w:r>
      <w:r w:rsidR="00C4699F">
        <w:rPr>
          <w:rStyle w:val="hwtze"/>
          <w:lang w:val="en"/>
        </w:rPr>
        <w:t xml:space="preserve"> </w:t>
      </w:r>
      <w:r w:rsidR="00C4699F">
        <w:rPr>
          <w:rStyle w:val="rynqvb"/>
          <w:lang w:val="en"/>
        </w:rPr>
        <w:t xml:space="preserve">The Governorates selected for the implementation of the Action are </w:t>
      </w:r>
      <w:r w:rsidR="00C4699F" w:rsidRPr="00C4699F">
        <w:rPr>
          <w:rStyle w:val="rynqvb"/>
          <w:b/>
          <w:lang w:val="en"/>
        </w:rPr>
        <w:t xml:space="preserve">Sfax, </w:t>
      </w:r>
      <w:proofErr w:type="spellStart"/>
      <w:r w:rsidR="00C4699F" w:rsidRPr="00C4699F">
        <w:rPr>
          <w:rStyle w:val="rynqvb"/>
          <w:b/>
          <w:lang w:val="en"/>
        </w:rPr>
        <w:t>Mahdia</w:t>
      </w:r>
      <w:proofErr w:type="spellEnd"/>
      <w:r w:rsidR="00C4699F" w:rsidRPr="00C4699F">
        <w:rPr>
          <w:rStyle w:val="rynqvb"/>
          <w:b/>
          <w:lang w:val="en"/>
        </w:rPr>
        <w:t xml:space="preserve">, </w:t>
      </w:r>
      <w:proofErr w:type="spellStart"/>
      <w:r w:rsidR="00C4699F" w:rsidRPr="00C4699F">
        <w:rPr>
          <w:rStyle w:val="rynqvb"/>
          <w:b/>
          <w:lang w:val="en"/>
        </w:rPr>
        <w:t>Siliana</w:t>
      </w:r>
      <w:proofErr w:type="spellEnd"/>
      <w:r w:rsidR="00C4699F" w:rsidRPr="00C4699F">
        <w:rPr>
          <w:rStyle w:val="rynqvb"/>
          <w:b/>
          <w:lang w:val="en"/>
        </w:rPr>
        <w:t xml:space="preserve"> and </w:t>
      </w:r>
      <w:proofErr w:type="spellStart"/>
      <w:r w:rsidR="00C4699F" w:rsidRPr="00C4699F">
        <w:rPr>
          <w:rStyle w:val="rynqvb"/>
          <w:b/>
          <w:lang w:val="en"/>
        </w:rPr>
        <w:t>Tozeur</w:t>
      </w:r>
      <w:proofErr w:type="spellEnd"/>
      <w:r w:rsidR="00C4699F">
        <w:rPr>
          <w:rStyle w:val="rynqvb"/>
          <w:lang w:val="en"/>
        </w:rPr>
        <w:t>, indicated as priorities by the Ministries of Agriculture, Tourism and Crafts and characterized by the strong presence of MSMEs.</w:t>
      </w:r>
    </w:p>
    <w:p w14:paraId="35D4E18A" w14:textId="77777777" w:rsidR="00C4699F" w:rsidRPr="007F1DE2" w:rsidRDefault="00C4699F" w:rsidP="00C4699F">
      <w:pPr>
        <w:ind w:left="100"/>
        <w:jc w:val="both"/>
        <w:rPr>
          <w:rFonts w:asciiTheme="minorHAnsi" w:hAnsiTheme="minorHAnsi"/>
        </w:rPr>
      </w:pPr>
      <w:r>
        <w:rPr>
          <w:rFonts w:asciiTheme="minorHAnsi" w:hAnsiTheme="minorHAnsi"/>
        </w:rPr>
        <w:t>T</w:t>
      </w:r>
      <w:r w:rsidRPr="007F1DE2">
        <w:rPr>
          <w:rFonts w:asciiTheme="minorHAnsi" w:hAnsiTheme="minorHAnsi"/>
        </w:rPr>
        <w:t>he project will focus on implementing activities along three pillars:</w:t>
      </w:r>
    </w:p>
    <w:p w14:paraId="42DD334A" w14:textId="77777777" w:rsidR="00C4699F" w:rsidRPr="007F1DE2" w:rsidRDefault="00C4699F" w:rsidP="00C4699F">
      <w:pPr>
        <w:ind w:left="517" w:hanging="270"/>
        <w:jc w:val="both"/>
        <w:rPr>
          <w:rFonts w:asciiTheme="minorHAnsi" w:hAnsiTheme="minorHAnsi"/>
        </w:rPr>
      </w:pPr>
      <w:r w:rsidRPr="007F1DE2">
        <w:rPr>
          <w:rFonts w:asciiTheme="minorHAnsi" w:hAnsiTheme="minorHAnsi"/>
          <w:b/>
          <w:bCs/>
        </w:rPr>
        <w:t>1.</w:t>
      </w:r>
      <w:r w:rsidRPr="007F1DE2">
        <w:rPr>
          <w:rFonts w:asciiTheme="minorHAnsi" w:hAnsiTheme="minorHAnsi"/>
        </w:rPr>
        <w:t xml:space="preserve"> </w:t>
      </w:r>
      <w:r w:rsidRPr="00C4699F">
        <w:rPr>
          <w:rFonts w:asciiTheme="minorHAnsi" w:hAnsiTheme="minorHAnsi"/>
        </w:rPr>
        <w:t>Implementation of a</w:t>
      </w:r>
      <w:r w:rsidRPr="007F1DE2">
        <w:rPr>
          <w:rFonts w:asciiTheme="minorHAnsi" w:hAnsiTheme="minorHAnsi"/>
          <w:b/>
        </w:rPr>
        <w:t xml:space="preserve"> technical and financial support programme</w:t>
      </w:r>
      <w:r w:rsidRPr="007F1DE2">
        <w:rPr>
          <w:rFonts w:asciiTheme="minorHAnsi" w:hAnsiTheme="minorHAnsi"/>
        </w:rPr>
        <w:t xml:space="preserve"> for Tunisian MSMEs and social enterprises with the aim of supporting them in developing innovative and crisis adaptation strategies that strengthen their resilience and sustainability, as well as their social and environmental impact.</w:t>
      </w:r>
    </w:p>
    <w:p w14:paraId="3B0574A7" w14:textId="77777777" w:rsidR="00C4699F" w:rsidRPr="007F1DE2" w:rsidRDefault="00C4699F" w:rsidP="00C4699F">
      <w:pPr>
        <w:ind w:left="517" w:hanging="270"/>
        <w:jc w:val="both"/>
        <w:rPr>
          <w:rFonts w:asciiTheme="minorHAnsi" w:hAnsiTheme="minorHAnsi"/>
        </w:rPr>
      </w:pPr>
      <w:r w:rsidRPr="007F1DE2">
        <w:rPr>
          <w:rFonts w:asciiTheme="minorHAnsi" w:hAnsiTheme="minorHAnsi"/>
          <w:b/>
          <w:bCs/>
        </w:rPr>
        <w:t>2.</w:t>
      </w:r>
      <w:r w:rsidRPr="007F1DE2">
        <w:rPr>
          <w:rFonts w:asciiTheme="minorHAnsi" w:hAnsiTheme="minorHAnsi"/>
        </w:rPr>
        <w:t xml:space="preserve"> </w:t>
      </w:r>
      <w:r>
        <w:rPr>
          <w:rFonts w:asciiTheme="minorHAnsi" w:hAnsiTheme="minorHAnsi"/>
        </w:rPr>
        <w:t xml:space="preserve">Implementation of a </w:t>
      </w:r>
      <w:r w:rsidRPr="007F1DE2">
        <w:rPr>
          <w:rFonts w:asciiTheme="minorHAnsi" w:hAnsiTheme="minorHAnsi"/>
          <w:b/>
        </w:rPr>
        <w:t xml:space="preserve">participatory local development strategies, will promote socio-economic and </w:t>
      </w:r>
      <w:r w:rsidRPr="007F1DE2">
        <w:rPr>
          <w:rFonts w:asciiTheme="minorHAnsi" w:hAnsiTheme="minorHAnsi"/>
          <w:b/>
        </w:rPr>
        <w:lastRenderedPageBreak/>
        <w:t>employment generation plans</w:t>
      </w:r>
      <w:r w:rsidRPr="007F1DE2">
        <w:rPr>
          <w:rFonts w:asciiTheme="minorHAnsi" w:hAnsiTheme="minorHAnsi"/>
        </w:rPr>
        <w:t xml:space="preserve"> for young people and women with the active participation of local authorities, in order to strengthen their technical skills in the field of participatory governance and in order to develop territorial policies for inclusive work.</w:t>
      </w:r>
    </w:p>
    <w:p w14:paraId="5B58EB2E" w14:textId="77777777" w:rsidR="00C4699F" w:rsidRPr="007F1DE2" w:rsidRDefault="00C4699F" w:rsidP="00C4699F">
      <w:pPr>
        <w:ind w:left="517" w:hanging="270"/>
        <w:jc w:val="both"/>
        <w:rPr>
          <w:rFonts w:asciiTheme="minorHAnsi" w:hAnsiTheme="minorHAnsi"/>
        </w:rPr>
      </w:pPr>
      <w:r w:rsidRPr="007F1DE2">
        <w:rPr>
          <w:rFonts w:asciiTheme="minorHAnsi" w:hAnsiTheme="minorHAnsi"/>
          <w:b/>
          <w:bCs/>
        </w:rPr>
        <w:t>3.</w:t>
      </w:r>
      <w:r w:rsidRPr="007F1DE2">
        <w:rPr>
          <w:rFonts w:asciiTheme="minorHAnsi" w:hAnsiTheme="minorHAnsi"/>
        </w:rPr>
        <w:t xml:space="preserve"> </w:t>
      </w:r>
      <w:r>
        <w:rPr>
          <w:rFonts w:asciiTheme="minorHAnsi" w:hAnsiTheme="minorHAnsi"/>
        </w:rPr>
        <w:t>I</w:t>
      </w:r>
      <w:r w:rsidRPr="007F1DE2">
        <w:rPr>
          <w:rFonts w:asciiTheme="minorHAnsi" w:hAnsiTheme="minorHAnsi"/>
        </w:rPr>
        <w:t xml:space="preserve">mplementation of </w:t>
      </w:r>
      <w:r w:rsidRPr="007F1DE2">
        <w:rPr>
          <w:rFonts w:asciiTheme="minorHAnsi" w:hAnsiTheme="minorHAnsi"/>
          <w:b/>
        </w:rPr>
        <w:t>awareness-raising and advocacy</w:t>
      </w:r>
      <w:r w:rsidRPr="007F1DE2">
        <w:rPr>
          <w:rFonts w:asciiTheme="minorHAnsi" w:hAnsiTheme="minorHAnsi"/>
        </w:rPr>
        <w:t xml:space="preserve"> actions in order to promote regulatory and operational changes on the theme of decent working conditions and inclusive work.</w:t>
      </w:r>
    </w:p>
    <w:p w14:paraId="7D432C9B" w14:textId="77777777" w:rsidR="00C4699F" w:rsidRPr="00C4699F" w:rsidRDefault="00C4699F">
      <w:pPr>
        <w:pStyle w:val="BodyText"/>
        <w:spacing w:before="121"/>
        <w:ind w:left="100" w:right="263"/>
        <w:rPr>
          <w:rStyle w:val="rynqvb"/>
        </w:rPr>
      </w:pPr>
    </w:p>
    <w:p w14:paraId="151341E7" w14:textId="77777777" w:rsidR="00C4699F" w:rsidRDefault="00C4699F">
      <w:pPr>
        <w:pStyle w:val="BodyText"/>
        <w:spacing w:before="121"/>
        <w:ind w:left="100" w:right="263"/>
        <w:rPr>
          <w:rStyle w:val="rynqvb"/>
          <w:lang w:val="en"/>
        </w:rPr>
      </w:pPr>
    </w:p>
    <w:p w14:paraId="1ED3FDAE" w14:textId="77777777" w:rsidR="00C4699F" w:rsidRPr="00C4699F" w:rsidRDefault="00C4699F">
      <w:pPr>
        <w:pStyle w:val="BodyText"/>
        <w:spacing w:before="121"/>
        <w:ind w:left="100" w:right="263"/>
        <w:rPr>
          <w:rStyle w:val="rynqvb"/>
          <w:b/>
          <w:lang w:val="en"/>
        </w:rPr>
      </w:pPr>
      <w:r w:rsidRPr="00C4699F">
        <w:rPr>
          <w:rStyle w:val="rynqvb"/>
          <w:b/>
          <w:lang w:val="en"/>
        </w:rPr>
        <w:t>Consortium</w:t>
      </w:r>
    </w:p>
    <w:p w14:paraId="69C5256C" w14:textId="2F0B7FA0" w:rsidR="00C4699F" w:rsidRDefault="00C4699F" w:rsidP="00D644D1">
      <w:pPr>
        <w:pStyle w:val="BodyText"/>
        <w:spacing w:before="121"/>
        <w:ind w:left="100" w:right="263"/>
        <w:jc w:val="both"/>
        <w:rPr>
          <w:rStyle w:val="rynqvb"/>
          <w:lang w:val="en"/>
        </w:rPr>
      </w:pPr>
      <w:r>
        <w:rPr>
          <w:rStyle w:val="rynqvb"/>
          <w:lang w:val="en"/>
        </w:rPr>
        <w:t>The action is the result of the consolidated collaboration between five local and international organizations (</w:t>
      </w:r>
      <w:r w:rsidRPr="00C4699F">
        <w:rPr>
          <w:rStyle w:val="rynqvb"/>
          <w:b/>
          <w:lang w:val="en"/>
        </w:rPr>
        <w:t>Oxfam, AVSI Foundation, Tuscany Region, SHANTI and APAD</w:t>
      </w:r>
      <w:r>
        <w:rPr>
          <w:rStyle w:val="rynqvb"/>
          <w:lang w:val="en"/>
        </w:rPr>
        <w:t>-Association for Sustainable Agriculture), capable of mobilizing complementary and transversal skills in the field of socio-economic development.</w:t>
      </w:r>
    </w:p>
    <w:p w14:paraId="672BF28B" w14:textId="77777777" w:rsidR="00D644D1" w:rsidRPr="00D644D1" w:rsidRDefault="00D644D1" w:rsidP="00D644D1">
      <w:pPr>
        <w:pStyle w:val="BodyText"/>
        <w:spacing w:before="121"/>
        <w:ind w:left="100" w:right="263"/>
        <w:jc w:val="both"/>
        <w:rPr>
          <w:lang w:val="en"/>
        </w:rPr>
      </w:pPr>
    </w:p>
    <w:p w14:paraId="4B397F9E" w14:textId="77777777" w:rsidR="00F41A96" w:rsidRDefault="00D60F39">
      <w:pPr>
        <w:pStyle w:val="Heading1"/>
        <w:spacing w:before="120"/>
      </w:pPr>
      <w:r>
        <w:t>Area</w:t>
      </w:r>
      <w:r>
        <w:rPr>
          <w:spacing w:val="-2"/>
        </w:rPr>
        <w:t xml:space="preserve"> </w:t>
      </w:r>
      <w:r>
        <w:t>of</w:t>
      </w:r>
      <w:r>
        <w:rPr>
          <w:spacing w:val="-1"/>
        </w:rPr>
        <w:t xml:space="preserve"> </w:t>
      </w:r>
      <w:r>
        <w:t>expertise</w:t>
      </w:r>
    </w:p>
    <w:p w14:paraId="77E1B300" w14:textId="77777777" w:rsidR="00F41A96" w:rsidRDefault="00D60F39">
      <w:pPr>
        <w:pStyle w:val="BodyText"/>
        <w:spacing w:before="123" w:line="237" w:lineRule="auto"/>
        <w:ind w:left="100" w:right="292"/>
      </w:pPr>
      <w:r>
        <w:t xml:space="preserve">Program management, </w:t>
      </w:r>
      <w:r w:rsidR="00C67003">
        <w:t xml:space="preserve">Economic Justice Themes, </w:t>
      </w:r>
      <w:r>
        <w:t xml:space="preserve">Support </w:t>
      </w:r>
      <w:r w:rsidR="00C67003">
        <w:t>and Capacity Building for</w:t>
      </w:r>
      <w:r>
        <w:t xml:space="preserve"> </w:t>
      </w:r>
      <w:r w:rsidR="00C67003">
        <w:t>MSMEs and SEs</w:t>
      </w:r>
      <w:r>
        <w:t xml:space="preserve">, </w:t>
      </w:r>
      <w:r w:rsidR="00C67003">
        <w:t xml:space="preserve">Advocacy and </w:t>
      </w:r>
      <w:r>
        <w:t>Influencing</w:t>
      </w:r>
      <w:r w:rsidR="00C67003">
        <w:t xml:space="preserve"> Campaigns</w:t>
      </w:r>
      <w:r>
        <w:t>, Sustainability post</w:t>
      </w:r>
      <w:r>
        <w:rPr>
          <w:spacing w:val="1"/>
        </w:rPr>
        <w:t xml:space="preserve"> </w:t>
      </w:r>
      <w:r>
        <w:t>project</w:t>
      </w:r>
      <w:r w:rsidR="003A7EA0">
        <w:t>.</w:t>
      </w:r>
    </w:p>
    <w:p w14:paraId="289D08B4" w14:textId="77777777" w:rsidR="00F41A96" w:rsidRDefault="00F41A96">
      <w:pPr>
        <w:pStyle w:val="BodyText"/>
        <w:spacing w:before="1"/>
        <w:ind w:left="0"/>
      </w:pPr>
    </w:p>
    <w:p w14:paraId="2B63A50D" w14:textId="77777777" w:rsidR="00C4699F" w:rsidRDefault="00C4699F">
      <w:pPr>
        <w:pStyle w:val="Heading1"/>
      </w:pPr>
    </w:p>
    <w:p w14:paraId="28BFBE63" w14:textId="77777777" w:rsidR="00F41A96" w:rsidRDefault="00D60F39">
      <w:pPr>
        <w:pStyle w:val="Heading1"/>
      </w:pPr>
      <w:r>
        <w:t>Strategic &amp;</w:t>
      </w:r>
      <w:r>
        <w:rPr>
          <w:spacing w:val="-4"/>
        </w:rPr>
        <w:t xml:space="preserve"> </w:t>
      </w:r>
      <w:r>
        <w:t>Leadership:</w:t>
      </w:r>
    </w:p>
    <w:p w14:paraId="5EF7AD8F" w14:textId="77777777" w:rsidR="00F41A96" w:rsidRDefault="00D60F39">
      <w:pPr>
        <w:pStyle w:val="ListParagraph"/>
        <w:numPr>
          <w:ilvl w:val="0"/>
          <w:numId w:val="1"/>
        </w:numPr>
        <w:tabs>
          <w:tab w:val="left" w:pos="820"/>
          <w:tab w:val="left" w:pos="821"/>
        </w:tabs>
        <w:spacing w:before="1"/>
        <w:ind w:right="256"/>
      </w:pPr>
      <w:r>
        <w:t>Provide strategic leadership and direction to the program and ensure that targets and</w:t>
      </w:r>
      <w:r>
        <w:rPr>
          <w:spacing w:val="1"/>
        </w:rPr>
        <w:t xml:space="preserve"> </w:t>
      </w:r>
      <w:r>
        <w:t>objectives</w:t>
      </w:r>
      <w:r>
        <w:rPr>
          <w:spacing w:val="-1"/>
        </w:rPr>
        <w:t xml:space="preserve"> </w:t>
      </w:r>
      <w:r>
        <w:t>are</w:t>
      </w:r>
      <w:r>
        <w:rPr>
          <w:spacing w:val="-4"/>
        </w:rPr>
        <w:t xml:space="preserve"> </w:t>
      </w:r>
      <w:r>
        <w:t>achieved</w:t>
      </w:r>
      <w:r>
        <w:rPr>
          <w:spacing w:val="-1"/>
        </w:rPr>
        <w:t xml:space="preserve"> </w:t>
      </w:r>
      <w:r>
        <w:t>in</w:t>
      </w:r>
      <w:r>
        <w:rPr>
          <w:spacing w:val="-3"/>
        </w:rPr>
        <w:t xml:space="preserve"> </w:t>
      </w:r>
      <w:r>
        <w:t>line with</w:t>
      </w:r>
      <w:r>
        <w:rPr>
          <w:spacing w:val="-1"/>
        </w:rPr>
        <w:t xml:space="preserve"> </w:t>
      </w:r>
      <w:r>
        <w:t>program proposal,</w:t>
      </w:r>
      <w:r>
        <w:rPr>
          <w:spacing w:val="-4"/>
        </w:rPr>
        <w:t xml:space="preserve"> </w:t>
      </w:r>
      <w:r>
        <w:t>donor</w:t>
      </w:r>
      <w:r>
        <w:rPr>
          <w:spacing w:val="-4"/>
        </w:rPr>
        <w:t xml:space="preserve"> </w:t>
      </w:r>
      <w:r>
        <w:t>rules,</w:t>
      </w:r>
      <w:r>
        <w:rPr>
          <w:spacing w:val="-1"/>
        </w:rPr>
        <w:t xml:space="preserve"> </w:t>
      </w:r>
      <w:r>
        <w:t>regulations,</w:t>
      </w:r>
      <w:r>
        <w:rPr>
          <w:spacing w:val="-1"/>
        </w:rPr>
        <w:t xml:space="preserve"> </w:t>
      </w:r>
      <w:r>
        <w:t>and</w:t>
      </w:r>
      <w:r>
        <w:rPr>
          <w:spacing w:val="-2"/>
        </w:rPr>
        <w:t xml:space="preserve"> </w:t>
      </w:r>
      <w:r>
        <w:t>guidelines.</w:t>
      </w:r>
    </w:p>
    <w:p w14:paraId="5ECA3FBB" w14:textId="77777777" w:rsidR="00F41A96" w:rsidRDefault="00D60F39">
      <w:pPr>
        <w:pStyle w:val="ListParagraph"/>
        <w:numPr>
          <w:ilvl w:val="0"/>
          <w:numId w:val="1"/>
        </w:numPr>
        <w:tabs>
          <w:tab w:val="left" w:pos="820"/>
          <w:tab w:val="left" w:pos="821"/>
        </w:tabs>
        <w:spacing w:before="1"/>
        <w:ind w:right="401"/>
      </w:pPr>
      <w:r>
        <w:t xml:space="preserve">Responsible for the overall successful management and implementation of the </w:t>
      </w:r>
      <w:r w:rsidR="00C4699F">
        <w:t xml:space="preserve">AICS </w:t>
      </w:r>
      <w:r>
        <w:t>funded program, including the successful implementation of the partner organizations’</w:t>
      </w:r>
      <w:r>
        <w:rPr>
          <w:spacing w:val="1"/>
        </w:rPr>
        <w:t xml:space="preserve"> </w:t>
      </w:r>
      <w:r>
        <w:t>activities,</w:t>
      </w:r>
    </w:p>
    <w:p w14:paraId="0FFBE1A5" w14:textId="77777777" w:rsidR="00F41A96" w:rsidRDefault="00D60F39">
      <w:pPr>
        <w:pStyle w:val="ListParagraph"/>
        <w:numPr>
          <w:ilvl w:val="0"/>
          <w:numId w:val="1"/>
        </w:numPr>
        <w:tabs>
          <w:tab w:val="left" w:pos="820"/>
          <w:tab w:val="left" w:pos="821"/>
        </w:tabs>
        <w:ind w:right="320"/>
      </w:pPr>
      <w:r>
        <w:t xml:space="preserve">Give strategic steer to the </w:t>
      </w:r>
      <w:r w:rsidR="003A7EA0">
        <w:t>partners</w:t>
      </w:r>
      <w:r>
        <w:t xml:space="preserve"> team to effectively plan, implement, monitor and evaluate</w:t>
      </w:r>
      <w:r>
        <w:rPr>
          <w:spacing w:val="-47"/>
        </w:rPr>
        <w:t xml:space="preserve"> </w:t>
      </w:r>
      <w:r>
        <w:t>their</w:t>
      </w:r>
      <w:r>
        <w:rPr>
          <w:spacing w:val="-1"/>
        </w:rPr>
        <w:t xml:space="preserve"> </w:t>
      </w:r>
      <w:r>
        <w:t>work,</w:t>
      </w:r>
      <w:r>
        <w:rPr>
          <w:spacing w:val="-3"/>
        </w:rPr>
        <w:t xml:space="preserve"> </w:t>
      </w:r>
      <w:r>
        <w:t>as</w:t>
      </w:r>
      <w:r>
        <w:rPr>
          <w:spacing w:val="-2"/>
        </w:rPr>
        <w:t xml:space="preserve"> </w:t>
      </w:r>
      <w:r>
        <w:t>well</w:t>
      </w:r>
      <w:r>
        <w:rPr>
          <w:spacing w:val="1"/>
        </w:rPr>
        <w:t xml:space="preserve"> </w:t>
      </w:r>
      <w:r>
        <w:t>as</w:t>
      </w:r>
      <w:r>
        <w:rPr>
          <w:spacing w:val="-3"/>
        </w:rPr>
        <w:t xml:space="preserve"> </w:t>
      </w:r>
      <w:r>
        <w:t>undertake field</w:t>
      </w:r>
      <w:r>
        <w:rPr>
          <w:spacing w:val="-1"/>
        </w:rPr>
        <w:t xml:space="preserve"> </w:t>
      </w:r>
      <w:r>
        <w:t>visits</w:t>
      </w:r>
      <w:r>
        <w:rPr>
          <w:spacing w:val="-3"/>
        </w:rPr>
        <w:t xml:space="preserve"> </w:t>
      </w:r>
      <w:r>
        <w:t>to</w:t>
      </w:r>
      <w:r>
        <w:rPr>
          <w:spacing w:val="1"/>
        </w:rPr>
        <w:t xml:space="preserve"> </w:t>
      </w:r>
      <w:r>
        <w:t>project</w:t>
      </w:r>
      <w:r>
        <w:rPr>
          <w:spacing w:val="-2"/>
        </w:rPr>
        <w:t xml:space="preserve"> </w:t>
      </w:r>
      <w:r>
        <w:t>sites.</w:t>
      </w:r>
    </w:p>
    <w:p w14:paraId="4D0C4252" w14:textId="77777777" w:rsidR="00F41A96" w:rsidRDefault="00D60F39">
      <w:pPr>
        <w:pStyle w:val="ListParagraph"/>
        <w:numPr>
          <w:ilvl w:val="0"/>
          <w:numId w:val="1"/>
        </w:numPr>
        <w:tabs>
          <w:tab w:val="left" w:pos="820"/>
          <w:tab w:val="left" w:pos="821"/>
        </w:tabs>
        <w:ind w:hanging="361"/>
      </w:pPr>
      <w:r>
        <w:t>Work</w:t>
      </w:r>
      <w:r>
        <w:rPr>
          <w:spacing w:val="-4"/>
        </w:rPr>
        <w:t xml:space="preserve"> </w:t>
      </w:r>
      <w:r>
        <w:t>closely</w:t>
      </w:r>
      <w:r>
        <w:rPr>
          <w:spacing w:val="-1"/>
        </w:rPr>
        <w:t xml:space="preserve"> </w:t>
      </w:r>
      <w:r>
        <w:t>and</w:t>
      </w:r>
      <w:r>
        <w:rPr>
          <w:spacing w:val="-2"/>
        </w:rPr>
        <w:t xml:space="preserve"> </w:t>
      </w:r>
      <w:r>
        <w:t>regularly</w:t>
      </w:r>
      <w:r>
        <w:rPr>
          <w:spacing w:val="-3"/>
        </w:rPr>
        <w:t xml:space="preserve"> </w:t>
      </w:r>
      <w:r>
        <w:t>with</w:t>
      </w:r>
      <w:r>
        <w:rPr>
          <w:spacing w:val="1"/>
        </w:rPr>
        <w:t xml:space="preserve"> </w:t>
      </w:r>
      <w:r>
        <w:t>all relevant</w:t>
      </w:r>
      <w:r>
        <w:rPr>
          <w:spacing w:val="-3"/>
        </w:rPr>
        <w:t xml:space="preserve"> </w:t>
      </w:r>
      <w:r>
        <w:t>stakeholders.</w:t>
      </w:r>
    </w:p>
    <w:p w14:paraId="6A591349" w14:textId="77777777" w:rsidR="00F41A96" w:rsidRDefault="00D60F39">
      <w:pPr>
        <w:pStyle w:val="ListParagraph"/>
        <w:numPr>
          <w:ilvl w:val="0"/>
          <w:numId w:val="1"/>
        </w:numPr>
        <w:tabs>
          <w:tab w:val="left" w:pos="820"/>
          <w:tab w:val="left" w:pos="821"/>
        </w:tabs>
        <w:ind w:right="105"/>
      </w:pPr>
      <w:r>
        <w:t>Report the substantive programmatic and financial progress to the</w:t>
      </w:r>
      <w:r w:rsidR="003A7EA0">
        <w:t xml:space="preserve"> Consortium Leader, to the</w:t>
      </w:r>
      <w:r>
        <w:t xml:space="preserve"> program steering </w:t>
      </w:r>
      <w:r w:rsidR="003A7EA0">
        <w:t>committee,</w:t>
      </w:r>
      <w:r w:rsidR="003A7EA0">
        <w:rPr>
          <w:spacing w:val="-47"/>
        </w:rPr>
        <w:t xml:space="preserve">  </w:t>
      </w:r>
      <w:r>
        <w:t>management</w:t>
      </w:r>
      <w:r>
        <w:rPr>
          <w:spacing w:val="-2"/>
        </w:rPr>
        <w:t xml:space="preserve"> </w:t>
      </w:r>
      <w:r>
        <w:t>unit and thematic team</w:t>
      </w:r>
      <w:r>
        <w:rPr>
          <w:spacing w:val="-1"/>
        </w:rPr>
        <w:t xml:space="preserve"> </w:t>
      </w:r>
      <w:r>
        <w:t>members.</w:t>
      </w:r>
    </w:p>
    <w:p w14:paraId="7645CD01" w14:textId="78D05976" w:rsidR="00F41A96" w:rsidRDefault="00F41A96">
      <w:pPr>
        <w:pStyle w:val="BodyText"/>
        <w:spacing w:before="11"/>
        <w:ind w:left="0"/>
        <w:rPr>
          <w:sz w:val="21"/>
        </w:rPr>
      </w:pPr>
    </w:p>
    <w:p w14:paraId="561797BB" w14:textId="77777777" w:rsidR="00EF2098" w:rsidRDefault="00EF2098" w:rsidP="00EF2098">
      <w:pPr>
        <w:pStyle w:val="BodyText"/>
        <w:spacing w:before="1"/>
        <w:ind w:left="0"/>
        <w:rPr>
          <w:b/>
        </w:rPr>
      </w:pPr>
      <w:r>
        <w:rPr>
          <w:b/>
        </w:rPr>
        <w:t>Influencing and advocacy strategy development</w:t>
      </w:r>
    </w:p>
    <w:p w14:paraId="6224D48C" w14:textId="77777777" w:rsidR="00EF2098" w:rsidRDefault="00EF2098" w:rsidP="00EF2098">
      <w:pPr>
        <w:pStyle w:val="BodyText"/>
        <w:numPr>
          <w:ilvl w:val="0"/>
          <w:numId w:val="5"/>
        </w:numPr>
        <w:spacing w:before="11"/>
      </w:pPr>
      <w:r>
        <w:t xml:space="preserve">Collect influencing priorities for the project period and beyond, </w:t>
      </w:r>
    </w:p>
    <w:p w14:paraId="39FAE31D" w14:textId="77777777" w:rsidR="00EF2098" w:rsidRDefault="00EF2098" w:rsidP="00EF2098">
      <w:pPr>
        <w:pStyle w:val="BodyText"/>
        <w:numPr>
          <w:ilvl w:val="0"/>
          <w:numId w:val="5"/>
        </w:numPr>
        <w:spacing w:before="11"/>
      </w:pPr>
      <w:r>
        <w:t xml:space="preserve">Conduct periodic context, power and stakeholders' analysis with relevant actors, in order to identify keys national moments and influencing opportunities, </w:t>
      </w:r>
    </w:p>
    <w:p w14:paraId="68E7AAB9" w14:textId="77777777" w:rsidR="00EF2098" w:rsidRDefault="00EF2098" w:rsidP="00EF2098">
      <w:pPr>
        <w:pStyle w:val="BodyText"/>
        <w:numPr>
          <w:ilvl w:val="0"/>
          <w:numId w:val="5"/>
        </w:numPr>
        <w:spacing w:before="11"/>
      </w:pPr>
      <w:r>
        <w:t xml:space="preserve">Develop tools and guides related to advocacy and influencing to be used by the project team and partners, </w:t>
      </w:r>
    </w:p>
    <w:p w14:paraId="1A8D5739" w14:textId="77777777" w:rsidR="00EF2098" w:rsidRDefault="00EF2098" w:rsidP="00EF2098">
      <w:pPr>
        <w:pStyle w:val="BodyText"/>
        <w:numPr>
          <w:ilvl w:val="0"/>
          <w:numId w:val="5"/>
        </w:numPr>
        <w:spacing w:before="11"/>
      </w:pPr>
      <w:r>
        <w:t xml:space="preserve">Map of existing advocacy and influencing dynamics at a national and local levels, and keep track records of experiences and lessons learned, </w:t>
      </w:r>
    </w:p>
    <w:p w14:paraId="3B57DB48" w14:textId="77777777" w:rsidR="00EF2098" w:rsidRDefault="00EF2098" w:rsidP="00EF2098">
      <w:pPr>
        <w:pStyle w:val="BodyText"/>
        <w:numPr>
          <w:ilvl w:val="0"/>
          <w:numId w:val="5"/>
        </w:numPr>
        <w:spacing w:before="11"/>
      </w:pPr>
      <w:r>
        <w:t>Oversee the development of thematic advocacy and influencing strategies and action plans with identified allies and existing networks</w:t>
      </w:r>
    </w:p>
    <w:p w14:paraId="34842E20" w14:textId="77777777" w:rsidR="00EF2098" w:rsidRDefault="00EF2098" w:rsidP="00EF2098">
      <w:pPr>
        <w:pStyle w:val="BodyText"/>
        <w:numPr>
          <w:ilvl w:val="0"/>
          <w:numId w:val="5"/>
        </w:numPr>
        <w:spacing w:before="11"/>
      </w:pPr>
      <w:r>
        <w:t xml:space="preserve">Ensure the follow up of the advocacy and influencing strategies with partners and other stakeholders, </w:t>
      </w:r>
    </w:p>
    <w:p w14:paraId="6C04F5FB" w14:textId="6F8F6A3A" w:rsidR="00EF2098" w:rsidRPr="003A7D29" w:rsidRDefault="00EF2098" w:rsidP="003A7D29">
      <w:pPr>
        <w:pStyle w:val="BodyText"/>
        <w:numPr>
          <w:ilvl w:val="0"/>
          <w:numId w:val="5"/>
        </w:numPr>
        <w:spacing w:before="11"/>
        <w:rPr>
          <w:sz w:val="21"/>
        </w:rPr>
      </w:pPr>
      <w:r>
        <w:t>Oversee research and policy work conducted under the project activities.</w:t>
      </w:r>
    </w:p>
    <w:p w14:paraId="6ED6985F" w14:textId="77777777" w:rsidR="003A7EA0" w:rsidRDefault="003A7EA0">
      <w:pPr>
        <w:pStyle w:val="Heading1"/>
        <w:jc w:val="both"/>
      </w:pPr>
    </w:p>
    <w:p w14:paraId="39A05BD7" w14:textId="77777777" w:rsidR="00F41A96" w:rsidRDefault="00D60F39">
      <w:pPr>
        <w:pStyle w:val="Heading1"/>
        <w:jc w:val="both"/>
      </w:pPr>
      <w:r>
        <w:t>Implementation</w:t>
      </w:r>
      <w:r>
        <w:rPr>
          <w:spacing w:val="-4"/>
        </w:rPr>
        <w:t xml:space="preserve"> </w:t>
      </w:r>
      <w:r>
        <w:t>&amp;</w:t>
      </w:r>
      <w:r>
        <w:rPr>
          <w:spacing w:val="-6"/>
        </w:rPr>
        <w:t xml:space="preserve"> </w:t>
      </w:r>
      <w:r>
        <w:t>Capacity</w:t>
      </w:r>
      <w:r>
        <w:rPr>
          <w:spacing w:val="-3"/>
        </w:rPr>
        <w:t xml:space="preserve"> </w:t>
      </w:r>
      <w:r>
        <w:t>Building:</w:t>
      </w:r>
    </w:p>
    <w:p w14:paraId="57F00D2A" w14:textId="77777777" w:rsidR="00F41A96" w:rsidRDefault="00D60F39">
      <w:pPr>
        <w:pStyle w:val="ListParagraph"/>
        <w:numPr>
          <w:ilvl w:val="0"/>
          <w:numId w:val="1"/>
        </w:numPr>
        <w:tabs>
          <w:tab w:val="left" w:pos="820"/>
          <w:tab w:val="left" w:pos="821"/>
        </w:tabs>
        <w:ind w:hanging="361"/>
      </w:pPr>
      <w:r>
        <w:t>Oversee</w:t>
      </w:r>
      <w:r>
        <w:rPr>
          <w:spacing w:val="-3"/>
        </w:rPr>
        <w:t xml:space="preserve"> </w:t>
      </w:r>
      <w:r>
        <w:t>and</w:t>
      </w:r>
      <w:r>
        <w:rPr>
          <w:spacing w:val="-2"/>
        </w:rPr>
        <w:t xml:space="preserve"> </w:t>
      </w:r>
      <w:r>
        <w:t>develop</w:t>
      </w:r>
      <w:r>
        <w:rPr>
          <w:spacing w:val="-3"/>
        </w:rPr>
        <w:t xml:space="preserve"> </w:t>
      </w:r>
      <w:r>
        <w:t>the</w:t>
      </w:r>
      <w:r>
        <w:rPr>
          <w:spacing w:val="-2"/>
        </w:rPr>
        <w:t xml:space="preserve"> </w:t>
      </w:r>
      <w:r>
        <w:t>overall</w:t>
      </w:r>
      <w:r>
        <w:rPr>
          <w:spacing w:val="-1"/>
        </w:rPr>
        <w:t xml:space="preserve"> </w:t>
      </w:r>
      <w:r>
        <w:t>program’s plan.</w:t>
      </w:r>
    </w:p>
    <w:p w14:paraId="2F35D7BB" w14:textId="77777777" w:rsidR="00F41A96" w:rsidRDefault="00D60F39">
      <w:pPr>
        <w:pStyle w:val="ListParagraph"/>
        <w:numPr>
          <w:ilvl w:val="0"/>
          <w:numId w:val="1"/>
        </w:numPr>
        <w:tabs>
          <w:tab w:val="left" w:pos="820"/>
          <w:tab w:val="left" w:pos="821"/>
        </w:tabs>
        <w:spacing w:before="1"/>
        <w:ind w:right="180"/>
      </w:pPr>
      <w:r>
        <w:t>Ensure implementation of Oxfam and donor’s (where relevant) operational policies, procedures</w:t>
      </w:r>
      <w:r>
        <w:rPr>
          <w:spacing w:val="-47"/>
        </w:rPr>
        <w:t xml:space="preserve"> </w:t>
      </w:r>
      <w:r>
        <w:t>and</w:t>
      </w:r>
      <w:r>
        <w:rPr>
          <w:spacing w:val="-2"/>
        </w:rPr>
        <w:t xml:space="preserve"> </w:t>
      </w:r>
      <w:r>
        <w:t>guidelines</w:t>
      </w:r>
      <w:r>
        <w:rPr>
          <w:spacing w:val="1"/>
        </w:rPr>
        <w:t xml:space="preserve"> </w:t>
      </w:r>
      <w:r>
        <w:t>in</w:t>
      </w:r>
      <w:r>
        <w:rPr>
          <w:spacing w:val="-1"/>
        </w:rPr>
        <w:t xml:space="preserve"> </w:t>
      </w:r>
      <w:r>
        <w:t>all aspects of program</w:t>
      </w:r>
      <w:r>
        <w:rPr>
          <w:spacing w:val="2"/>
        </w:rPr>
        <w:t xml:space="preserve"> </w:t>
      </w:r>
      <w:r>
        <w:t>work.</w:t>
      </w:r>
    </w:p>
    <w:p w14:paraId="3FA1E1BF" w14:textId="25919085" w:rsidR="00F41A96" w:rsidRDefault="00D60F39" w:rsidP="00FB6861">
      <w:pPr>
        <w:pStyle w:val="ListParagraph"/>
        <w:numPr>
          <w:ilvl w:val="0"/>
          <w:numId w:val="1"/>
        </w:numPr>
        <w:tabs>
          <w:tab w:val="left" w:pos="820"/>
          <w:tab w:val="left" w:pos="821"/>
        </w:tabs>
        <w:spacing w:before="1"/>
        <w:ind w:right="136"/>
      </w:pPr>
      <w:r>
        <w:lastRenderedPageBreak/>
        <w:t>Ensure the proper implementation and review of the Monitoring, Evaluation, Accountability and</w:t>
      </w:r>
      <w:r w:rsidRPr="00FB6861">
        <w:rPr>
          <w:spacing w:val="-47"/>
        </w:rPr>
        <w:t xml:space="preserve"> </w:t>
      </w:r>
      <w:r>
        <w:t>Learning</w:t>
      </w:r>
      <w:r w:rsidRPr="00FB6861">
        <w:rPr>
          <w:spacing w:val="-2"/>
        </w:rPr>
        <w:t xml:space="preserve"> </w:t>
      </w:r>
      <w:r>
        <w:t>(MEAL)</w:t>
      </w:r>
      <w:r w:rsidRPr="00FB6861">
        <w:rPr>
          <w:spacing w:val="-2"/>
        </w:rPr>
        <w:t xml:space="preserve"> </w:t>
      </w:r>
      <w:r>
        <w:t>framework</w:t>
      </w:r>
      <w:r w:rsidRPr="00FB6861">
        <w:rPr>
          <w:spacing w:val="1"/>
        </w:rPr>
        <w:t xml:space="preserve"> </w:t>
      </w:r>
      <w:r>
        <w:t>with</w:t>
      </w:r>
      <w:r w:rsidRPr="00FB6861">
        <w:rPr>
          <w:spacing w:val="-2"/>
        </w:rPr>
        <w:t xml:space="preserve"> </w:t>
      </w:r>
      <w:r>
        <w:t>the</w:t>
      </w:r>
      <w:r w:rsidRPr="00FB6861">
        <w:rPr>
          <w:spacing w:val="-2"/>
        </w:rPr>
        <w:t xml:space="preserve"> </w:t>
      </w:r>
      <w:r>
        <w:t>MEAL</w:t>
      </w:r>
      <w:r w:rsidRPr="00FB6861">
        <w:rPr>
          <w:spacing w:val="-2"/>
        </w:rPr>
        <w:t xml:space="preserve"> </w:t>
      </w:r>
      <w:r>
        <w:t>team</w:t>
      </w:r>
    </w:p>
    <w:p w14:paraId="5C6205A6" w14:textId="50055F3A" w:rsidR="00FB6861" w:rsidRDefault="00FB6861" w:rsidP="00FB6861">
      <w:pPr>
        <w:pStyle w:val="ListParagraph"/>
        <w:numPr>
          <w:ilvl w:val="0"/>
          <w:numId w:val="1"/>
        </w:numPr>
        <w:spacing w:line="279" w:lineRule="exact"/>
      </w:pPr>
      <w:r>
        <w:t>Ensure the use of MEAL and gender mainstreaming tools for advocacy and influencing related activities</w:t>
      </w:r>
    </w:p>
    <w:p w14:paraId="486AC6EF" w14:textId="3CA1ABC5" w:rsidR="002D4FEF" w:rsidRDefault="002D4FEF" w:rsidP="002D4FEF">
      <w:pPr>
        <w:pStyle w:val="ListParagraph"/>
        <w:numPr>
          <w:ilvl w:val="0"/>
          <w:numId w:val="1"/>
        </w:numPr>
        <w:spacing w:line="279" w:lineRule="exact"/>
      </w:pPr>
      <w:r>
        <w:t xml:space="preserve">Assist with the evaluation of the impact of the advocacy campaign and influencing and in developing corrective measure. </w:t>
      </w:r>
    </w:p>
    <w:p w14:paraId="405E3ACC" w14:textId="77777777" w:rsidR="00F41A96" w:rsidRDefault="00D60F39">
      <w:pPr>
        <w:pStyle w:val="ListParagraph"/>
        <w:numPr>
          <w:ilvl w:val="0"/>
          <w:numId w:val="1"/>
        </w:numPr>
        <w:tabs>
          <w:tab w:val="left" w:pos="820"/>
          <w:tab w:val="left" w:pos="821"/>
        </w:tabs>
        <w:spacing w:line="279" w:lineRule="exact"/>
        <w:ind w:hanging="361"/>
      </w:pPr>
      <w:r>
        <w:t>Mentor and</w:t>
      </w:r>
      <w:r>
        <w:rPr>
          <w:spacing w:val="-4"/>
        </w:rPr>
        <w:t xml:space="preserve"> </w:t>
      </w:r>
      <w:r>
        <w:t>monitor</w:t>
      </w:r>
      <w:r>
        <w:rPr>
          <w:spacing w:val="-3"/>
        </w:rPr>
        <w:t xml:space="preserve"> </w:t>
      </w:r>
      <w:r>
        <w:t>the</w:t>
      </w:r>
      <w:r>
        <w:rPr>
          <w:spacing w:val="1"/>
        </w:rPr>
        <w:t xml:space="preserve"> </w:t>
      </w:r>
      <w:r>
        <w:t>progress</w:t>
      </w:r>
      <w:r>
        <w:rPr>
          <w:spacing w:val="-1"/>
        </w:rPr>
        <w:t xml:space="preserve"> </w:t>
      </w:r>
      <w:r>
        <w:t>and quality</w:t>
      </w:r>
      <w:r>
        <w:rPr>
          <w:spacing w:val="-1"/>
        </w:rPr>
        <w:t xml:space="preserve"> </w:t>
      </w:r>
      <w:r>
        <w:t>of</w:t>
      </w:r>
      <w:r>
        <w:rPr>
          <w:spacing w:val="-2"/>
        </w:rPr>
        <w:t xml:space="preserve"> </w:t>
      </w:r>
      <w:r>
        <w:t>the</w:t>
      </w:r>
      <w:r>
        <w:rPr>
          <w:spacing w:val="1"/>
        </w:rPr>
        <w:t xml:space="preserve"> </w:t>
      </w:r>
      <w:r>
        <w:t>program,</w:t>
      </w:r>
    </w:p>
    <w:p w14:paraId="7A0278DA" w14:textId="77777777" w:rsidR="00F41A96" w:rsidRDefault="00F41A96">
      <w:pPr>
        <w:spacing w:line="279" w:lineRule="exact"/>
        <w:sectPr w:rsidR="00F41A9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340" w:bottom="280" w:left="1340" w:header="720" w:footer="720" w:gutter="0"/>
          <w:cols w:space="720"/>
        </w:sectPr>
      </w:pPr>
    </w:p>
    <w:p w14:paraId="4BE32DBE" w14:textId="77777777" w:rsidR="00F41A96" w:rsidRDefault="00D60F39">
      <w:pPr>
        <w:pStyle w:val="ListParagraph"/>
        <w:numPr>
          <w:ilvl w:val="0"/>
          <w:numId w:val="1"/>
        </w:numPr>
        <w:tabs>
          <w:tab w:val="left" w:pos="820"/>
          <w:tab w:val="left" w:pos="821"/>
        </w:tabs>
        <w:spacing w:before="79"/>
        <w:ind w:right="365"/>
      </w:pPr>
      <w:r>
        <w:lastRenderedPageBreak/>
        <w:t>Take final responsibility for timely and quality submission of project annual plans and reports;</w:t>
      </w:r>
      <w:r>
        <w:rPr>
          <w:spacing w:val="-47"/>
        </w:rPr>
        <w:t xml:space="preserve"> </w:t>
      </w:r>
      <w:r>
        <w:t>Oversee</w:t>
      </w:r>
      <w:r>
        <w:rPr>
          <w:spacing w:val="-3"/>
        </w:rPr>
        <w:t xml:space="preserve"> </w:t>
      </w:r>
      <w:r>
        <w:t>the</w:t>
      </w:r>
      <w:r>
        <w:rPr>
          <w:spacing w:val="1"/>
        </w:rPr>
        <w:t xml:space="preserve"> </w:t>
      </w:r>
      <w:r>
        <w:t>program</w:t>
      </w:r>
      <w:r>
        <w:rPr>
          <w:spacing w:val="2"/>
        </w:rPr>
        <w:t xml:space="preserve"> </w:t>
      </w:r>
      <w:r>
        <w:t>budget,</w:t>
      </w:r>
      <w:r>
        <w:rPr>
          <w:spacing w:val="-1"/>
        </w:rPr>
        <w:t xml:space="preserve"> </w:t>
      </w:r>
      <w:r>
        <w:t>liaising</w:t>
      </w:r>
      <w:r>
        <w:rPr>
          <w:spacing w:val="-1"/>
        </w:rPr>
        <w:t xml:space="preserve"> </w:t>
      </w:r>
      <w:r>
        <w:t>directly</w:t>
      </w:r>
      <w:r>
        <w:rPr>
          <w:spacing w:val="-2"/>
        </w:rPr>
        <w:t xml:space="preserve"> </w:t>
      </w:r>
      <w:r>
        <w:t>with</w:t>
      </w:r>
      <w:r>
        <w:rPr>
          <w:spacing w:val="-2"/>
        </w:rPr>
        <w:t xml:space="preserve"> </w:t>
      </w:r>
      <w:r>
        <w:t>finance</w:t>
      </w:r>
      <w:r>
        <w:rPr>
          <w:spacing w:val="1"/>
        </w:rPr>
        <w:t xml:space="preserve"> </w:t>
      </w:r>
      <w:r>
        <w:t>staff.</w:t>
      </w:r>
    </w:p>
    <w:p w14:paraId="655EB740" w14:textId="77777777" w:rsidR="00F41A96" w:rsidRDefault="00F41A96">
      <w:pPr>
        <w:pStyle w:val="BodyText"/>
        <w:spacing w:before="11"/>
        <w:ind w:left="0"/>
        <w:rPr>
          <w:sz w:val="21"/>
        </w:rPr>
      </w:pPr>
    </w:p>
    <w:p w14:paraId="7DA8FB4C" w14:textId="77777777" w:rsidR="003A7EA0" w:rsidRDefault="003A7EA0">
      <w:pPr>
        <w:pStyle w:val="Heading1"/>
      </w:pPr>
    </w:p>
    <w:p w14:paraId="56BD85C6" w14:textId="77777777" w:rsidR="00F41A96" w:rsidRDefault="00D60F39">
      <w:pPr>
        <w:pStyle w:val="Heading1"/>
      </w:pPr>
      <w:r>
        <w:t>Visibility,</w:t>
      </w:r>
      <w:r>
        <w:rPr>
          <w:spacing w:val="-2"/>
        </w:rPr>
        <w:t xml:space="preserve"> </w:t>
      </w:r>
      <w:r>
        <w:t>Communication</w:t>
      </w:r>
      <w:r>
        <w:rPr>
          <w:spacing w:val="-6"/>
        </w:rPr>
        <w:t xml:space="preserve"> </w:t>
      </w:r>
      <w:r>
        <w:t>and</w:t>
      </w:r>
      <w:r>
        <w:rPr>
          <w:spacing w:val="-3"/>
        </w:rPr>
        <w:t xml:space="preserve"> </w:t>
      </w:r>
      <w:r>
        <w:t>Networking</w:t>
      </w:r>
      <w:r>
        <w:rPr>
          <w:spacing w:val="1"/>
        </w:rPr>
        <w:t xml:space="preserve"> </w:t>
      </w:r>
      <w:r>
        <w:t>-</w:t>
      </w:r>
    </w:p>
    <w:p w14:paraId="3FC1DDD0" w14:textId="77777777" w:rsidR="00F41A96" w:rsidRDefault="00D60F39">
      <w:pPr>
        <w:pStyle w:val="ListParagraph"/>
        <w:numPr>
          <w:ilvl w:val="0"/>
          <w:numId w:val="1"/>
        </w:numPr>
        <w:tabs>
          <w:tab w:val="left" w:pos="820"/>
          <w:tab w:val="left" w:pos="821"/>
        </w:tabs>
        <w:spacing w:before="1"/>
        <w:ind w:right="224"/>
      </w:pPr>
      <w:r>
        <w:t>Encourage and coordinate learning</w:t>
      </w:r>
      <w:r w:rsidR="003A7EA0">
        <w:t xml:space="preserve"> and capitalization processes</w:t>
      </w:r>
      <w:r>
        <w:t xml:space="preserve"> between the various Program partners as well as with</w:t>
      </w:r>
      <w:r>
        <w:rPr>
          <w:spacing w:val="-48"/>
        </w:rPr>
        <w:t xml:space="preserve"> </w:t>
      </w:r>
      <w:r>
        <w:t>other</w:t>
      </w:r>
      <w:r>
        <w:rPr>
          <w:spacing w:val="-3"/>
        </w:rPr>
        <w:t xml:space="preserve"> </w:t>
      </w:r>
      <w:r>
        <w:t>relevant partners and</w:t>
      </w:r>
      <w:r>
        <w:rPr>
          <w:spacing w:val="-1"/>
        </w:rPr>
        <w:t xml:space="preserve"> </w:t>
      </w:r>
      <w:r>
        <w:t>stakeholders.</w:t>
      </w:r>
    </w:p>
    <w:p w14:paraId="0B674916" w14:textId="46B8E3BA" w:rsidR="00F41A96" w:rsidRDefault="00D60F39">
      <w:pPr>
        <w:pStyle w:val="ListParagraph"/>
        <w:numPr>
          <w:ilvl w:val="0"/>
          <w:numId w:val="1"/>
        </w:numPr>
        <w:tabs>
          <w:tab w:val="left" w:pos="820"/>
          <w:tab w:val="left" w:pos="821"/>
        </w:tabs>
        <w:spacing w:before="1"/>
        <w:ind w:right="484"/>
      </w:pPr>
      <w:r>
        <w:t xml:space="preserve">Ensure the knowledge exchange and synergies with other </w:t>
      </w:r>
      <w:r w:rsidR="003A7EA0">
        <w:t>economic justice</w:t>
      </w:r>
      <w:r>
        <w:t xml:space="preserve"> program and project in</w:t>
      </w:r>
      <w:r w:rsidR="00860671">
        <w:t xml:space="preserve"> </w:t>
      </w:r>
      <w:r>
        <w:rPr>
          <w:spacing w:val="-47"/>
        </w:rPr>
        <w:t xml:space="preserve"> </w:t>
      </w:r>
      <w:r>
        <w:t>Tunisia and</w:t>
      </w:r>
      <w:r>
        <w:rPr>
          <w:spacing w:val="-2"/>
        </w:rPr>
        <w:t xml:space="preserve"> </w:t>
      </w:r>
      <w:r>
        <w:t>in</w:t>
      </w:r>
      <w:r>
        <w:rPr>
          <w:spacing w:val="-1"/>
        </w:rPr>
        <w:t xml:space="preserve"> </w:t>
      </w:r>
      <w:r>
        <w:t>the region.</w:t>
      </w:r>
    </w:p>
    <w:p w14:paraId="146B8046" w14:textId="77777777" w:rsidR="00F41A96" w:rsidRDefault="00D60F39">
      <w:pPr>
        <w:pStyle w:val="ListParagraph"/>
        <w:numPr>
          <w:ilvl w:val="0"/>
          <w:numId w:val="1"/>
        </w:numPr>
        <w:tabs>
          <w:tab w:val="left" w:pos="820"/>
          <w:tab w:val="left" w:pos="821"/>
        </w:tabs>
        <w:spacing w:before="2" w:line="237" w:lineRule="auto"/>
        <w:ind w:right="212"/>
      </w:pPr>
      <w:r>
        <w:t>Actively network with relevant stakeholders and peer organizations, working groups to develop</w:t>
      </w:r>
      <w:r>
        <w:rPr>
          <w:spacing w:val="-47"/>
        </w:rPr>
        <w:t xml:space="preserve"> </w:t>
      </w:r>
      <w:r>
        <w:t>and</w:t>
      </w:r>
      <w:r>
        <w:rPr>
          <w:spacing w:val="-2"/>
        </w:rPr>
        <w:t xml:space="preserve"> </w:t>
      </w:r>
      <w:r>
        <w:t>implement</w:t>
      </w:r>
      <w:r>
        <w:rPr>
          <w:spacing w:val="-2"/>
        </w:rPr>
        <w:t xml:space="preserve"> </w:t>
      </w:r>
      <w:r>
        <w:t>joint</w:t>
      </w:r>
      <w:r>
        <w:rPr>
          <w:spacing w:val="-3"/>
        </w:rPr>
        <w:t xml:space="preserve"> </w:t>
      </w:r>
      <w:r>
        <w:t>initiatives</w:t>
      </w:r>
      <w:r>
        <w:rPr>
          <w:spacing w:val="1"/>
        </w:rPr>
        <w:t xml:space="preserve"> </w:t>
      </w:r>
      <w:r>
        <w:t>and</w:t>
      </w:r>
      <w:r>
        <w:rPr>
          <w:spacing w:val="-4"/>
        </w:rPr>
        <w:t xml:space="preserve"> </w:t>
      </w:r>
      <w:r>
        <w:t>advocacy events at</w:t>
      </w:r>
      <w:r>
        <w:rPr>
          <w:spacing w:val="-3"/>
        </w:rPr>
        <w:t xml:space="preserve"> </w:t>
      </w:r>
      <w:r>
        <w:t>local,</w:t>
      </w:r>
      <w:r>
        <w:rPr>
          <w:spacing w:val="-2"/>
        </w:rPr>
        <w:t xml:space="preserve"> </w:t>
      </w:r>
      <w:r>
        <w:t>national</w:t>
      </w:r>
      <w:r>
        <w:rPr>
          <w:spacing w:val="-3"/>
        </w:rPr>
        <w:t xml:space="preserve"> </w:t>
      </w:r>
      <w:r>
        <w:t>and</w:t>
      </w:r>
      <w:r>
        <w:rPr>
          <w:spacing w:val="-1"/>
        </w:rPr>
        <w:t xml:space="preserve"> </w:t>
      </w:r>
      <w:r>
        <w:t>international level(s).</w:t>
      </w:r>
    </w:p>
    <w:p w14:paraId="7B24C881" w14:textId="77777777" w:rsidR="00F41A96" w:rsidRDefault="00F41A96">
      <w:pPr>
        <w:pStyle w:val="BodyText"/>
        <w:spacing w:before="2"/>
        <w:ind w:left="0"/>
      </w:pPr>
    </w:p>
    <w:p w14:paraId="4D2CFD37" w14:textId="77777777" w:rsidR="003A7EA0" w:rsidRDefault="003A7EA0">
      <w:pPr>
        <w:pStyle w:val="Heading1"/>
      </w:pPr>
    </w:p>
    <w:p w14:paraId="51FB06AA" w14:textId="77777777" w:rsidR="00F41A96" w:rsidRDefault="00D60F39">
      <w:pPr>
        <w:pStyle w:val="Heading1"/>
      </w:pPr>
      <w:r>
        <w:t>Technical</w:t>
      </w:r>
      <w:r>
        <w:rPr>
          <w:spacing w:val="-4"/>
        </w:rPr>
        <w:t xml:space="preserve"> </w:t>
      </w:r>
      <w:r>
        <w:t>Skills,</w:t>
      </w:r>
      <w:r>
        <w:rPr>
          <w:spacing w:val="-4"/>
        </w:rPr>
        <w:t xml:space="preserve"> </w:t>
      </w:r>
      <w:r>
        <w:t>Experience</w:t>
      </w:r>
      <w:r>
        <w:rPr>
          <w:spacing w:val="-3"/>
        </w:rPr>
        <w:t xml:space="preserve"> </w:t>
      </w:r>
      <w:r>
        <w:t>&amp;</w:t>
      </w:r>
      <w:r>
        <w:rPr>
          <w:spacing w:val="-2"/>
        </w:rPr>
        <w:t xml:space="preserve"> </w:t>
      </w:r>
      <w:r>
        <w:t>Knowledge</w:t>
      </w:r>
      <w:r>
        <w:rPr>
          <w:spacing w:val="-1"/>
        </w:rPr>
        <w:t xml:space="preserve"> </w:t>
      </w:r>
      <w:r>
        <w:t>–</w:t>
      </w:r>
    </w:p>
    <w:p w14:paraId="263B7FE0" w14:textId="77777777" w:rsidR="00F41A96" w:rsidRDefault="00F41A96">
      <w:pPr>
        <w:pStyle w:val="BodyText"/>
        <w:ind w:left="0"/>
        <w:rPr>
          <w:b/>
        </w:rPr>
      </w:pPr>
    </w:p>
    <w:p w14:paraId="53A57F3A" w14:textId="77777777" w:rsidR="00F41A96" w:rsidRDefault="00D60F39">
      <w:pPr>
        <w:spacing w:before="1"/>
        <w:ind w:left="100"/>
        <w:rPr>
          <w:b/>
        </w:rPr>
      </w:pPr>
      <w:r>
        <w:rPr>
          <w:b/>
        </w:rPr>
        <w:t>Essential:</w:t>
      </w:r>
    </w:p>
    <w:p w14:paraId="2A97F725" w14:textId="50B0C347" w:rsidR="00F806E4" w:rsidRDefault="00D60F39" w:rsidP="00F806E4">
      <w:pPr>
        <w:pStyle w:val="ListParagraph"/>
        <w:numPr>
          <w:ilvl w:val="0"/>
          <w:numId w:val="1"/>
        </w:numPr>
        <w:tabs>
          <w:tab w:val="left" w:pos="820"/>
          <w:tab w:val="left" w:pos="821"/>
        </w:tabs>
        <w:spacing w:before="1"/>
        <w:ind w:right="183"/>
      </w:pPr>
      <w:r>
        <w:t>Master degree in a relevant field required (social sciences, political sciences,</w:t>
      </w:r>
      <w:r>
        <w:rPr>
          <w:spacing w:val="1"/>
        </w:rPr>
        <w:t xml:space="preserve"> </w:t>
      </w:r>
      <w:r>
        <w:t>management,</w:t>
      </w:r>
      <w:r>
        <w:rPr>
          <w:spacing w:val="1"/>
        </w:rPr>
        <w:t xml:space="preserve"> </w:t>
      </w:r>
      <w:r>
        <w:t>business administration) or extended relevant experience in related fields and jobs. In lieu of an</w:t>
      </w:r>
      <w:r>
        <w:rPr>
          <w:spacing w:val="-47"/>
        </w:rPr>
        <w:t xml:space="preserve"> </w:t>
      </w:r>
      <w:r>
        <w:t xml:space="preserve">Advanced degree, a Bachelor’s university degree with </w:t>
      </w:r>
      <w:r w:rsidR="00D644D1">
        <w:t>four</w:t>
      </w:r>
      <w:r>
        <w:t xml:space="preserve"> additional years' experience may be</w:t>
      </w:r>
      <w:r>
        <w:rPr>
          <w:spacing w:val="1"/>
        </w:rPr>
        <w:t xml:space="preserve"> </w:t>
      </w:r>
      <w:r>
        <w:t>considered.</w:t>
      </w:r>
    </w:p>
    <w:p w14:paraId="6C55CBD0" w14:textId="693BCAF8" w:rsidR="00F806E4" w:rsidRDefault="00F806E4" w:rsidP="00F806E4">
      <w:pPr>
        <w:pStyle w:val="BodyText"/>
        <w:numPr>
          <w:ilvl w:val="0"/>
          <w:numId w:val="1"/>
        </w:numPr>
        <w:spacing w:before="10"/>
      </w:pPr>
      <w:r>
        <w:t>Demonstrated experience in working with and supporting projects with MSMEs and SEs, private and public sector in Tunisia (Municipalities, policy makers)</w:t>
      </w:r>
    </w:p>
    <w:p w14:paraId="3278ED9D" w14:textId="2847F954" w:rsidR="00F806E4" w:rsidRDefault="00F806E4" w:rsidP="00F806E4">
      <w:pPr>
        <w:pStyle w:val="BodyText"/>
        <w:numPr>
          <w:ilvl w:val="0"/>
          <w:numId w:val="1"/>
        </w:numPr>
        <w:spacing w:before="10"/>
      </w:pPr>
      <w:r>
        <w:t>Knowledge of the ecosystems of the MSMEs with a particular focus on enterprises working on the agriculture, tourism and handicraft sectors.</w:t>
      </w:r>
    </w:p>
    <w:p w14:paraId="477331BC" w14:textId="77777777" w:rsidR="00ED6BDF" w:rsidRDefault="00ED6BDF" w:rsidP="00ED6BDF">
      <w:pPr>
        <w:pStyle w:val="BodyText"/>
        <w:numPr>
          <w:ilvl w:val="0"/>
          <w:numId w:val="1"/>
        </w:numPr>
        <w:spacing w:before="10"/>
      </w:pPr>
      <w:r>
        <w:t>Demonstrated experience in design and implementation of influencing strategies, advocacy actions, capitalization process and dissemination plans.</w:t>
      </w:r>
    </w:p>
    <w:p w14:paraId="6C34DB29" w14:textId="73CDD77B" w:rsidR="00ED6BDF" w:rsidRDefault="00ED6BDF" w:rsidP="00ED6BDF">
      <w:pPr>
        <w:pStyle w:val="BodyText"/>
        <w:numPr>
          <w:ilvl w:val="0"/>
          <w:numId w:val="1"/>
        </w:numPr>
        <w:spacing w:before="10"/>
      </w:pPr>
      <w:r>
        <w:t xml:space="preserve">Demonstrated experience in organization and facilitation of workshops, round tables and lobby meeting with relevant stakeholders. </w:t>
      </w:r>
    </w:p>
    <w:p w14:paraId="43D616ED" w14:textId="0DC07011" w:rsidR="00F41A96" w:rsidRDefault="00D60F39">
      <w:pPr>
        <w:pStyle w:val="ListParagraph"/>
        <w:numPr>
          <w:ilvl w:val="0"/>
          <w:numId w:val="1"/>
        </w:numPr>
        <w:tabs>
          <w:tab w:val="left" w:pos="820"/>
          <w:tab w:val="left" w:pos="821"/>
        </w:tabs>
        <w:spacing w:line="279" w:lineRule="exact"/>
        <w:ind w:hanging="361"/>
      </w:pPr>
      <w:r>
        <w:t>Commitment</w:t>
      </w:r>
      <w:r>
        <w:rPr>
          <w:spacing w:val="-2"/>
        </w:rPr>
        <w:t xml:space="preserve"> </w:t>
      </w:r>
      <w:r>
        <w:t>to human</w:t>
      </w:r>
      <w:r>
        <w:rPr>
          <w:spacing w:val="-2"/>
        </w:rPr>
        <w:t xml:space="preserve"> </w:t>
      </w:r>
      <w:r>
        <w:t>rights</w:t>
      </w:r>
      <w:r>
        <w:rPr>
          <w:spacing w:val="-1"/>
        </w:rPr>
        <w:t xml:space="preserve"> </w:t>
      </w:r>
      <w:r>
        <w:t>principles</w:t>
      </w:r>
      <w:r>
        <w:rPr>
          <w:spacing w:val="-1"/>
        </w:rPr>
        <w:t xml:space="preserve"> </w:t>
      </w:r>
      <w:r>
        <w:t>and</w:t>
      </w:r>
      <w:r>
        <w:rPr>
          <w:spacing w:val="-3"/>
        </w:rPr>
        <w:t xml:space="preserve"> </w:t>
      </w:r>
      <w:r>
        <w:t>Oxfam values</w:t>
      </w:r>
      <w:r>
        <w:rPr>
          <w:spacing w:val="-1"/>
        </w:rPr>
        <w:t xml:space="preserve"> </w:t>
      </w:r>
      <w:r>
        <w:t>and</w:t>
      </w:r>
      <w:r>
        <w:rPr>
          <w:spacing w:val="-2"/>
        </w:rPr>
        <w:t xml:space="preserve"> </w:t>
      </w:r>
      <w:r>
        <w:t>mandate</w:t>
      </w:r>
    </w:p>
    <w:p w14:paraId="073A5220" w14:textId="77777777" w:rsidR="00F41A96" w:rsidRDefault="00D60F39">
      <w:pPr>
        <w:pStyle w:val="ListParagraph"/>
        <w:numPr>
          <w:ilvl w:val="0"/>
          <w:numId w:val="1"/>
        </w:numPr>
        <w:tabs>
          <w:tab w:val="left" w:pos="820"/>
          <w:tab w:val="left" w:pos="821"/>
        </w:tabs>
        <w:ind w:hanging="361"/>
      </w:pPr>
      <w:r>
        <w:t>Sensitivity</w:t>
      </w:r>
      <w:r>
        <w:rPr>
          <w:spacing w:val="-1"/>
        </w:rPr>
        <w:t xml:space="preserve"> </w:t>
      </w:r>
      <w:r>
        <w:t>to</w:t>
      </w:r>
      <w:r>
        <w:rPr>
          <w:spacing w:val="-2"/>
        </w:rPr>
        <w:t xml:space="preserve"> </w:t>
      </w:r>
      <w:r>
        <w:t>cultural</w:t>
      </w:r>
      <w:r>
        <w:rPr>
          <w:spacing w:val="-1"/>
        </w:rPr>
        <w:t xml:space="preserve"> </w:t>
      </w:r>
      <w:r>
        <w:t>differences, and</w:t>
      </w:r>
      <w:r>
        <w:rPr>
          <w:spacing w:val="-4"/>
        </w:rPr>
        <w:t xml:space="preserve"> </w:t>
      </w:r>
      <w:r>
        <w:t>the</w:t>
      </w:r>
      <w:r>
        <w:rPr>
          <w:spacing w:val="-1"/>
        </w:rPr>
        <w:t xml:space="preserve"> </w:t>
      </w:r>
      <w:r>
        <w:t>ability</w:t>
      </w:r>
      <w:r>
        <w:rPr>
          <w:spacing w:val="-1"/>
        </w:rPr>
        <w:t xml:space="preserve"> </w:t>
      </w:r>
      <w:r>
        <w:t>to</w:t>
      </w:r>
      <w:r>
        <w:rPr>
          <w:spacing w:val="-2"/>
        </w:rPr>
        <w:t xml:space="preserve"> </w:t>
      </w:r>
      <w:r>
        <w:t>work</w:t>
      </w:r>
      <w:r>
        <w:rPr>
          <w:spacing w:val="-1"/>
        </w:rPr>
        <w:t xml:space="preserve"> </w:t>
      </w:r>
      <w:r>
        <w:t>in</w:t>
      </w:r>
      <w:r>
        <w:rPr>
          <w:spacing w:val="-1"/>
        </w:rPr>
        <w:t xml:space="preserve"> </w:t>
      </w:r>
      <w:r>
        <w:t>a</w:t>
      </w:r>
      <w:r>
        <w:rPr>
          <w:spacing w:val="-4"/>
        </w:rPr>
        <w:t xml:space="preserve"> </w:t>
      </w:r>
      <w:r>
        <w:t>wide</w:t>
      </w:r>
      <w:r>
        <w:rPr>
          <w:spacing w:val="-3"/>
        </w:rPr>
        <w:t xml:space="preserve"> </w:t>
      </w:r>
      <w:r>
        <w:t>variety of</w:t>
      </w:r>
      <w:r>
        <w:rPr>
          <w:spacing w:val="-4"/>
        </w:rPr>
        <w:t xml:space="preserve"> </w:t>
      </w:r>
      <w:r>
        <w:t>cultural</w:t>
      </w:r>
      <w:r>
        <w:rPr>
          <w:spacing w:val="-2"/>
        </w:rPr>
        <w:t xml:space="preserve"> </w:t>
      </w:r>
      <w:r>
        <w:t>contexts.</w:t>
      </w:r>
    </w:p>
    <w:p w14:paraId="636D48CD" w14:textId="1BF7E6C1" w:rsidR="00F41A96" w:rsidRDefault="00D60F39">
      <w:pPr>
        <w:pStyle w:val="ListParagraph"/>
        <w:numPr>
          <w:ilvl w:val="0"/>
          <w:numId w:val="1"/>
        </w:numPr>
        <w:tabs>
          <w:tab w:val="left" w:pos="820"/>
          <w:tab w:val="left" w:pos="821"/>
        </w:tabs>
        <w:spacing w:before="1"/>
        <w:ind w:right="685"/>
      </w:pPr>
      <w:r>
        <w:t xml:space="preserve">Minimum of </w:t>
      </w:r>
      <w:r w:rsidRPr="00D644D1">
        <w:t>7</w:t>
      </w:r>
      <w:r w:rsidR="00D644D1" w:rsidRPr="00D644D1">
        <w:t xml:space="preserve"> </w:t>
      </w:r>
      <w:r w:rsidRPr="00D644D1">
        <w:t xml:space="preserve">years </w:t>
      </w:r>
      <w:r>
        <w:t>of relevant and progressive experience in program/project design,</w:t>
      </w:r>
      <w:r>
        <w:rPr>
          <w:spacing w:val="-47"/>
        </w:rPr>
        <w:t xml:space="preserve"> </w:t>
      </w:r>
      <w:r>
        <w:t>management,</w:t>
      </w:r>
      <w:r>
        <w:rPr>
          <w:spacing w:val="-3"/>
        </w:rPr>
        <w:t xml:space="preserve"> </w:t>
      </w:r>
      <w:r>
        <w:t>and</w:t>
      </w:r>
      <w:r>
        <w:rPr>
          <w:spacing w:val="-1"/>
        </w:rPr>
        <w:t xml:space="preserve"> </w:t>
      </w:r>
      <w:r>
        <w:t>implementation</w:t>
      </w:r>
      <w:r>
        <w:rPr>
          <w:spacing w:val="-1"/>
        </w:rPr>
        <w:t xml:space="preserve"> </w:t>
      </w:r>
      <w:r>
        <w:t>of</w:t>
      </w:r>
      <w:r>
        <w:rPr>
          <w:spacing w:val="-3"/>
        </w:rPr>
        <w:t xml:space="preserve"> </w:t>
      </w:r>
      <w:r>
        <w:t>relevant programs/projects.</w:t>
      </w:r>
    </w:p>
    <w:p w14:paraId="728EBCA2" w14:textId="77777777" w:rsidR="00F41A96" w:rsidRDefault="00D60F39">
      <w:pPr>
        <w:pStyle w:val="ListParagraph"/>
        <w:numPr>
          <w:ilvl w:val="0"/>
          <w:numId w:val="1"/>
        </w:numPr>
        <w:tabs>
          <w:tab w:val="left" w:pos="820"/>
          <w:tab w:val="left" w:pos="821"/>
        </w:tabs>
        <w:spacing w:before="3" w:line="237" w:lineRule="auto"/>
        <w:ind w:right="201"/>
      </w:pPr>
      <w:r>
        <w:t xml:space="preserve">Strong understanding of </w:t>
      </w:r>
      <w:r w:rsidR="003A7EA0">
        <w:t>economic</w:t>
      </w:r>
      <w:r>
        <w:t xml:space="preserve"> strengthening programming, with strong knowledge of the</w:t>
      </w:r>
      <w:r>
        <w:rPr>
          <w:spacing w:val="-47"/>
        </w:rPr>
        <w:t xml:space="preserve"> </w:t>
      </w:r>
      <w:r w:rsidR="003A7EA0">
        <w:t xml:space="preserve"> Enterprises and social Enterprises</w:t>
      </w:r>
      <w:r>
        <w:t xml:space="preserve"> context and</w:t>
      </w:r>
      <w:r>
        <w:rPr>
          <w:spacing w:val="-3"/>
        </w:rPr>
        <w:t xml:space="preserve"> </w:t>
      </w:r>
      <w:r>
        <w:t>challenges</w:t>
      </w:r>
      <w:r>
        <w:rPr>
          <w:spacing w:val="1"/>
        </w:rPr>
        <w:t xml:space="preserve"> </w:t>
      </w:r>
      <w:r>
        <w:t>in</w:t>
      </w:r>
      <w:r>
        <w:rPr>
          <w:spacing w:val="-1"/>
        </w:rPr>
        <w:t xml:space="preserve"> </w:t>
      </w:r>
      <w:r>
        <w:t>Tunisia</w:t>
      </w:r>
    </w:p>
    <w:p w14:paraId="68E77CB9" w14:textId="77777777" w:rsidR="00F41A96" w:rsidRDefault="00D60F39">
      <w:pPr>
        <w:pStyle w:val="ListParagraph"/>
        <w:numPr>
          <w:ilvl w:val="0"/>
          <w:numId w:val="1"/>
        </w:numPr>
        <w:tabs>
          <w:tab w:val="left" w:pos="820"/>
          <w:tab w:val="left" w:pos="821"/>
        </w:tabs>
        <w:spacing w:before="1"/>
        <w:ind w:hanging="361"/>
      </w:pPr>
      <w:r>
        <w:t>Previous</w:t>
      </w:r>
      <w:r>
        <w:rPr>
          <w:spacing w:val="-5"/>
        </w:rPr>
        <w:t xml:space="preserve"> </w:t>
      </w:r>
      <w:r>
        <w:t>experience</w:t>
      </w:r>
      <w:r>
        <w:rPr>
          <w:spacing w:val="-3"/>
        </w:rPr>
        <w:t xml:space="preserve"> </w:t>
      </w:r>
      <w:r>
        <w:t>in</w:t>
      </w:r>
      <w:r>
        <w:rPr>
          <w:spacing w:val="-2"/>
        </w:rPr>
        <w:t xml:space="preserve"> </w:t>
      </w:r>
      <w:r>
        <w:t>managing</w:t>
      </w:r>
      <w:r>
        <w:rPr>
          <w:spacing w:val="-2"/>
        </w:rPr>
        <w:t xml:space="preserve"> </w:t>
      </w:r>
      <w:r>
        <w:t>field</w:t>
      </w:r>
      <w:r>
        <w:rPr>
          <w:spacing w:val="-3"/>
        </w:rPr>
        <w:t xml:space="preserve"> </w:t>
      </w:r>
      <w:r>
        <w:t>teams,</w:t>
      </w:r>
    </w:p>
    <w:p w14:paraId="13A8B860" w14:textId="77777777" w:rsidR="00F41A96" w:rsidRDefault="00D60F39">
      <w:pPr>
        <w:pStyle w:val="ListParagraph"/>
        <w:numPr>
          <w:ilvl w:val="0"/>
          <w:numId w:val="1"/>
        </w:numPr>
        <w:tabs>
          <w:tab w:val="left" w:pos="820"/>
          <w:tab w:val="left" w:pos="821"/>
        </w:tabs>
        <w:spacing w:before="1"/>
        <w:ind w:hanging="361"/>
      </w:pPr>
      <w:r>
        <w:t>Experience</w:t>
      </w:r>
      <w:r>
        <w:rPr>
          <w:spacing w:val="-1"/>
        </w:rPr>
        <w:t xml:space="preserve"> </w:t>
      </w:r>
      <w:r>
        <w:t>in</w:t>
      </w:r>
      <w:r>
        <w:rPr>
          <w:spacing w:val="-2"/>
        </w:rPr>
        <w:t xml:space="preserve"> </w:t>
      </w:r>
      <w:r>
        <w:t>coordinating</w:t>
      </w:r>
      <w:r>
        <w:rPr>
          <w:spacing w:val="-3"/>
        </w:rPr>
        <w:t xml:space="preserve"> </w:t>
      </w:r>
      <w:r>
        <w:t>complex national</w:t>
      </w:r>
      <w:r>
        <w:rPr>
          <w:spacing w:val="-2"/>
        </w:rPr>
        <w:t xml:space="preserve"> </w:t>
      </w:r>
      <w:r>
        <w:t>programs</w:t>
      </w:r>
      <w:r>
        <w:rPr>
          <w:spacing w:val="-4"/>
        </w:rPr>
        <w:t xml:space="preserve"> </w:t>
      </w:r>
      <w:r>
        <w:t>in</w:t>
      </w:r>
      <w:r>
        <w:rPr>
          <w:spacing w:val="1"/>
        </w:rPr>
        <w:t xml:space="preserve"> </w:t>
      </w:r>
      <w:r>
        <w:t>Tunisia</w:t>
      </w:r>
      <w:r>
        <w:rPr>
          <w:spacing w:val="-2"/>
        </w:rPr>
        <w:t xml:space="preserve"> </w:t>
      </w:r>
      <w:r>
        <w:t>or/and</w:t>
      </w:r>
      <w:r>
        <w:rPr>
          <w:spacing w:val="-2"/>
        </w:rPr>
        <w:t xml:space="preserve"> </w:t>
      </w:r>
      <w:r>
        <w:t>in</w:t>
      </w:r>
      <w:r>
        <w:rPr>
          <w:spacing w:val="-2"/>
        </w:rPr>
        <w:t xml:space="preserve"> </w:t>
      </w:r>
      <w:r>
        <w:t>the</w:t>
      </w:r>
      <w:r>
        <w:rPr>
          <w:spacing w:val="-2"/>
        </w:rPr>
        <w:t xml:space="preserve"> </w:t>
      </w:r>
      <w:r>
        <w:t>MENA</w:t>
      </w:r>
      <w:r>
        <w:rPr>
          <w:spacing w:val="-1"/>
        </w:rPr>
        <w:t xml:space="preserve"> </w:t>
      </w:r>
      <w:r>
        <w:t>region.</w:t>
      </w:r>
    </w:p>
    <w:p w14:paraId="4AB5F552" w14:textId="77777777" w:rsidR="00F41A96" w:rsidRDefault="00D60F39">
      <w:pPr>
        <w:pStyle w:val="ListParagraph"/>
        <w:numPr>
          <w:ilvl w:val="0"/>
          <w:numId w:val="1"/>
        </w:numPr>
        <w:tabs>
          <w:tab w:val="left" w:pos="820"/>
          <w:tab w:val="left" w:pos="821"/>
        </w:tabs>
        <w:ind w:hanging="361"/>
      </w:pPr>
      <w:r>
        <w:t>Have</w:t>
      </w:r>
      <w:r>
        <w:rPr>
          <w:spacing w:val="-1"/>
        </w:rPr>
        <w:t xml:space="preserve"> </w:t>
      </w:r>
      <w:r>
        <w:t>a</w:t>
      </w:r>
      <w:r>
        <w:rPr>
          <w:spacing w:val="-3"/>
        </w:rPr>
        <w:t xml:space="preserve"> </w:t>
      </w:r>
      <w:r>
        <w:t>results-oriented</w:t>
      </w:r>
      <w:r>
        <w:rPr>
          <w:spacing w:val="-2"/>
        </w:rPr>
        <w:t xml:space="preserve"> </w:t>
      </w:r>
      <w:r>
        <w:t>approach.</w:t>
      </w:r>
    </w:p>
    <w:p w14:paraId="41911857" w14:textId="105C4CB0" w:rsidR="00F41A96" w:rsidRDefault="00D60F39">
      <w:pPr>
        <w:pStyle w:val="ListParagraph"/>
        <w:numPr>
          <w:ilvl w:val="0"/>
          <w:numId w:val="1"/>
        </w:numPr>
        <w:tabs>
          <w:tab w:val="left" w:pos="820"/>
          <w:tab w:val="left" w:pos="821"/>
        </w:tabs>
        <w:spacing w:before="1"/>
        <w:ind w:hanging="361"/>
      </w:pPr>
      <w:r>
        <w:t>Fluency</w:t>
      </w:r>
      <w:r>
        <w:rPr>
          <w:spacing w:val="-1"/>
        </w:rPr>
        <w:t xml:space="preserve"> </w:t>
      </w:r>
      <w:r>
        <w:t>in French</w:t>
      </w:r>
      <w:r>
        <w:rPr>
          <w:spacing w:val="-3"/>
        </w:rPr>
        <w:t xml:space="preserve"> </w:t>
      </w:r>
      <w:r>
        <w:t>and</w:t>
      </w:r>
      <w:r>
        <w:rPr>
          <w:spacing w:val="-1"/>
        </w:rPr>
        <w:t xml:space="preserve"> </w:t>
      </w:r>
      <w:r>
        <w:t>Arabic, both</w:t>
      </w:r>
      <w:r>
        <w:rPr>
          <w:spacing w:val="-3"/>
        </w:rPr>
        <w:t xml:space="preserve"> </w:t>
      </w:r>
      <w:r>
        <w:t>verbal</w:t>
      </w:r>
      <w:r>
        <w:rPr>
          <w:spacing w:val="-1"/>
        </w:rPr>
        <w:t xml:space="preserve"> </w:t>
      </w:r>
      <w:r>
        <w:t>and</w:t>
      </w:r>
      <w:r>
        <w:rPr>
          <w:spacing w:val="-1"/>
        </w:rPr>
        <w:t xml:space="preserve"> </w:t>
      </w:r>
      <w:r>
        <w:t>written.</w:t>
      </w:r>
      <w:r>
        <w:rPr>
          <w:spacing w:val="-3"/>
        </w:rPr>
        <w:t xml:space="preserve"> </w:t>
      </w:r>
      <w:r w:rsidRPr="00D644D1">
        <w:t>English is</w:t>
      </w:r>
      <w:r w:rsidRPr="00D644D1">
        <w:rPr>
          <w:spacing w:val="-1"/>
        </w:rPr>
        <w:t xml:space="preserve"> </w:t>
      </w:r>
      <w:r w:rsidRPr="00D644D1">
        <w:t>an</w:t>
      </w:r>
      <w:r w:rsidRPr="00D644D1">
        <w:rPr>
          <w:spacing w:val="-1"/>
        </w:rPr>
        <w:t xml:space="preserve"> </w:t>
      </w:r>
      <w:r w:rsidRPr="00D644D1">
        <w:t>asset.</w:t>
      </w:r>
    </w:p>
    <w:p w14:paraId="765F9B5E" w14:textId="77777777" w:rsidR="00F41A96" w:rsidRDefault="00F41A96">
      <w:pPr>
        <w:pStyle w:val="BodyText"/>
        <w:spacing w:before="10"/>
        <w:ind w:left="0"/>
        <w:rPr>
          <w:sz w:val="21"/>
        </w:rPr>
      </w:pPr>
    </w:p>
    <w:p w14:paraId="4CD85637" w14:textId="77777777" w:rsidR="003A7EA0" w:rsidRDefault="003A7EA0">
      <w:pPr>
        <w:pStyle w:val="Heading1"/>
        <w:spacing w:before="1"/>
      </w:pPr>
    </w:p>
    <w:p w14:paraId="22705991" w14:textId="77777777" w:rsidR="00F41A96" w:rsidRDefault="00D60F39">
      <w:pPr>
        <w:pStyle w:val="Heading1"/>
        <w:spacing w:before="1"/>
      </w:pPr>
      <w:r>
        <w:t>Desirable:</w:t>
      </w:r>
    </w:p>
    <w:p w14:paraId="4B28E47F" w14:textId="77777777" w:rsidR="00F41A96" w:rsidRDefault="00D60F39">
      <w:pPr>
        <w:pStyle w:val="ListParagraph"/>
        <w:numPr>
          <w:ilvl w:val="0"/>
          <w:numId w:val="1"/>
        </w:numPr>
        <w:tabs>
          <w:tab w:val="left" w:pos="820"/>
          <w:tab w:val="left" w:pos="821"/>
        </w:tabs>
        <w:ind w:right="511"/>
      </w:pPr>
      <w:r>
        <w:t>Understanding and passion on involving youth and marginalized groups in a meaningful way</w:t>
      </w:r>
      <w:r>
        <w:rPr>
          <w:spacing w:val="-47"/>
        </w:rPr>
        <w:t xml:space="preserve"> </w:t>
      </w:r>
      <w:r>
        <w:t>within</w:t>
      </w:r>
      <w:r>
        <w:rPr>
          <w:spacing w:val="-3"/>
        </w:rPr>
        <w:t xml:space="preserve"> </w:t>
      </w:r>
      <w:r>
        <w:t>the</w:t>
      </w:r>
      <w:r>
        <w:rPr>
          <w:spacing w:val="1"/>
        </w:rPr>
        <w:t xml:space="preserve"> </w:t>
      </w:r>
      <w:r>
        <w:t>planning</w:t>
      </w:r>
      <w:r>
        <w:rPr>
          <w:spacing w:val="-1"/>
        </w:rPr>
        <w:t xml:space="preserve"> </w:t>
      </w:r>
      <w:r>
        <w:t>and</w:t>
      </w:r>
      <w:r>
        <w:rPr>
          <w:spacing w:val="-1"/>
        </w:rPr>
        <w:t xml:space="preserve"> </w:t>
      </w:r>
      <w:r>
        <w:t>implementation</w:t>
      </w:r>
      <w:r>
        <w:rPr>
          <w:spacing w:val="-4"/>
        </w:rPr>
        <w:t xml:space="preserve"> </w:t>
      </w:r>
      <w:r>
        <w:t>of</w:t>
      </w:r>
      <w:r>
        <w:rPr>
          <w:spacing w:val="-3"/>
        </w:rPr>
        <w:t xml:space="preserve"> </w:t>
      </w:r>
      <w:r>
        <w:t>this</w:t>
      </w:r>
      <w:r>
        <w:rPr>
          <w:spacing w:val="1"/>
        </w:rPr>
        <w:t xml:space="preserve"> </w:t>
      </w:r>
      <w:r>
        <w:t>program.</w:t>
      </w:r>
    </w:p>
    <w:p w14:paraId="7AD2A749" w14:textId="77777777" w:rsidR="00F41A96" w:rsidRDefault="00D60F39">
      <w:pPr>
        <w:pStyle w:val="ListParagraph"/>
        <w:numPr>
          <w:ilvl w:val="0"/>
          <w:numId w:val="1"/>
        </w:numPr>
        <w:tabs>
          <w:tab w:val="left" w:pos="820"/>
          <w:tab w:val="left" w:pos="821"/>
        </w:tabs>
        <w:spacing w:before="1"/>
        <w:ind w:right="305"/>
      </w:pPr>
      <w:r>
        <w:t>Sound understanding of monitoring, evaluation, accountability, and learning (MEAL) principles</w:t>
      </w:r>
      <w:r>
        <w:rPr>
          <w:spacing w:val="-47"/>
        </w:rPr>
        <w:t xml:space="preserve"> </w:t>
      </w:r>
      <w:r>
        <w:t>and</w:t>
      </w:r>
      <w:r>
        <w:rPr>
          <w:spacing w:val="-2"/>
        </w:rPr>
        <w:t xml:space="preserve"> </w:t>
      </w:r>
      <w:r>
        <w:t>practice.</w:t>
      </w:r>
    </w:p>
    <w:p w14:paraId="7E68A2D6" w14:textId="77777777" w:rsidR="00F41A96" w:rsidRDefault="00D60F39">
      <w:pPr>
        <w:pStyle w:val="ListParagraph"/>
        <w:numPr>
          <w:ilvl w:val="0"/>
          <w:numId w:val="1"/>
        </w:numPr>
        <w:tabs>
          <w:tab w:val="left" w:pos="820"/>
          <w:tab w:val="left" w:pos="821"/>
        </w:tabs>
        <w:ind w:right="703"/>
      </w:pPr>
      <w:r>
        <w:t>Strong communication and influencing skills, with proven ability to build relationships and</w:t>
      </w:r>
      <w:r>
        <w:rPr>
          <w:spacing w:val="-47"/>
        </w:rPr>
        <w:t xml:space="preserve"> </w:t>
      </w:r>
      <w:r>
        <w:t>partnerships</w:t>
      </w:r>
      <w:r>
        <w:rPr>
          <w:spacing w:val="-1"/>
        </w:rPr>
        <w:t xml:space="preserve"> </w:t>
      </w:r>
      <w:r>
        <w:t>with</w:t>
      </w:r>
      <w:r>
        <w:rPr>
          <w:spacing w:val="-3"/>
        </w:rPr>
        <w:t xml:space="preserve"> </w:t>
      </w:r>
      <w:r>
        <w:t>a diverse</w:t>
      </w:r>
      <w:r>
        <w:rPr>
          <w:spacing w:val="-3"/>
        </w:rPr>
        <w:t xml:space="preserve"> </w:t>
      </w:r>
      <w:r>
        <w:t>range</w:t>
      </w:r>
      <w:r>
        <w:rPr>
          <w:spacing w:val="1"/>
        </w:rPr>
        <w:t xml:space="preserve"> </w:t>
      </w:r>
      <w:r>
        <w:t>of</w:t>
      </w:r>
      <w:r>
        <w:rPr>
          <w:spacing w:val="-3"/>
        </w:rPr>
        <w:t xml:space="preserve"> </w:t>
      </w:r>
      <w:r>
        <w:t>local,</w:t>
      </w:r>
      <w:r>
        <w:rPr>
          <w:spacing w:val="-1"/>
        </w:rPr>
        <w:t xml:space="preserve"> </w:t>
      </w:r>
      <w:r>
        <w:t>national, and</w:t>
      </w:r>
      <w:r>
        <w:rPr>
          <w:spacing w:val="-1"/>
        </w:rPr>
        <w:t xml:space="preserve"> </w:t>
      </w:r>
      <w:r>
        <w:t>international</w:t>
      </w:r>
      <w:r>
        <w:rPr>
          <w:spacing w:val="-3"/>
        </w:rPr>
        <w:t xml:space="preserve"> </w:t>
      </w:r>
      <w:r>
        <w:t>stakeholders.</w:t>
      </w:r>
    </w:p>
    <w:p w14:paraId="0F3BEDBF" w14:textId="77777777" w:rsidR="00F41A96" w:rsidRDefault="00D60F39">
      <w:pPr>
        <w:pStyle w:val="ListParagraph"/>
        <w:numPr>
          <w:ilvl w:val="0"/>
          <w:numId w:val="1"/>
        </w:numPr>
        <w:tabs>
          <w:tab w:val="left" w:pos="820"/>
          <w:tab w:val="left" w:pos="821"/>
        </w:tabs>
        <w:ind w:hanging="361"/>
      </w:pPr>
      <w:r>
        <w:t>Experience</w:t>
      </w:r>
      <w:r>
        <w:rPr>
          <w:spacing w:val="-5"/>
        </w:rPr>
        <w:t xml:space="preserve"> </w:t>
      </w:r>
      <w:r>
        <w:t>managing</w:t>
      </w:r>
      <w:r>
        <w:rPr>
          <w:spacing w:val="-1"/>
        </w:rPr>
        <w:t xml:space="preserve"> </w:t>
      </w:r>
      <w:r>
        <w:t>projects</w:t>
      </w:r>
      <w:r>
        <w:rPr>
          <w:spacing w:val="-2"/>
        </w:rPr>
        <w:t xml:space="preserve"> </w:t>
      </w:r>
      <w:r>
        <w:t>which</w:t>
      </w:r>
      <w:r>
        <w:rPr>
          <w:spacing w:val="-6"/>
        </w:rPr>
        <w:t xml:space="preserve"> </w:t>
      </w:r>
      <w:r>
        <w:t>include</w:t>
      </w:r>
      <w:r>
        <w:rPr>
          <w:spacing w:val="-1"/>
        </w:rPr>
        <w:t xml:space="preserve"> </w:t>
      </w:r>
      <w:r w:rsidR="003A7EA0">
        <w:t>good governance action with public authorities / municipalities</w:t>
      </w:r>
      <w:r>
        <w:t>.</w:t>
      </w:r>
    </w:p>
    <w:p w14:paraId="74CC2063" w14:textId="77777777" w:rsidR="00D644D1" w:rsidRDefault="00D60F39" w:rsidP="00D644D1">
      <w:pPr>
        <w:pStyle w:val="ListParagraph"/>
        <w:numPr>
          <w:ilvl w:val="0"/>
          <w:numId w:val="1"/>
        </w:numPr>
        <w:tabs>
          <w:tab w:val="left" w:pos="820"/>
          <w:tab w:val="left" w:pos="821"/>
        </w:tabs>
        <w:ind w:right="643"/>
      </w:pPr>
      <w:r>
        <w:t>Experience of working with partners and with establishing partnerships with national/local</w:t>
      </w:r>
      <w:r>
        <w:rPr>
          <w:spacing w:val="-47"/>
        </w:rPr>
        <w:t xml:space="preserve"> </w:t>
      </w:r>
      <w:r>
        <w:lastRenderedPageBreak/>
        <w:t>actors</w:t>
      </w:r>
      <w:r w:rsidR="00D644D1">
        <w:t>.</w:t>
      </w:r>
    </w:p>
    <w:p w14:paraId="233D4521" w14:textId="6702E305" w:rsidR="00F41A96" w:rsidRDefault="00D644D1" w:rsidP="00D644D1">
      <w:pPr>
        <w:pStyle w:val="ListParagraph"/>
        <w:numPr>
          <w:ilvl w:val="0"/>
          <w:numId w:val="1"/>
        </w:numPr>
        <w:tabs>
          <w:tab w:val="left" w:pos="820"/>
          <w:tab w:val="left" w:pos="821"/>
        </w:tabs>
        <w:ind w:right="643"/>
      </w:pPr>
      <w:r>
        <w:t>Experience</w:t>
      </w:r>
      <w:r w:rsidRPr="00D644D1">
        <w:rPr>
          <w:spacing w:val="-2"/>
        </w:rPr>
        <w:t xml:space="preserve"> </w:t>
      </w:r>
      <w:r>
        <w:t>in</w:t>
      </w:r>
      <w:r w:rsidRPr="00D644D1">
        <w:rPr>
          <w:spacing w:val="-3"/>
        </w:rPr>
        <w:t xml:space="preserve"> </w:t>
      </w:r>
      <w:r>
        <w:t>integrating</w:t>
      </w:r>
      <w:r w:rsidRPr="00D644D1">
        <w:rPr>
          <w:spacing w:val="-3"/>
        </w:rPr>
        <w:t xml:space="preserve"> </w:t>
      </w:r>
      <w:r>
        <w:t>gender</w:t>
      </w:r>
      <w:r w:rsidRPr="00D644D1">
        <w:rPr>
          <w:spacing w:val="-2"/>
        </w:rPr>
        <w:t xml:space="preserve"> </w:t>
      </w:r>
      <w:r>
        <w:t>into</w:t>
      </w:r>
      <w:r w:rsidRPr="00D644D1">
        <w:rPr>
          <w:spacing w:val="-1"/>
        </w:rPr>
        <w:t xml:space="preserve"> </w:t>
      </w:r>
      <w:r>
        <w:t>project/program</w:t>
      </w:r>
      <w:r w:rsidRPr="00D644D1">
        <w:rPr>
          <w:spacing w:val="-2"/>
        </w:rPr>
        <w:t xml:space="preserve"> </w:t>
      </w:r>
      <w:r>
        <w:t>cycle.</w:t>
      </w:r>
    </w:p>
    <w:p w14:paraId="0091D617" w14:textId="77777777" w:rsidR="003A7EA0" w:rsidRDefault="003A7EA0">
      <w:pPr>
        <w:pStyle w:val="Heading1"/>
        <w:spacing w:line="268" w:lineRule="exact"/>
      </w:pPr>
    </w:p>
    <w:p w14:paraId="19CE392C" w14:textId="55B2EDFB" w:rsidR="00F41A96" w:rsidRDefault="00D60F39" w:rsidP="003A7D29">
      <w:pPr>
        <w:pStyle w:val="Heading1"/>
        <w:spacing w:line="268" w:lineRule="exact"/>
      </w:pPr>
      <w:r>
        <w:t>Optional:</w:t>
      </w:r>
    </w:p>
    <w:p w14:paraId="1774051C" w14:textId="77777777" w:rsidR="00F41A96" w:rsidRDefault="00D60F39">
      <w:pPr>
        <w:pStyle w:val="ListParagraph"/>
        <w:numPr>
          <w:ilvl w:val="0"/>
          <w:numId w:val="1"/>
        </w:numPr>
        <w:tabs>
          <w:tab w:val="left" w:pos="820"/>
          <w:tab w:val="left" w:pos="821"/>
        </w:tabs>
        <w:ind w:right="1182"/>
      </w:pPr>
      <w:r>
        <w:t>Experience implementing and managing AICS grants/contracts (reporting, compliance,</w:t>
      </w:r>
      <w:r>
        <w:rPr>
          <w:spacing w:val="-48"/>
        </w:rPr>
        <w:t xml:space="preserve"> </w:t>
      </w:r>
      <w:r>
        <w:t>communication,</w:t>
      </w:r>
      <w:r>
        <w:rPr>
          <w:spacing w:val="-4"/>
        </w:rPr>
        <w:t xml:space="preserve"> </w:t>
      </w:r>
      <w:r>
        <w:t>etc.) and</w:t>
      </w:r>
      <w:r>
        <w:rPr>
          <w:spacing w:val="-2"/>
        </w:rPr>
        <w:t xml:space="preserve"> </w:t>
      </w:r>
      <w:r>
        <w:t>familiarity with</w:t>
      </w:r>
      <w:r>
        <w:rPr>
          <w:spacing w:val="-1"/>
        </w:rPr>
        <w:t xml:space="preserve"> </w:t>
      </w:r>
      <w:r>
        <w:t>AICS foreign</w:t>
      </w:r>
      <w:r>
        <w:rPr>
          <w:spacing w:val="-2"/>
        </w:rPr>
        <w:t xml:space="preserve"> </w:t>
      </w:r>
      <w:r>
        <w:t>policy</w:t>
      </w:r>
      <w:r>
        <w:rPr>
          <w:spacing w:val="-2"/>
        </w:rPr>
        <w:t xml:space="preserve"> </w:t>
      </w:r>
      <w:r>
        <w:t>and</w:t>
      </w:r>
      <w:r>
        <w:rPr>
          <w:spacing w:val="-1"/>
        </w:rPr>
        <w:t xml:space="preserve"> </w:t>
      </w:r>
      <w:r>
        <w:t>practice.</w:t>
      </w:r>
    </w:p>
    <w:p w14:paraId="58F4B885" w14:textId="5603738B" w:rsidR="00F41A96" w:rsidRDefault="00F41A96">
      <w:pPr>
        <w:pStyle w:val="BodyText"/>
        <w:ind w:left="0"/>
      </w:pPr>
    </w:p>
    <w:p w14:paraId="5D7485D1" w14:textId="5A3E9976" w:rsidR="00D644D1" w:rsidRDefault="00D644D1">
      <w:pPr>
        <w:pStyle w:val="BodyText"/>
        <w:ind w:left="0"/>
      </w:pPr>
    </w:p>
    <w:p w14:paraId="2E922B58" w14:textId="77777777" w:rsidR="00D644D1" w:rsidRDefault="00D644D1">
      <w:pPr>
        <w:pStyle w:val="BodyText"/>
        <w:ind w:left="0"/>
      </w:pPr>
    </w:p>
    <w:p w14:paraId="3F57ACBE" w14:textId="77777777" w:rsidR="00F41A96" w:rsidRDefault="00F41A96">
      <w:pPr>
        <w:pStyle w:val="BodyText"/>
        <w:spacing w:before="1"/>
        <w:ind w:left="0"/>
      </w:pPr>
    </w:p>
    <w:p w14:paraId="0FD17A14" w14:textId="77777777" w:rsidR="00792231" w:rsidRPr="00792231" w:rsidRDefault="00D60F39" w:rsidP="00792231">
      <w:pPr>
        <w:rPr>
          <w:rFonts w:asciiTheme="minorHAnsi" w:eastAsiaTheme="minorHAnsi" w:hAnsiTheme="minorHAnsi" w:cstheme="minorBidi"/>
        </w:rPr>
      </w:pPr>
      <w:r>
        <w:t xml:space="preserve">Interested individuals must apply on the following link before </w:t>
      </w:r>
      <w:r w:rsidR="00172307">
        <w:t>December 9</w:t>
      </w:r>
      <w:r w:rsidR="00172307" w:rsidRPr="00172307">
        <w:rPr>
          <w:vertAlign w:val="superscript"/>
        </w:rPr>
        <w:t>th</w:t>
      </w:r>
      <w:r w:rsidR="00172307">
        <w:t xml:space="preserve"> </w:t>
      </w:r>
      <w:r>
        <w:t>2022</w:t>
      </w:r>
      <w:r w:rsidR="00792231">
        <w:t xml:space="preserve">: </w:t>
      </w:r>
      <w:hyperlink r:id="rId14" w:history="1">
        <w:r w:rsidR="00792231" w:rsidRPr="00792231">
          <w:rPr>
            <w:rStyle w:val="Hyperlink"/>
          </w:rPr>
          <w:t>https://jobs.oxfamnovib.nl/job-invite/12643/</w:t>
        </w:r>
      </w:hyperlink>
    </w:p>
    <w:p w14:paraId="218ADA7B" w14:textId="7244FC32" w:rsidR="00F41A96" w:rsidRDefault="00F41A96">
      <w:pPr>
        <w:pStyle w:val="BodyText"/>
        <w:spacing w:line="453" w:lineRule="auto"/>
        <w:ind w:left="100" w:right="2243"/>
      </w:pPr>
    </w:p>
    <w:p w14:paraId="130F3E73" w14:textId="77777777" w:rsidR="00F41A96" w:rsidRDefault="00D60F39">
      <w:pPr>
        <w:pStyle w:val="BodyText"/>
        <w:spacing w:before="39" w:line="276" w:lineRule="auto"/>
        <w:ind w:left="100" w:right="164"/>
      </w:pPr>
      <w:r>
        <w:t>In case further clarifications are need before the applications submission date, please do not hesitate to</w:t>
      </w:r>
      <w:r>
        <w:rPr>
          <w:spacing w:val="-48"/>
        </w:rPr>
        <w:t xml:space="preserve"> </w:t>
      </w:r>
      <w:r>
        <w:t>contact us</w:t>
      </w:r>
      <w:r>
        <w:rPr>
          <w:spacing w:val="-2"/>
        </w:rPr>
        <w:t xml:space="preserve"> </w:t>
      </w:r>
      <w:r>
        <w:t>via email.</w:t>
      </w:r>
    </w:p>
    <w:p w14:paraId="4ADB7D58" w14:textId="77777777" w:rsidR="00F41A96" w:rsidRDefault="00F41A96">
      <w:pPr>
        <w:pStyle w:val="BodyText"/>
        <w:spacing w:before="8"/>
        <w:ind w:left="0"/>
        <w:rPr>
          <w:sz w:val="16"/>
        </w:rPr>
      </w:pPr>
    </w:p>
    <w:p w14:paraId="61648251" w14:textId="77777777" w:rsidR="00F41A96" w:rsidRDefault="00D60F39">
      <w:pPr>
        <w:pStyle w:val="Heading1"/>
        <w:spacing w:line="237" w:lineRule="auto"/>
        <w:ind w:right="263"/>
      </w:pPr>
      <w:r>
        <w:rPr>
          <w:u w:val="single"/>
        </w:rPr>
        <w:t>Applicants</w:t>
      </w:r>
      <w:r>
        <w:rPr>
          <w:spacing w:val="-2"/>
          <w:u w:val="single"/>
        </w:rPr>
        <w:t xml:space="preserve"> </w:t>
      </w:r>
      <w:r>
        <w:rPr>
          <w:u w:val="single"/>
        </w:rPr>
        <w:t>from</w:t>
      </w:r>
      <w:r>
        <w:rPr>
          <w:spacing w:val="-1"/>
          <w:u w:val="single"/>
        </w:rPr>
        <w:t xml:space="preserve"> </w:t>
      </w:r>
      <w:r>
        <w:rPr>
          <w:u w:val="single"/>
        </w:rPr>
        <w:t>diverse</w:t>
      </w:r>
      <w:r>
        <w:rPr>
          <w:spacing w:val="-3"/>
          <w:u w:val="single"/>
        </w:rPr>
        <w:t xml:space="preserve"> </w:t>
      </w:r>
      <w:r>
        <w:rPr>
          <w:u w:val="single"/>
        </w:rPr>
        <w:t>backgrounds</w:t>
      </w:r>
      <w:r>
        <w:rPr>
          <w:spacing w:val="-1"/>
          <w:u w:val="single"/>
        </w:rPr>
        <w:t xml:space="preserve"> </w:t>
      </w:r>
      <w:r>
        <w:rPr>
          <w:u w:val="single"/>
        </w:rPr>
        <w:t>and</w:t>
      </w:r>
      <w:r>
        <w:rPr>
          <w:spacing w:val="-3"/>
          <w:u w:val="single"/>
        </w:rPr>
        <w:t xml:space="preserve"> </w:t>
      </w:r>
      <w:r>
        <w:rPr>
          <w:u w:val="single"/>
        </w:rPr>
        <w:t>nationalities</w:t>
      </w:r>
      <w:r>
        <w:rPr>
          <w:spacing w:val="-1"/>
          <w:u w:val="single"/>
        </w:rPr>
        <w:t xml:space="preserve"> </w:t>
      </w:r>
      <w:r>
        <w:rPr>
          <w:u w:val="single"/>
        </w:rPr>
        <w:t>based</w:t>
      </w:r>
      <w:r>
        <w:rPr>
          <w:spacing w:val="-3"/>
          <w:u w:val="single"/>
        </w:rPr>
        <w:t xml:space="preserve"> </w:t>
      </w:r>
      <w:r>
        <w:rPr>
          <w:u w:val="single"/>
        </w:rPr>
        <w:t>in</w:t>
      </w:r>
      <w:r>
        <w:rPr>
          <w:spacing w:val="-4"/>
          <w:u w:val="single"/>
        </w:rPr>
        <w:t xml:space="preserve"> </w:t>
      </w:r>
      <w:r>
        <w:rPr>
          <w:u w:val="single"/>
        </w:rPr>
        <w:t>North</w:t>
      </w:r>
      <w:r>
        <w:rPr>
          <w:spacing w:val="-4"/>
          <w:u w:val="single"/>
        </w:rPr>
        <w:t xml:space="preserve"> </w:t>
      </w:r>
      <w:r>
        <w:rPr>
          <w:u w:val="single"/>
        </w:rPr>
        <w:t>Africa</w:t>
      </w:r>
      <w:r>
        <w:rPr>
          <w:spacing w:val="-3"/>
          <w:u w:val="single"/>
        </w:rPr>
        <w:t xml:space="preserve"> </w:t>
      </w:r>
      <w:r>
        <w:rPr>
          <w:u w:val="single"/>
        </w:rPr>
        <w:t>or</w:t>
      </w:r>
      <w:r>
        <w:rPr>
          <w:spacing w:val="-5"/>
          <w:u w:val="single"/>
        </w:rPr>
        <w:t xml:space="preserve"> </w:t>
      </w:r>
      <w:r>
        <w:rPr>
          <w:u w:val="single"/>
        </w:rPr>
        <w:t>elsewhere</w:t>
      </w:r>
      <w:r>
        <w:rPr>
          <w:spacing w:val="-4"/>
          <w:u w:val="single"/>
        </w:rPr>
        <w:t xml:space="preserve"> </w:t>
      </w:r>
      <w:r>
        <w:rPr>
          <w:u w:val="single"/>
        </w:rPr>
        <w:t>in</w:t>
      </w:r>
      <w:r>
        <w:rPr>
          <w:spacing w:val="-3"/>
          <w:u w:val="single"/>
        </w:rPr>
        <w:t xml:space="preserve"> </w:t>
      </w:r>
      <w:r>
        <w:rPr>
          <w:u w:val="single"/>
        </w:rPr>
        <w:t>the</w:t>
      </w:r>
      <w:r>
        <w:rPr>
          <w:spacing w:val="-47"/>
        </w:rPr>
        <w:t xml:space="preserve"> </w:t>
      </w:r>
      <w:r>
        <w:rPr>
          <w:u w:val="single"/>
        </w:rPr>
        <w:t>MENA, and/or have</w:t>
      </w:r>
      <w:r>
        <w:rPr>
          <w:spacing w:val="-5"/>
          <w:u w:val="single"/>
        </w:rPr>
        <w:t xml:space="preserve"> </w:t>
      </w:r>
      <w:r>
        <w:rPr>
          <w:u w:val="single"/>
        </w:rPr>
        <w:t>proven</w:t>
      </w:r>
      <w:r>
        <w:rPr>
          <w:spacing w:val="-1"/>
          <w:u w:val="single"/>
        </w:rPr>
        <w:t xml:space="preserve"> </w:t>
      </w:r>
      <w:r>
        <w:rPr>
          <w:u w:val="single"/>
        </w:rPr>
        <w:t>experience</w:t>
      </w:r>
      <w:r>
        <w:rPr>
          <w:spacing w:val="-1"/>
          <w:u w:val="single"/>
        </w:rPr>
        <w:t xml:space="preserve"> </w:t>
      </w:r>
      <w:r>
        <w:rPr>
          <w:u w:val="single"/>
        </w:rPr>
        <w:t>in</w:t>
      </w:r>
      <w:r>
        <w:rPr>
          <w:spacing w:val="-4"/>
          <w:u w:val="single"/>
        </w:rPr>
        <w:t xml:space="preserve"> </w:t>
      </w:r>
      <w:r>
        <w:rPr>
          <w:u w:val="single"/>
        </w:rPr>
        <w:t>this</w:t>
      </w:r>
      <w:r>
        <w:rPr>
          <w:spacing w:val="-2"/>
          <w:u w:val="single"/>
        </w:rPr>
        <w:t xml:space="preserve"> </w:t>
      </w:r>
      <w:r>
        <w:rPr>
          <w:u w:val="single"/>
        </w:rPr>
        <w:t>region, are</w:t>
      </w:r>
      <w:r>
        <w:rPr>
          <w:spacing w:val="-1"/>
          <w:u w:val="single"/>
        </w:rPr>
        <w:t xml:space="preserve"> </w:t>
      </w:r>
      <w:r>
        <w:rPr>
          <w:u w:val="single"/>
        </w:rPr>
        <w:t>encouraged</w:t>
      </w:r>
      <w:r>
        <w:rPr>
          <w:spacing w:val="-3"/>
          <w:u w:val="single"/>
        </w:rPr>
        <w:t xml:space="preserve"> </w:t>
      </w:r>
      <w:r>
        <w:rPr>
          <w:u w:val="single"/>
        </w:rPr>
        <w:t>to</w:t>
      </w:r>
      <w:r>
        <w:rPr>
          <w:spacing w:val="-2"/>
          <w:u w:val="single"/>
        </w:rPr>
        <w:t xml:space="preserve"> </w:t>
      </w:r>
      <w:r>
        <w:rPr>
          <w:u w:val="single"/>
        </w:rPr>
        <w:t>apply.</w:t>
      </w:r>
    </w:p>
    <w:p w14:paraId="67E84619" w14:textId="77777777" w:rsidR="00F41A96" w:rsidRDefault="00F41A96">
      <w:pPr>
        <w:pStyle w:val="BodyText"/>
        <w:spacing w:before="6"/>
        <w:ind w:left="0"/>
        <w:rPr>
          <w:b/>
          <w:sz w:val="17"/>
        </w:rPr>
      </w:pPr>
    </w:p>
    <w:p w14:paraId="54D623C4" w14:textId="77777777" w:rsidR="00F41A96" w:rsidRDefault="00D60F39">
      <w:pPr>
        <w:pStyle w:val="BodyText"/>
        <w:spacing w:before="57"/>
        <w:ind w:left="100"/>
      </w:pPr>
      <w:r>
        <w:t>Only</w:t>
      </w:r>
      <w:r>
        <w:rPr>
          <w:spacing w:val="-1"/>
        </w:rPr>
        <w:t xml:space="preserve"> </w:t>
      </w:r>
      <w:r>
        <w:t>shortlisted</w:t>
      </w:r>
      <w:r>
        <w:rPr>
          <w:spacing w:val="-1"/>
        </w:rPr>
        <w:t xml:space="preserve"> </w:t>
      </w:r>
      <w:r>
        <w:t>candidates</w:t>
      </w:r>
      <w:r>
        <w:rPr>
          <w:spacing w:val="-4"/>
        </w:rPr>
        <w:t xml:space="preserve"> </w:t>
      </w:r>
      <w:r>
        <w:t>will</w:t>
      </w:r>
      <w:r>
        <w:rPr>
          <w:spacing w:val="-1"/>
        </w:rPr>
        <w:t xml:space="preserve"> </w:t>
      </w:r>
      <w:r>
        <w:t>have</w:t>
      </w:r>
      <w:r>
        <w:rPr>
          <w:spacing w:val="1"/>
        </w:rPr>
        <w:t xml:space="preserve"> </w:t>
      </w:r>
      <w:r>
        <w:t>their</w:t>
      </w:r>
      <w:r>
        <w:rPr>
          <w:spacing w:val="-1"/>
        </w:rPr>
        <w:t xml:space="preserve"> </w:t>
      </w:r>
      <w:r>
        <w:t>application</w:t>
      </w:r>
      <w:r>
        <w:rPr>
          <w:spacing w:val="-4"/>
        </w:rPr>
        <w:t xml:space="preserve"> </w:t>
      </w:r>
      <w:r>
        <w:t>acknowledged.</w:t>
      </w:r>
    </w:p>
    <w:p w14:paraId="36270B9E" w14:textId="77777777" w:rsidR="00F41A96" w:rsidRDefault="00F41A96">
      <w:pPr>
        <w:pStyle w:val="BodyText"/>
        <w:ind w:left="0"/>
      </w:pPr>
    </w:p>
    <w:p w14:paraId="12F57814" w14:textId="77777777" w:rsidR="00F41A96" w:rsidRDefault="00D60F39">
      <w:pPr>
        <w:ind w:left="100"/>
        <w:rPr>
          <w:b/>
          <w:i/>
        </w:rPr>
      </w:pPr>
      <w:r>
        <w:rPr>
          <w:b/>
          <w:i/>
        </w:rPr>
        <w:t>Oxfam</w:t>
      </w:r>
      <w:r>
        <w:rPr>
          <w:b/>
          <w:i/>
          <w:spacing w:val="-2"/>
        </w:rPr>
        <w:t xml:space="preserve"> </w:t>
      </w:r>
      <w:r>
        <w:rPr>
          <w:b/>
          <w:i/>
        </w:rPr>
        <w:t>is</w:t>
      </w:r>
      <w:r>
        <w:rPr>
          <w:b/>
          <w:i/>
          <w:spacing w:val="-5"/>
        </w:rPr>
        <w:t xml:space="preserve"> </w:t>
      </w:r>
      <w:r>
        <w:rPr>
          <w:b/>
          <w:i/>
        </w:rPr>
        <w:t>an</w:t>
      </w:r>
      <w:r>
        <w:rPr>
          <w:b/>
          <w:i/>
          <w:spacing w:val="-1"/>
        </w:rPr>
        <w:t xml:space="preserve"> </w:t>
      </w:r>
      <w:r>
        <w:rPr>
          <w:b/>
          <w:i/>
        </w:rPr>
        <w:t>equal</w:t>
      </w:r>
      <w:r>
        <w:rPr>
          <w:b/>
          <w:i/>
          <w:spacing w:val="-4"/>
        </w:rPr>
        <w:t xml:space="preserve"> </w:t>
      </w:r>
      <w:r>
        <w:rPr>
          <w:b/>
          <w:i/>
        </w:rPr>
        <w:t>opportunity</w:t>
      </w:r>
      <w:r>
        <w:rPr>
          <w:b/>
          <w:i/>
          <w:spacing w:val="-4"/>
        </w:rPr>
        <w:t xml:space="preserve"> </w:t>
      </w:r>
      <w:r>
        <w:rPr>
          <w:b/>
          <w:i/>
        </w:rPr>
        <w:t>organization</w:t>
      </w:r>
    </w:p>
    <w:sectPr w:rsidR="00F41A96">
      <w:pgSz w:w="12240" w:h="15840"/>
      <w:pgMar w:top="8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C589" w14:textId="77777777" w:rsidR="00792231" w:rsidRDefault="00792231" w:rsidP="00792231">
      <w:r>
        <w:separator/>
      </w:r>
    </w:p>
  </w:endnote>
  <w:endnote w:type="continuationSeparator" w:id="0">
    <w:p w14:paraId="7CBBF01C" w14:textId="77777777" w:rsidR="00792231" w:rsidRDefault="00792231" w:rsidP="0079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410" w14:textId="77777777" w:rsidR="00792231" w:rsidRDefault="0079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88D1" w14:textId="77777777" w:rsidR="00792231" w:rsidRDefault="00792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5E0A" w14:textId="77777777" w:rsidR="00792231" w:rsidRDefault="0079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C54C" w14:textId="77777777" w:rsidR="00792231" w:rsidRDefault="00792231" w:rsidP="00792231">
      <w:r>
        <w:separator/>
      </w:r>
    </w:p>
  </w:footnote>
  <w:footnote w:type="continuationSeparator" w:id="0">
    <w:p w14:paraId="3A7EDF1C" w14:textId="77777777" w:rsidR="00792231" w:rsidRDefault="00792231" w:rsidP="0079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7FE6" w14:textId="77777777" w:rsidR="00792231" w:rsidRDefault="00792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5049" w14:textId="77777777" w:rsidR="00792231" w:rsidRDefault="00792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EDEC" w14:textId="77777777" w:rsidR="00792231" w:rsidRDefault="0079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472"/>
    <w:multiLevelType w:val="hybridMultilevel"/>
    <w:tmpl w:val="E3FCC5F6"/>
    <w:lvl w:ilvl="0" w:tplc="04100001">
      <w:start w:val="1"/>
      <w:numFmt w:val="bullet"/>
      <w:lvlText w:val=""/>
      <w:lvlJc w:val="left"/>
      <w:pPr>
        <w:ind w:left="820" w:hanging="360"/>
      </w:pPr>
      <w:rPr>
        <w:rFonts w:ascii="Symbol" w:hAnsi="Symbol" w:hint="default"/>
      </w:rPr>
    </w:lvl>
    <w:lvl w:ilvl="1" w:tplc="04100003">
      <w:start w:val="1"/>
      <w:numFmt w:val="bullet"/>
      <w:lvlText w:val="o"/>
      <w:lvlJc w:val="left"/>
      <w:pPr>
        <w:ind w:left="1540" w:hanging="360"/>
      </w:pPr>
      <w:rPr>
        <w:rFonts w:ascii="Courier New" w:hAnsi="Courier New" w:cs="Courier New" w:hint="default"/>
      </w:rPr>
    </w:lvl>
    <w:lvl w:ilvl="2" w:tplc="04100005">
      <w:start w:val="1"/>
      <w:numFmt w:val="bullet"/>
      <w:lvlText w:val=""/>
      <w:lvlJc w:val="left"/>
      <w:pPr>
        <w:ind w:left="2260" w:hanging="360"/>
      </w:pPr>
      <w:rPr>
        <w:rFonts w:ascii="Wingdings" w:hAnsi="Wingdings" w:hint="default"/>
      </w:rPr>
    </w:lvl>
    <w:lvl w:ilvl="3" w:tplc="04100001">
      <w:start w:val="1"/>
      <w:numFmt w:val="bullet"/>
      <w:lvlText w:val=""/>
      <w:lvlJc w:val="left"/>
      <w:pPr>
        <w:ind w:left="2980" w:hanging="360"/>
      </w:pPr>
      <w:rPr>
        <w:rFonts w:ascii="Symbol" w:hAnsi="Symbol" w:hint="default"/>
      </w:rPr>
    </w:lvl>
    <w:lvl w:ilvl="4" w:tplc="04100003">
      <w:start w:val="1"/>
      <w:numFmt w:val="bullet"/>
      <w:lvlText w:val="o"/>
      <w:lvlJc w:val="left"/>
      <w:pPr>
        <w:ind w:left="3700" w:hanging="360"/>
      </w:pPr>
      <w:rPr>
        <w:rFonts w:ascii="Courier New" w:hAnsi="Courier New" w:cs="Courier New" w:hint="default"/>
      </w:rPr>
    </w:lvl>
    <w:lvl w:ilvl="5" w:tplc="04100005">
      <w:start w:val="1"/>
      <w:numFmt w:val="bullet"/>
      <w:lvlText w:val=""/>
      <w:lvlJc w:val="left"/>
      <w:pPr>
        <w:ind w:left="4420" w:hanging="360"/>
      </w:pPr>
      <w:rPr>
        <w:rFonts w:ascii="Wingdings" w:hAnsi="Wingdings" w:hint="default"/>
      </w:rPr>
    </w:lvl>
    <w:lvl w:ilvl="6" w:tplc="04100001">
      <w:start w:val="1"/>
      <w:numFmt w:val="bullet"/>
      <w:lvlText w:val=""/>
      <w:lvlJc w:val="left"/>
      <w:pPr>
        <w:ind w:left="5140" w:hanging="360"/>
      </w:pPr>
      <w:rPr>
        <w:rFonts w:ascii="Symbol" w:hAnsi="Symbol" w:hint="default"/>
      </w:rPr>
    </w:lvl>
    <w:lvl w:ilvl="7" w:tplc="04100003">
      <w:start w:val="1"/>
      <w:numFmt w:val="bullet"/>
      <w:lvlText w:val="o"/>
      <w:lvlJc w:val="left"/>
      <w:pPr>
        <w:ind w:left="5860" w:hanging="360"/>
      </w:pPr>
      <w:rPr>
        <w:rFonts w:ascii="Courier New" w:hAnsi="Courier New" w:cs="Courier New" w:hint="default"/>
      </w:rPr>
    </w:lvl>
    <w:lvl w:ilvl="8" w:tplc="04100005">
      <w:start w:val="1"/>
      <w:numFmt w:val="bullet"/>
      <w:lvlText w:val=""/>
      <w:lvlJc w:val="left"/>
      <w:pPr>
        <w:ind w:left="6580" w:hanging="360"/>
      </w:pPr>
      <w:rPr>
        <w:rFonts w:ascii="Wingdings" w:hAnsi="Wingdings" w:hint="default"/>
      </w:rPr>
    </w:lvl>
  </w:abstractNum>
  <w:abstractNum w:abstractNumId="1" w15:restartNumberingAfterBreak="0">
    <w:nsid w:val="48122B69"/>
    <w:multiLevelType w:val="hybridMultilevel"/>
    <w:tmpl w:val="2892E1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1975D5"/>
    <w:multiLevelType w:val="hybridMultilevel"/>
    <w:tmpl w:val="9F88B9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C477C5B"/>
    <w:multiLevelType w:val="hybridMultilevel"/>
    <w:tmpl w:val="0602F320"/>
    <w:lvl w:ilvl="0" w:tplc="A89C0AEA">
      <w:numFmt w:val="bullet"/>
      <w:lvlText w:val=""/>
      <w:lvlJc w:val="left"/>
      <w:pPr>
        <w:ind w:left="820" w:hanging="360"/>
      </w:pPr>
      <w:rPr>
        <w:rFonts w:ascii="Symbol" w:eastAsia="Symbol" w:hAnsi="Symbol" w:cs="Symbol" w:hint="default"/>
        <w:w w:val="100"/>
        <w:sz w:val="22"/>
        <w:szCs w:val="22"/>
        <w:lang w:val="en-US" w:eastAsia="en-US" w:bidi="ar-SA"/>
      </w:rPr>
    </w:lvl>
    <w:lvl w:ilvl="1" w:tplc="0FD6E24E">
      <w:numFmt w:val="bullet"/>
      <w:lvlText w:val="•"/>
      <w:lvlJc w:val="left"/>
      <w:pPr>
        <w:ind w:left="1694" w:hanging="360"/>
      </w:pPr>
      <w:rPr>
        <w:rFonts w:hint="default"/>
        <w:lang w:val="en-US" w:eastAsia="en-US" w:bidi="ar-SA"/>
      </w:rPr>
    </w:lvl>
    <w:lvl w:ilvl="2" w:tplc="7A847F2E">
      <w:numFmt w:val="bullet"/>
      <w:lvlText w:val="•"/>
      <w:lvlJc w:val="left"/>
      <w:pPr>
        <w:ind w:left="2568" w:hanging="360"/>
      </w:pPr>
      <w:rPr>
        <w:rFonts w:hint="default"/>
        <w:lang w:val="en-US" w:eastAsia="en-US" w:bidi="ar-SA"/>
      </w:rPr>
    </w:lvl>
    <w:lvl w:ilvl="3" w:tplc="66149054">
      <w:numFmt w:val="bullet"/>
      <w:lvlText w:val="•"/>
      <w:lvlJc w:val="left"/>
      <w:pPr>
        <w:ind w:left="3442" w:hanging="360"/>
      </w:pPr>
      <w:rPr>
        <w:rFonts w:hint="default"/>
        <w:lang w:val="en-US" w:eastAsia="en-US" w:bidi="ar-SA"/>
      </w:rPr>
    </w:lvl>
    <w:lvl w:ilvl="4" w:tplc="7AB8650E">
      <w:numFmt w:val="bullet"/>
      <w:lvlText w:val="•"/>
      <w:lvlJc w:val="left"/>
      <w:pPr>
        <w:ind w:left="4316" w:hanging="360"/>
      </w:pPr>
      <w:rPr>
        <w:rFonts w:hint="default"/>
        <w:lang w:val="en-US" w:eastAsia="en-US" w:bidi="ar-SA"/>
      </w:rPr>
    </w:lvl>
    <w:lvl w:ilvl="5" w:tplc="5CCA201C">
      <w:numFmt w:val="bullet"/>
      <w:lvlText w:val="•"/>
      <w:lvlJc w:val="left"/>
      <w:pPr>
        <w:ind w:left="5190" w:hanging="360"/>
      </w:pPr>
      <w:rPr>
        <w:rFonts w:hint="default"/>
        <w:lang w:val="en-US" w:eastAsia="en-US" w:bidi="ar-SA"/>
      </w:rPr>
    </w:lvl>
    <w:lvl w:ilvl="6" w:tplc="412823A8">
      <w:numFmt w:val="bullet"/>
      <w:lvlText w:val="•"/>
      <w:lvlJc w:val="left"/>
      <w:pPr>
        <w:ind w:left="6064" w:hanging="360"/>
      </w:pPr>
      <w:rPr>
        <w:rFonts w:hint="default"/>
        <w:lang w:val="en-US" w:eastAsia="en-US" w:bidi="ar-SA"/>
      </w:rPr>
    </w:lvl>
    <w:lvl w:ilvl="7" w:tplc="273C8C68">
      <w:numFmt w:val="bullet"/>
      <w:lvlText w:val="•"/>
      <w:lvlJc w:val="left"/>
      <w:pPr>
        <w:ind w:left="6938" w:hanging="360"/>
      </w:pPr>
      <w:rPr>
        <w:rFonts w:hint="default"/>
        <w:lang w:val="en-US" w:eastAsia="en-US" w:bidi="ar-SA"/>
      </w:rPr>
    </w:lvl>
    <w:lvl w:ilvl="8" w:tplc="057842BE">
      <w:numFmt w:val="bullet"/>
      <w:lvlText w:val="•"/>
      <w:lvlJc w:val="left"/>
      <w:pPr>
        <w:ind w:left="7812" w:hanging="360"/>
      </w:pPr>
      <w:rPr>
        <w:rFonts w:hint="default"/>
        <w:lang w:val="en-US" w:eastAsia="en-US" w:bidi="ar-SA"/>
      </w:rPr>
    </w:lvl>
  </w:abstractNum>
  <w:abstractNum w:abstractNumId="4" w15:restartNumberingAfterBreak="0">
    <w:nsid w:val="53F07061"/>
    <w:multiLevelType w:val="hybridMultilevel"/>
    <w:tmpl w:val="27426A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51563755">
    <w:abstractNumId w:val="3"/>
  </w:num>
  <w:num w:numId="2" w16cid:durableId="233667023">
    <w:abstractNumId w:val="4"/>
  </w:num>
  <w:num w:numId="3" w16cid:durableId="844904421">
    <w:abstractNumId w:val="1"/>
  </w:num>
  <w:num w:numId="4" w16cid:durableId="1395196736">
    <w:abstractNumId w:val="2"/>
  </w:num>
  <w:num w:numId="5" w16cid:durableId="194271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96"/>
    <w:rsid w:val="00172307"/>
    <w:rsid w:val="002D4FEF"/>
    <w:rsid w:val="003A7D29"/>
    <w:rsid w:val="003A7EA0"/>
    <w:rsid w:val="004B4961"/>
    <w:rsid w:val="00792231"/>
    <w:rsid w:val="00860671"/>
    <w:rsid w:val="00C4699F"/>
    <w:rsid w:val="00C67003"/>
    <w:rsid w:val="00D60F39"/>
    <w:rsid w:val="00D644D1"/>
    <w:rsid w:val="00ED6BDF"/>
    <w:rsid w:val="00EF2098"/>
    <w:rsid w:val="00F41A96"/>
    <w:rsid w:val="00F806E4"/>
    <w:rsid w:val="00FB68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70D6"/>
  <w15:docId w15:val="{64F89924-F64D-4A7E-8188-E9A23350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20"/>
    </w:pPr>
  </w:style>
  <w:style w:type="paragraph" w:styleId="Title">
    <w:name w:val="Title"/>
    <w:basedOn w:val="Normal"/>
    <w:uiPriority w:val="10"/>
    <w:qFormat/>
    <w:pPr>
      <w:spacing w:before="162"/>
      <w:ind w:left="3605" w:right="3600"/>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wtze">
    <w:name w:val="hwtze"/>
    <w:basedOn w:val="DefaultParagraphFont"/>
    <w:rsid w:val="004B4961"/>
  </w:style>
  <w:style w:type="character" w:customStyle="1" w:styleId="rynqvb">
    <w:name w:val="rynqvb"/>
    <w:basedOn w:val="DefaultParagraphFont"/>
    <w:rsid w:val="004B4961"/>
  </w:style>
  <w:style w:type="character" w:customStyle="1" w:styleId="BodyTextChar">
    <w:name w:val="Body Text Char"/>
    <w:basedOn w:val="DefaultParagraphFont"/>
    <w:link w:val="BodyText"/>
    <w:uiPriority w:val="1"/>
    <w:rsid w:val="00F806E4"/>
    <w:rPr>
      <w:rFonts w:ascii="Calibri" w:eastAsia="Calibri" w:hAnsi="Calibri" w:cs="Calibri"/>
    </w:rPr>
  </w:style>
  <w:style w:type="character" w:styleId="Hyperlink">
    <w:name w:val="Hyperlink"/>
    <w:basedOn w:val="DefaultParagraphFont"/>
    <w:uiPriority w:val="99"/>
    <w:semiHidden/>
    <w:unhideWhenUsed/>
    <w:rsid w:val="00792231"/>
    <w:rPr>
      <w:color w:val="0000FF" w:themeColor="hyperlink"/>
      <w:u w:val="single"/>
    </w:rPr>
  </w:style>
  <w:style w:type="paragraph" w:styleId="Header">
    <w:name w:val="header"/>
    <w:basedOn w:val="Normal"/>
    <w:link w:val="HeaderChar"/>
    <w:uiPriority w:val="99"/>
    <w:unhideWhenUsed/>
    <w:rsid w:val="00792231"/>
    <w:pPr>
      <w:tabs>
        <w:tab w:val="center" w:pos="4680"/>
        <w:tab w:val="right" w:pos="9360"/>
      </w:tabs>
    </w:pPr>
  </w:style>
  <w:style w:type="character" w:customStyle="1" w:styleId="HeaderChar">
    <w:name w:val="Header Char"/>
    <w:basedOn w:val="DefaultParagraphFont"/>
    <w:link w:val="Header"/>
    <w:uiPriority w:val="99"/>
    <w:rsid w:val="00792231"/>
    <w:rPr>
      <w:rFonts w:ascii="Calibri" w:eastAsia="Calibri" w:hAnsi="Calibri" w:cs="Calibri"/>
    </w:rPr>
  </w:style>
  <w:style w:type="paragraph" w:styleId="Footer">
    <w:name w:val="footer"/>
    <w:basedOn w:val="Normal"/>
    <w:link w:val="FooterChar"/>
    <w:uiPriority w:val="99"/>
    <w:unhideWhenUsed/>
    <w:rsid w:val="00792231"/>
    <w:pPr>
      <w:tabs>
        <w:tab w:val="center" w:pos="4680"/>
        <w:tab w:val="right" w:pos="9360"/>
      </w:tabs>
    </w:pPr>
  </w:style>
  <w:style w:type="character" w:customStyle="1" w:styleId="FooterChar">
    <w:name w:val="Footer Char"/>
    <w:basedOn w:val="DefaultParagraphFont"/>
    <w:link w:val="Footer"/>
    <w:uiPriority w:val="99"/>
    <w:rsid w:val="007922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9921">
      <w:bodyDiv w:val="1"/>
      <w:marLeft w:val="0"/>
      <w:marRight w:val="0"/>
      <w:marTop w:val="0"/>
      <w:marBottom w:val="0"/>
      <w:divBdr>
        <w:top w:val="none" w:sz="0" w:space="0" w:color="auto"/>
        <w:left w:val="none" w:sz="0" w:space="0" w:color="auto"/>
        <w:bottom w:val="none" w:sz="0" w:space="0" w:color="auto"/>
        <w:right w:val="none" w:sz="0" w:space="0" w:color="auto"/>
      </w:divBdr>
    </w:div>
    <w:div w:id="1259673897">
      <w:bodyDiv w:val="1"/>
      <w:marLeft w:val="0"/>
      <w:marRight w:val="0"/>
      <w:marTop w:val="0"/>
      <w:marBottom w:val="0"/>
      <w:divBdr>
        <w:top w:val="none" w:sz="0" w:space="0" w:color="auto"/>
        <w:left w:val="none" w:sz="0" w:space="0" w:color="auto"/>
        <w:bottom w:val="none" w:sz="0" w:space="0" w:color="auto"/>
        <w:right w:val="none" w:sz="0" w:space="0" w:color="auto"/>
      </w:divBdr>
    </w:div>
    <w:div w:id="1287617058">
      <w:bodyDiv w:val="1"/>
      <w:marLeft w:val="0"/>
      <w:marRight w:val="0"/>
      <w:marTop w:val="0"/>
      <w:marBottom w:val="0"/>
      <w:divBdr>
        <w:top w:val="none" w:sz="0" w:space="0" w:color="auto"/>
        <w:left w:val="none" w:sz="0" w:space="0" w:color="auto"/>
        <w:bottom w:val="none" w:sz="0" w:space="0" w:color="auto"/>
        <w:right w:val="none" w:sz="0" w:space="0" w:color="auto"/>
      </w:divBdr>
    </w:div>
    <w:div w:id="1548566246">
      <w:bodyDiv w:val="1"/>
      <w:marLeft w:val="0"/>
      <w:marRight w:val="0"/>
      <w:marTop w:val="0"/>
      <w:marBottom w:val="0"/>
      <w:divBdr>
        <w:top w:val="none" w:sz="0" w:space="0" w:color="auto"/>
        <w:left w:val="none" w:sz="0" w:space="0" w:color="auto"/>
        <w:bottom w:val="none" w:sz="0" w:space="0" w:color="auto"/>
        <w:right w:val="none" w:sz="0" w:space="0" w:color="auto"/>
      </w:divBdr>
    </w:div>
    <w:div w:id="2099061556">
      <w:bodyDiv w:val="1"/>
      <w:marLeft w:val="0"/>
      <w:marRight w:val="0"/>
      <w:marTop w:val="0"/>
      <w:marBottom w:val="0"/>
      <w:divBdr>
        <w:top w:val="none" w:sz="0" w:space="0" w:color="auto"/>
        <w:left w:val="none" w:sz="0" w:space="0" w:color="auto"/>
        <w:bottom w:val="none" w:sz="0" w:space="0" w:color="auto"/>
        <w:right w:val="none" w:sz="0" w:space="0" w:color="auto"/>
      </w:divBdr>
    </w:div>
    <w:div w:id="212973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obs.oxfamnovib.nl/job-invite/12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8484</Characters>
  <Application>Microsoft Office Word</Application>
  <DocSecurity>4</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YoumnaA</dc:creator>
  <cp:lastModifiedBy>Intissar Firjani</cp:lastModifiedBy>
  <cp:revision>2</cp:revision>
  <dcterms:created xsi:type="dcterms:W3CDTF">2022-11-25T10:47:00Z</dcterms:created>
  <dcterms:modified xsi:type="dcterms:W3CDTF">2022-11-25T10:47:00Z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for Microsoft 365</vt:lpwstr>
  </property>
  <property fmtid="{D5CDD505-2E9C-101B-9397-08002B2CF9AE}" pid="4" name="LastSaved">
    <vt:filetime>2022-11-09T00:00:00Z</vt:filetime>
  </property>
</Properties>
</file>