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Grilledutableau"/>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02E90EB1" w:rsidR="00B467FC" w:rsidRPr="005E09AA" w:rsidRDefault="00F97AD9" w:rsidP="008A09A4">
            <w:pPr>
              <w:rPr>
                <w:rFonts w:ascii="Arial" w:hAnsi="Arial" w:cs="Arial"/>
                <w:iCs/>
                <w:lang w:val="en-GB"/>
              </w:rPr>
            </w:pPr>
            <w:r>
              <w:rPr>
                <w:rFonts w:ascii="Arial" w:hAnsi="Arial" w:cs="Arial"/>
                <w:iCs/>
                <w:lang w:val="en-GB"/>
              </w:rPr>
              <w:t>Monitoring and Evaluation</w:t>
            </w:r>
            <w:r w:rsidR="00AE1A29">
              <w:rPr>
                <w:rFonts w:ascii="Arial" w:hAnsi="Arial" w:cs="Arial"/>
                <w:iCs/>
                <w:lang w:val="en-GB"/>
              </w:rPr>
              <w:t xml:space="preserve"> Officer</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0A1D2063" w:rsidR="00B467FC" w:rsidRPr="005E09AA" w:rsidRDefault="00AE1A29" w:rsidP="008A09A4">
            <w:pPr>
              <w:rPr>
                <w:rFonts w:ascii="Arial" w:hAnsi="Arial" w:cs="Arial"/>
                <w:lang w:val="en-GB"/>
              </w:rPr>
            </w:pPr>
            <w:r>
              <w:rPr>
                <w:rFonts w:ascii="Arial" w:hAnsi="Arial" w:cs="Arial"/>
                <w:lang w:val="en-GB"/>
              </w:rPr>
              <w:t>ASAP</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3180CAAB" w14:textId="658524A4" w:rsidR="00DD0C7E" w:rsidRDefault="006246E8" w:rsidP="00965121">
            <w:pPr>
              <w:rPr>
                <w:rFonts w:ascii="Arial" w:hAnsi="Arial" w:cs="Arial"/>
                <w:lang w:val="en-GB"/>
              </w:rPr>
            </w:pPr>
            <w:r>
              <w:rPr>
                <w:rFonts w:ascii="Arial" w:hAnsi="Arial" w:cs="Arial"/>
                <w:lang w:val="en-GB"/>
              </w:rPr>
              <w:t>0</w:t>
            </w:r>
            <w:r w:rsidR="00571024">
              <w:rPr>
                <w:rFonts w:ascii="Arial" w:hAnsi="Arial" w:cs="Arial"/>
                <w:lang w:val="en-GB"/>
              </w:rPr>
              <w:t>8</w:t>
            </w:r>
            <w:r w:rsidR="00F37D77">
              <w:rPr>
                <w:rFonts w:ascii="Arial" w:hAnsi="Arial" w:cs="Arial"/>
                <w:lang w:val="en-GB"/>
              </w:rPr>
              <w:t>-2022</w:t>
            </w:r>
          </w:p>
          <w:p w14:paraId="24A9F6FC" w14:textId="36C15258" w:rsidR="00F37D77" w:rsidRPr="005E09AA" w:rsidRDefault="00F37D77" w:rsidP="00965121">
            <w:pPr>
              <w:rPr>
                <w:rFonts w:ascii="Arial" w:hAnsi="Arial" w:cs="Arial"/>
                <w:lang w:val="en-GB"/>
              </w:rPr>
            </w:pPr>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62A829D6" w:rsidR="00DD0C7E" w:rsidRPr="005E09AA" w:rsidRDefault="00571024" w:rsidP="00DD0C7E">
            <w:pPr>
              <w:rPr>
                <w:rFonts w:ascii="Arial" w:hAnsi="Arial" w:cs="Arial"/>
                <w:lang w:val="en-GB"/>
              </w:rPr>
            </w:pPr>
            <w:r>
              <w:rPr>
                <w:rFonts w:ascii="Arial" w:hAnsi="Arial" w:cs="Arial"/>
                <w:lang w:val="en-GB"/>
              </w:rPr>
              <w:t>31</w:t>
            </w:r>
            <w:r w:rsidR="00444236">
              <w:rPr>
                <w:rFonts w:ascii="Arial" w:hAnsi="Arial" w:cs="Arial"/>
                <w:lang w:val="en-GB"/>
              </w:rPr>
              <w:t>/</w:t>
            </w:r>
            <w:r>
              <w:rPr>
                <w:rFonts w:ascii="Arial" w:hAnsi="Arial" w:cs="Arial"/>
                <w:lang w:val="en-GB"/>
              </w:rPr>
              <w:t>08</w:t>
            </w:r>
            <w:r w:rsidR="00ED6922">
              <w:rPr>
                <w:rFonts w:ascii="Arial" w:hAnsi="Arial" w:cs="Arial"/>
                <w:lang w:val="en-GB"/>
              </w:rPr>
              <w:t>/2022</w:t>
            </w: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39B96E4A" w:rsidR="00DD0C7E" w:rsidRPr="005E09AA" w:rsidRDefault="0014435C" w:rsidP="00DD0C7E">
            <w:pPr>
              <w:rPr>
                <w:rFonts w:ascii="Arial" w:hAnsi="Arial" w:cs="Arial"/>
                <w:lang w:val="en-GB"/>
              </w:rPr>
            </w:pPr>
            <w:r>
              <w:rPr>
                <w:rFonts w:ascii="Arial" w:hAnsi="Arial" w:cs="Arial"/>
                <w:lang w:val="en-GB"/>
              </w:rPr>
              <w:t>Tunis</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366A9701" w:rsidR="00DD0C7E" w:rsidRPr="005E09AA" w:rsidRDefault="0014435C" w:rsidP="00DD0C7E">
            <w:pPr>
              <w:rPr>
                <w:rFonts w:ascii="Arial" w:hAnsi="Arial" w:cs="Arial"/>
                <w:lang w:val="en-GB"/>
              </w:rPr>
            </w:pPr>
            <w:r>
              <w:rPr>
                <w:rFonts w:ascii="Arial" w:hAnsi="Arial" w:cs="Arial"/>
                <w:lang w:val="en-GB"/>
              </w:rPr>
              <w:t xml:space="preserve">CDD </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5D4CA021" w:rsidR="00DD0C7E" w:rsidRPr="005E09AA" w:rsidRDefault="00571024" w:rsidP="00DD0C7E">
            <w:pPr>
              <w:rPr>
                <w:rFonts w:ascii="Arial" w:hAnsi="Arial" w:cs="Arial"/>
                <w:lang w:val="en-GB"/>
              </w:rPr>
            </w:pPr>
            <w:r>
              <w:rPr>
                <w:rFonts w:ascii="Arial" w:hAnsi="Arial" w:cs="Arial"/>
                <w:lang w:val="en-GB"/>
              </w:rPr>
              <w:t>3</w:t>
            </w:r>
            <w:r w:rsidR="0014435C">
              <w:rPr>
                <w:rFonts w:ascii="Arial" w:hAnsi="Arial" w:cs="Arial"/>
                <w:lang w:val="en-GB"/>
              </w:rPr>
              <w:t xml:space="preserve"> months </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290680C7" w:rsidR="00DD0C7E" w:rsidRPr="005E09AA" w:rsidRDefault="00B2036C" w:rsidP="00965121">
            <w:pPr>
              <w:rPr>
                <w:rFonts w:ascii="Arial" w:hAnsi="Arial" w:cs="Arial"/>
                <w:color w:val="8497B0"/>
                <w:lang w:val="en-GB"/>
              </w:rPr>
            </w:pPr>
            <w:r>
              <w:rPr>
                <w:rFonts w:ascii="Arial" w:hAnsi="Arial" w:cs="Arial"/>
                <w:color w:val="8497B0"/>
                <w:lang w:val="en-GB"/>
              </w:rPr>
              <w:t>Calm</w:t>
            </w:r>
            <w:r w:rsidR="00965121" w:rsidRPr="005E09AA">
              <w:rPr>
                <w:rFonts w:ascii="Arial" w:hAnsi="Arial" w:cs="Arial"/>
                <w:color w:val="8497B0"/>
                <w:lang w:val="en-GB"/>
              </w:rPr>
              <w:t xml:space="preserve">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Grilledutableau"/>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571024" w14:paraId="6A8B4911" w14:textId="77777777" w:rsidTr="00B467FC">
        <w:tc>
          <w:tcPr>
            <w:tcW w:w="10490" w:type="dxa"/>
          </w:tcPr>
          <w:p w14:paraId="6BEFAC1A" w14:textId="2CDC6523" w:rsidR="00EA6AD2" w:rsidRPr="005E09AA" w:rsidRDefault="004D2185" w:rsidP="00444236">
            <w:pPr>
              <w:rPr>
                <w:rFonts w:ascii="Arial" w:hAnsi="Arial" w:cs="Arial"/>
                <w:lang w:val="en-GB"/>
              </w:rPr>
            </w:pPr>
            <w:r w:rsidRPr="005E09AA">
              <w:rPr>
                <w:rFonts w:ascii="Arial" w:hAnsi="Arial" w:cs="Arial"/>
                <w:lang w:val="en-GB"/>
              </w:rPr>
              <w:t xml:space="preserve">Since 1993, as an international non-governmental organization, ACTED has been committed to immediate humanitarian relief to support those in urgent need and protect people’s dignity, while co-creating longer term opportunities for sustainable growth and fulfilling people’s potential. ACTED </w:t>
            </w:r>
            <w:r w:rsidR="005E09AA" w:rsidRPr="005E09AA">
              <w:rPr>
                <w:rFonts w:ascii="Arial" w:hAnsi="Arial" w:cs="Arial"/>
                <w:lang w:val="en-GB"/>
              </w:rPr>
              <w:t>endeavours</w:t>
            </w:r>
            <w:r w:rsidRPr="005E09AA">
              <w:rPr>
                <w:rFonts w:ascii="Arial" w:hAnsi="Arial" w:cs="Arial"/>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5E09AA">
              <w:rPr>
                <w:rFonts w:ascii="Arial" w:hAnsi="Arial" w:cs="Arial"/>
                <w:lang w:val="en-GB"/>
              </w:rPr>
              <w:t>hard-to-reach</w:t>
            </w:r>
            <w:r w:rsidRPr="005E09AA">
              <w:rPr>
                <w:rFonts w:ascii="Arial" w:hAnsi="Arial" w:cs="Arial"/>
                <w:lang w:val="en-GB"/>
              </w:rPr>
              <w:t xml:space="preserve"> areas. With a team of 4,800 national staff, 450 international staff, ACTED is active in 38 countries and implements more than 505 projects a year reaching over 20 million beneficiaries. More on </w:t>
            </w:r>
            <w:hyperlink r:id="rId8" w:history="1">
              <w:r w:rsidRPr="008D1155">
                <w:rPr>
                  <w:color w:val="44546A" w:themeColor="text2"/>
                  <w:u w:val="single"/>
                  <w:lang w:val="en-US"/>
                </w:rPr>
                <w:t>www.acted.org</w:t>
              </w:r>
            </w:hyperlink>
          </w:p>
          <w:p w14:paraId="693B0B9E" w14:textId="77777777" w:rsidR="00EA6AD2" w:rsidRDefault="00EA6AD2" w:rsidP="00965121">
            <w:pPr>
              <w:jc w:val="both"/>
              <w:rPr>
                <w:rFonts w:ascii="Arial" w:hAnsi="Arial" w:cs="Arial"/>
                <w:sz w:val="20"/>
                <w:szCs w:val="20"/>
                <w:lang w:val="en-GB"/>
              </w:rPr>
            </w:pPr>
          </w:p>
          <w:p w14:paraId="4B15E3E1" w14:textId="79360CA6" w:rsidR="0014435C" w:rsidRPr="001B15CE" w:rsidRDefault="0014435C" w:rsidP="00444236">
            <w:pPr>
              <w:rPr>
                <w:rFonts w:ascii="Arial" w:hAnsi="Arial" w:cs="Arial"/>
                <w:lang w:val="en-GB"/>
              </w:rPr>
            </w:pPr>
            <w:r w:rsidRPr="001B15CE">
              <w:rPr>
                <w:rFonts w:ascii="Arial" w:hAnsi="Arial" w:cs="Arial"/>
                <w:lang w:val="en-GB"/>
              </w:rPr>
              <w:t>ACTED opened its offices in Tunisia in 2011, initially to manage the response to the Libyan crisis, and then rapidly expanded in Tunisia through the creation of partnerships with local organizations. ACTED has first built a local presence th</w:t>
            </w:r>
            <w:r w:rsidR="001B15CE" w:rsidRPr="001B15CE">
              <w:rPr>
                <w:rFonts w:ascii="Arial" w:hAnsi="Arial" w:cs="Arial"/>
                <w:lang w:val="en-GB"/>
              </w:rPr>
              <w:t xml:space="preserve">rough its partner </w:t>
            </w:r>
            <w:r w:rsidRPr="001B15CE">
              <w:rPr>
                <w:rFonts w:ascii="Arial" w:hAnsi="Arial" w:cs="Arial"/>
                <w:lang w:val="en-GB"/>
              </w:rPr>
              <w:t>in Tunisia, We Love Sousse</w:t>
            </w:r>
            <w:r w:rsidR="001B15CE" w:rsidRPr="001B15CE">
              <w:rPr>
                <w:rFonts w:ascii="Arial" w:hAnsi="Arial" w:cs="Arial"/>
                <w:lang w:val="en-GB"/>
              </w:rPr>
              <w:t xml:space="preserve">. </w:t>
            </w:r>
            <w:r w:rsidRPr="001B15CE">
              <w:rPr>
                <w:rFonts w:ascii="Arial" w:hAnsi="Arial" w:cs="Arial"/>
                <w:lang w:val="en-GB"/>
              </w:rPr>
              <w:t>Together, ACTED and WLS have developed</w:t>
            </w:r>
            <w:r w:rsidR="001B15CE" w:rsidRPr="001B15CE">
              <w:rPr>
                <w:rFonts w:ascii="Arial" w:hAnsi="Arial" w:cs="Arial"/>
                <w:lang w:val="en-GB"/>
              </w:rPr>
              <w:t xml:space="preserve"> </w:t>
            </w:r>
            <w:r w:rsidRPr="001B15CE">
              <w:rPr>
                <w:rFonts w:ascii="Arial" w:hAnsi="Arial" w:cs="Arial"/>
                <w:lang w:val="en-GB"/>
              </w:rPr>
              <w:t>projects that value and strengthen the capacity of young people</w:t>
            </w:r>
            <w:r w:rsidR="001B15CE" w:rsidRPr="001B15CE">
              <w:rPr>
                <w:rFonts w:ascii="Arial" w:hAnsi="Arial" w:cs="Arial"/>
                <w:lang w:val="en-GB"/>
              </w:rPr>
              <w:t xml:space="preserve"> </w:t>
            </w:r>
            <w:r w:rsidRPr="001B15CE">
              <w:rPr>
                <w:rFonts w:ascii="Arial" w:hAnsi="Arial" w:cs="Arial"/>
                <w:lang w:val="en-GB"/>
              </w:rPr>
              <w:t>to become actors of change</w:t>
            </w:r>
            <w:r w:rsidR="001B15CE" w:rsidRPr="001B15CE">
              <w:rPr>
                <w:rFonts w:ascii="Arial" w:hAnsi="Arial" w:cs="Arial"/>
                <w:lang w:val="en-GB"/>
              </w:rPr>
              <w:t>.</w:t>
            </w:r>
            <w:r w:rsidRPr="001B15CE">
              <w:rPr>
                <w:rFonts w:ascii="Arial" w:hAnsi="Arial" w:cs="Arial"/>
                <w:lang w:val="en-GB"/>
              </w:rPr>
              <w:t xml:space="preserve"> </w:t>
            </w:r>
            <w:r w:rsidR="001B15CE" w:rsidRPr="001B15CE">
              <w:rPr>
                <w:rFonts w:ascii="Arial" w:hAnsi="Arial" w:cs="Arial"/>
                <w:lang w:val="en-GB"/>
              </w:rPr>
              <w:t xml:space="preserve">ACTED has been providing </w:t>
            </w:r>
            <w:r w:rsidRPr="001B15CE">
              <w:rPr>
                <w:rFonts w:ascii="Arial" w:hAnsi="Arial" w:cs="Arial"/>
                <w:lang w:val="en-GB"/>
              </w:rPr>
              <w:t>technical support to WLS since 2019 in order to strengthen the</w:t>
            </w:r>
            <w:r w:rsidR="001B15CE" w:rsidRPr="001B15CE">
              <w:rPr>
                <w:rFonts w:ascii="Arial" w:hAnsi="Arial" w:cs="Arial"/>
                <w:lang w:val="en-GB"/>
              </w:rPr>
              <w:t xml:space="preserve"> </w:t>
            </w:r>
            <w:r w:rsidRPr="001B15CE">
              <w:rPr>
                <w:rFonts w:ascii="Arial" w:hAnsi="Arial" w:cs="Arial"/>
                <w:lang w:val="en-GB"/>
              </w:rPr>
              <w:t>resilience of vulnerable youth and women to violent extremism</w:t>
            </w:r>
          </w:p>
          <w:p w14:paraId="73D9186F" w14:textId="60FC6D89" w:rsidR="0014435C" w:rsidRPr="005E09AA" w:rsidRDefault="0014435C" w:rsidP="00444236">
            <w:pPr>
              <w:rPr>
                <w:rFonts w:ascii="Arial" w:hAnsi="Arial" w:cs="Arial"/>
                <w:sz w:val="20"/>
                <w:szCs w:val="20"/>
                <w:lang w:val="en-GB"/>
              </w:rPr>
            </w:pPr>
            <w:r w:rsidRPr="001B15CE">
              <w:rPr>
                <w:rFonts w:ascii="Arial" w:hAnsi="Arial" w:cs="Arial"/>
                <w:lang w:val="en-GB"/>
              </w:rPr>
              <w:t>In</w:t>
            </w:r>
            <w:r w:rsidR="001B15CE" w:rsidRPr="001B15CE">
              <w:rPr>
                <w:rFonts w:ascii="Arial" w:hAnsi="Arial" w:cs="Arial"/>
                <w:lang w:val="en-GB"/>
              </w:rPr>
              <w:t xml:space="preserve"> </w:t>
            </w:r>
            <w:r w:rsidRPr="001B15CE">
              <w:rPr>
                <w:rFonts w:ascii="Arial" w:hAnsi="Arial" w:cs="Arial"/>
                <w:lang w:val="en-GB"/>
              </w:rPr>
              <w:t>the framework of t</w:t>
            </w:r>
            <w:r w:rsidR="001B15CE" w:rsidRPr="001B15CE">
              <w:rPr>
                <w:rFonts w:ascii="Arial" w:hAnsi="Arial" w:cs="Arial"/>
                <w:lang w:val="en-GB"/>
              </w:rPr>
              <w:t xml:space="preserve">hese projects, ACTED encourages </w:t>
            </w:r>
            <w:r w:rsidRPr="001B15CE">
              <w:rPr>
                <w:rFonts w:ascii="Arial" w:hAnsi="Arial" w:cs="Arial"/>
                <w:lang w:val="en-GB"/>
              </w:rPr>
              <w:t>the various stakeholders, whether they are citizen grou</w:t>
            </w:r>
            <w:r w:rsidR="001B15CE" w:rsidRPr="001B15CE">
              <w:rPr>
                <w:rFonts w:ascii="Arial" w:hAnsi="Arial" w:cs="Arial"/>
                <w:lang w:val="en-GB"/>
              </w:rPr>
              <w:t xml:space="preserve">ps, civil society organisations, </w:t>
            </w:r>
            <w:r w:rsidRPr="001B15CE">
              <w:rPr>
                <w:rFonts w:ascii="Arial" w:hAnsi="Arial" w:cs="Arial"/>
                <w:lang w:val="en-GB"/>
              </w:rPr>
              <w:t>private secto</w:t>
            </w:r>
            <w:r w:rsidR="001B15CE" w:rsidRPr="001B15CE">
              <w:rPr>
                <w:rFonts w:ascii="Arial" w:hAnsi="Arial" w:cs="Arial"/>
                <w:lang w:val="en-GB"/>
              </w:rPr>
              <w:t xml:space="preserve">r actors and public authorities </w:t>
            </w:r>
            <w:r w:rsidRPr="001B15CE">
              <w:rPr>
                <w:rFonts w:ascii="Arial" w:hAnsi="Arial" w:cs="Arial"/>
                <w:lang w:val="en-GB"/>
              </w:rPr>
              <w:t>to work together effec</w:t>
            </w:r>
            <w:r w:rsidR="001B15CE" w:rsidRPr="001B15CE">
              <w:rPr>
                <w:rFonts w:ascii="Arial" w:hAnsi="Arial" w:cs="Arial"/>
                <w:lang w:val="en-GB"/>
              </w:rPr>
              <w:t xml:space="preserve">tively to co-construct </w:t>
            </w:r>
            <w:r w:rsidRPr="001B15CE">
              <w:rPr>
                <w:rFonts w:ascii="Arial" w:hAnsi="Arial" w:cs="Arial"/>
                <w:lang w:val="en-GB"/>
              </w:rPr>
              <w:t>solutions</w:t>
            </w:r>
            <w:r w:rsidR="001B15CE" w:rsidRPr="001B15CE">
              <w:rPr>
                <w:rFonts w:ascii="Arial" w:hAnsi="Arial" w:cs="Arial"/>
                <w:lang w:val="en-GB"/>
              </w:rPr>
              <w:t>.</w:t>
            </w: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4F5A12" w:rsidRPr="00571024"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571024" w14:paraId="2A57854E" w14:textId="77777777" w:rsidTr="00A64E55">
        <w:tc>
          <w:tcPr>
            <w:tcW w:w="10490" w:type="dxa"/>
            <w:shd w:val="clear" w:color="auto" w:fill="auto"/>
          </w:tcPr>
          <w:p w14:paraId="5F5F9D35" w14:textId="77777777" w:rsidR="00B2036C" w:rsidRDefault="00B2036C" w:rsidP="00B2036C">
            <w:pPr>
              <w:pStyle w:val="NormalWeb"/>
              <w:shd w:val="clear" w:color="auto" w:fill="FFFFFF"/>
            </w:pPr>
            <w:r>
              <w:rPr>
                <w:rFonts w:ascii="Arial" w:hAnsi="Arial" w:cs="Arial"/>
                <w:sz w:val="20"/>
                <w:szCs w:val="20"/>
              </w:rPr>
              <w:t xml:space="preserve">ACTED has been programming in Libya since March 2011, initially focusing on responding to the humanitarian crisis in the wake of the conflict and on providing vital humanitarian assistance to displaced and vulnerable populations. During this period ACTED utilized its assessment and mapping capabilities to help coordinate and provide information for the humanitarian response and reconstruction of the country. </w:t>
            </w:r>
          </w:p>
          <w:p w14:paraId="721EF2F6" w14:textId="77777777" w:rsidR="00B2036C" w:rsidRDefault="00B2036C" w:rsidP="00B2036C">
            <w:pPr>
              <w:pStyle w:val="NormalWeb"/>
              <w:shd w:val="clear" w:color="auto" w:fill="FFFFFF"/>
            </w:pPr>
            <w:r>
              <w:rPr>
                <w:rFonts w:ascii="Arial" w:hAnsi="Arial" w:cs="Arial"/>
                <w:sz w:val="20"/>
                <w:szCs w:val="20"/>
              </w:rPr>
              <w:t xml:space="preserve">Since January 2012 built on the strong networks developed during the emergency response, ACTED is offering capacity building, grants, and networking opportunities to civil society and local governance actors under its Civil Initiatives Libya (CIL) banner in cooperation with </w:t>
            </w:r>
            <w:proofErr w:type="spellStart"/>
            <w:r>
              <w:rPr>
                <w:rFonts w:ascii="Arial" w:hAnsi="Arial" w:cs="Arial"/>
                <w:sz w:val="20"/>
                <w:szCs w:val="20"/>
              </w:rPr>
              <w:t>GiZ</w:t>
            </w:r>
            <w:proofErr w:type="spellEnd"/>
            <w:r>
              <w:rPr>
                <w:rFonts w:ascii="Arial" w:hAnsi="Arial" w:cs="Arial"/>
                <w:sz w:val="20"/>
                <w:szCs w:val="20"/>
              </w:rPr>
              <w:t xml:space="preserve">, EuropeAid and MEAE, as well as support to social entrepreneurs funded by the British Embassy in Libya. The overall objective of CIL is to define methods and approaches, adapted to the Libyan context, and aiming at improving the resilience of communities and local institutions in time of crisis. Since 2014, ACTED is working on cash-based intervention in partnership with ECHO, GAC and UNHCR to address the needs of the IDPs and returnees in the post-conflict areas. </w:t>
            </w:r>
          </w:p>
          <w:p w14:paraId="285BB91C" w14:textId="77777777" w:rsidR="00B2036C" w:rsidRDefault="00B2036C" w:rsidP="00B2036C">
            <w:pPr>
              <w:pStyle w:val="NormalWeb"/>
              <w:shd w:val="clear" w:color="auto" w:fill="FFFFFF"/>
            </w:pPr>
            <w:r>
              <w:rPr>
                <w:rFonts w:ascii="Arial" w:hAnsi="Arial" w:cs="Arial"/>
                <w:sz w:val="20"/>
                <w:szCs w:val="20"/>
              </w:rPr>
              <w:t>Furthermore, in 2017, ACTED, in partnership with other organizations, set up a Rapid Response Mechanism and a protection monitoring project in the eastern region.</w:t>
            </w:r>
            <w:r>
              <w:rPr>
                <w:rFonts w:ascii="Arial" w:hAnsi="Arial" w:cs="Arial"/>
                <w:sz w:val="20"/>
                <w:szCs w:val="20"/>
              </w:rPr>
              <w:br/>
              <w:t xml:space="preserve">The coordination team based in Tunis is managing our operations implemented from three field level offices in Tripoli, Benghazi and Sebha with support of 70 national and 10 international staff. </w:t>
            </w:r>
          </w:p>
          <w:p w14:paraId="61D936D2" w14:textId="325098DD" w:rsidR="00B2036C" w:rsidRDefault="00B2036C" w:rsidP="00B2036C">
            <w:pPr>
              <w:pStyle w:val="NormalWeb"/>
              <w:shd w:val="clear" w:color="auto" w:fill="FFFFFF"/>
            </w:pPr>
            <w:r>
              <w:rPr>
                <w:rFonts w:ascii="Arial" w:hAnsi="Arial" w:cs="Arial"/>
                <w:sz w:val="20"/>
                <w:szCs w:val="20"/>
              </w:rPr>
              <w:t xml:space="preserve">In 2019, ACTED in Libya implements a two-fold approach addressing humanitarian needs through life-saving assistance for the most vulnerable, while supporting the recovery and development of </w:t>
            </w:r>
            <w:r w:rsidR="006246E8">
              <w:rPr>
                <w:rFonts w:ascii="Arial" w:hAnsi="Arial" w:cs="Arial"/>
                <w:sz w:val="20"/>
                <w:szCs w:val="20"/>
              </w:rPr>
              <w:t>conflict affected</w:t>
            </w:r>
            <w:r>
              <w:rPr>
                <w:rFonts w:ascii="Arial" w:hAnsi="Arial" w:cs="Arial"/>
                <w:sz w:val="20"/>
                <w:szCs w:val="20"/>
              </w:rPr>
              <w:t xml:space="preserve"> communities. ACTED </w:t>
            </w:r>
            <w:proofErr w:type="gramStart"/>
            <w:r>
              <w:rPr>
                <w:rFonts w:ascii="Arial" w:hAnsi="Arial" w:cs="Arial"/>
                <w:sz w:val="20"/>
                <w:szCs w:val="20"/>
              </w:rPr>
              <w:t>provides assistance</w:t>
            </w:r>
            <w:proofErr w:type="gramEnd"/>
            <w:r>
              <w:rPr>
                <w:rFonts w:ascii="Arial" w:hAnsi="Arial" w:cs="Arial"/>
                <w:sz w:val="20"/>
                <w:szCs w:val="20"/>
              </w:rPr>
              <w:t xml:space="preserve"> through cash-based interventions and protection response – community and household level monitoring, referral system, and a helpline – to mitigate the impact of the protracted humanitarian crisis. ACTED further works towards community </w:t>
            </w:r>
          </w:p>
          <w:p w14:paraId="6518F359" w14:textId="77777777" w:rsidR="00B2036C" w:rsidRDefault="00B2036C" w:rsidP="00B2036C">
            <w:pPr>
              <w:pStyle w:val="NormalWeb"/>
              <w:shd w:val="clear" w:color="auto" w:fill="FFFFFF"/>
            </w:pPr>
            <w:r>
              <w:rPr>
                <w:rFonts w:ascii="Arial" w:hAnsi="Arial" w:cs="Arial"/>
                <w:sz w:val="20"/>
                <w:szCs w:val="20"/>
              </w:rPr>
              <w:lastRenderedPageBreak/>
              <w:t>stabilization by implementing Quick Impact Projects (QIPs) and infrastructure rehabilitation to strengthen social cohesion, improve service delivery and meet urgent infrastructure needs within the communities.</w:t>
            </w:r>
            <w:r>
              <w:rPr>
                <w:rFonts w:ascii="Arial" w:hAnsi="Arial" w:cs="Arial"/>
                <w:sz w:val="20"/>
                <w:szCs w:val="20"/>
              </w:rPr>
              <w:br/>
              <w:t xml:space="preserve">ACTED also supports local actors, mainly civil society organizations, through capacity-building and financial support. In 2019, ACTED has supported 45+ CSOs in playing an active role in emergency responses and development efforts in their communities. </w:t>
            </w:r>
          </w:p>
          <w:p w14:paraId="681FE315" w14:textId="0A9BE3D7" w:rsidR="00EA6AD2" w:rsidRPr="0053770B" w:rsidRDefault="00EA6AD2" w:rsidP="0053770B">
            <w:pPr>
              <w:rPr>
                <w:rFonts w:ascii="Arial" w:hAnsi="Arial" w:cs="Arial"/>
                <w:lang w:val="en-US"/>
              </w:rPr>
            </w:pP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E031AC">
            <w:pPr>
              <w:spacing w:line="360" w:lineRule="auto"/>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571024" w14:paraId="3642EB77" w14:textId="77777777" w:rsidTr="00B467FC">
        <w:tc>
          <w:tcPr>
            <w:tcW w:w="10490" w:type="dxa"/>
          </w:tcPr>
          <w:p w14:paraId="16F8D692" w14:textId="311F4ABC" w:rsidR="0053770B" w:rsidRPr="0053770B" w:rsidRDefault="0053770B" w:rsidP="0053770B">
            <w:pPr>
              <w:numPr>
                <w:ilvl w:val="0"/>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b/>
                <w:bCs/>
                <w:color w:val="000000" w:themeColor="text1"/>
                <w:lang w:val="en-US"/>
              </w:rPr>
              <w:t xml:space="preserve">Appraisal, Monitoring and Evaluation </w:t>
            </w:r>
            <w:r w:rsidR="00F97AD9">
              <w:rPr>
                <w:rFonts w:eastAsia="Times New Roman" w:cstheme="minorHAnsi"/>
                <w:b/>
                <w:bCs/>
                <w:color w:val="000000" w:themeColor="text1"/>
                <w:lang w:val="en-US"/>
              </w:rPr>
              <w:t xml:space="preserve">(AME) </w:t>
            </w:r>
            <w:r w:rsidRPr="0053770B">
              <w:rPr>
                <w:rFonts w:eastAsia="Times New Roman" w:cstheme="minorHAnsi"/>
                <w:b/>
                <w:bCs/>
                <w:color w:val="000000" w:themeColor="text1"/>
                <w:lang w:val="en-US"/>
              </w:rPr>
              <w:t>Systems</w:t>
            </w:r>
          </w:p>
          <w:p w14:paraId="634C5450" w14:textId="77777777" w:rsidR="0053770B" w:rsidRPr="0053770B" w:rsidRDefault="0053770B" w:rsidP="0053770B">
            <w:pPr>
              <w:numPr>
                <w:ilvl w:val="1"/>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b/>
                <w:bCs/>
                <w:i/>
                <w:iCs/>
                <w:color w:val="000000" w:themeColor="text1"/>
                <w:lang w:val="en-US"/>
              </w:rPr>
              <w:t>Technical and Systems Development</w:t>
            </w:r>
          </w:p>
          <w:p w14:paraId="024B6086" w14:textId="61A8B28D" w:rsidR="0053770B" w:rsidRPr="0053770B" w:rsidRDefault="0053770B"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Contribute to the development and updating of the country AME strategy, the consolidated AME work plan and AME frameworks for all ongoing </w:t>
            </w:r>
            <w:r w:rsidR="006246E8" w:rsidRPr="0053770B">
              <w:rPr>
                <w:rFonts w:eastAsia="Times New Roman" w:cstheme="minorHAnsi"/>
                <w:color w:val="000000" w:themeColor="text1"/>
                <w:lang w:val="en-US"/>
              </w:rPr>
              <w:t>projects.</w:t>
            </w:r>
          </w:p>
          <w:p w14:paraId="20C2B7E5" w14:textId="635987F1" w:rsidR="0053770B" w:rsidRPr="0053770B" w:rsidRDefault="0053770B"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Support the AME Manager to implement the AME policies and procedures as described in the ACTED AME standard guidelines and make sure that the tools are followed as </w:t>
            </w:r>
            <w:r w:rsidR="006246E8" w:rsidRPr="0053770B">
              <w:rPr>
                <w:rFonts w:eastAsia="Times New Roman" w:cstheme="minorHAnsi"/>
                <w:color w:val="000000" w:themeColor="text1"/>
                <w:lang w:val="en-US"/>
              </w:rPr>
              <w:t>applicable.</w:t>
            </w:r>
          </w:p>
          <w:p w14:paraId="69157D0B" w14:textId="3FDB853D" w:rsidR="0053770B" w:rsidRDefault="0053770B"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Contribute to an effective roll-out of M&amp;E collection and reporting systems to all staff and partners through training, site visits, manuals, and other technical support as </w:t>
            </w:r>
            <w:proofErr w:type="gramStart"/>
            <w:r w:rsidRPr="0053770B">
              <w:rPr>
                <w:rFonts w:eastAsia="Times New Roman" w:cstheme="minorHAnsi"/>
                <w:color w:val="000000" w:themeColor="text1"/>
                <w:lang w:val="en-US"/>
              </w:rPr>
              <w:t>needed</w:t>
            </w:r>
            <w:r w:rsidR="00B81C75">
              <w:rPr>
                <w:rFonts w:eastAsia="Times New Roman" w:cstheme="minorHAnsi"/>
                <w:color w:val="000000" w:themeColor="text1"/>
                <w:lang w:val="en-US"/>
              </w:rPr>
              <w:t>;</w:t>
            </w:r>
            <w:proofErr w:type="gramEnd"/>
          </w:p>
          <w:p w14:paraId="283601C2" w14:textId="1A181513" w:rsidR="001442C3" w:rsidRPr="0053770B" w:rsidRDefault="00B81C75"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 xml:space="preserve">Ensure that AME findings are </w:t>
            </w:r>
            <w:proofErr w:type="gramStart"/>
            <w:r>
              <w:rPr>
                <w:rFonts w:eastAsia="Times New Roman" w:cstheme="minorHAnsi"/>
                <w:color w:val="000000" w:themeColor="text1"/>
                <w:lang w:val="en-US"/>
              </w:rPr>
              <w:t>reflected</w:t>
            </w:r>
            <w:proofErr w:type="gramEnd"/>
            <w:r>
              <w:rPr>
                <w:rFonts w:eastAsia="Times New Roman" w:cstheme="minorHAnsi"/>
                <w:color w:val="000000" w:themeColor="text1"/>
                <w:lang w:val="en-US"/>
              </w:rPr>
              <w:t xml:space="preserve"> and their recommendations are incorporated in future concept notes, proposals and implementation plans;</w:t>
            </w:r>
          </w:p>
          <w:p w14:paraId="786B1052" w14:textId="77777777" w:rsidR="0053770B" w:rsidRPr="0053770B" w:rsidRDefault="0053770B" w:rsidP="0053770B">
            <w:pPr>
              <w:numPr>
                <w:ilvl w:val="1"/>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b/>
                <w:bCs/>
                <w:i/>
                <w:iCs/>
                <w:color w:val="000000" w:themeColor="text1"/>
                <w:lang w:val="en-US"/>
              </w:rPr>
              <w:t>AME Implementation and Management</w:t>
            </w:r>
          </w:p>
          <w:p w14:paraId="3E5E0742" w14:textId="7C3EB840" w:rsidR="0053770B" w:rsidRPr="0053770B" w:rsidRDefault="00B81C75"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 xml:space="preserve">Develop the </w:t>
            </w:r>
            <w:proofErr w:type="spellStart"/>
            <w:r>
              <w:rPr>
                <w:rFonts w:eastAsia="Times New Roman" w:cstheme="minorHAnsi"/>
                <w:color w:val="000000" w:themeColor="text1"/>
                <w:lang w:val="en-US"/>
              </w:rPr>
              <w:t>ToRs</w:t>
            </w:r>
            <w:proofErr w:type="spellEnd"/>
            <w:r>
              <w:rPr>
                <w:rFonts w:eastAsia="Times New Roman" w:cstheme="minorHAnsi"/>
                <w:color w:val="000000" w:themeColor="text1"/>
                <w:lang w:val="en-US"/>
              </w:rPr>
              <w:t xml:space="preserve"> and </w:t>
            </w:r>
            <w:r w:rsidR="0053770B" w:rsidRPr="0053770B">
              <w:rPr>
                <w:rFonts w:eastAsia="Times New Roman" w:cstheme="minorHAnsi"/>
                <w:color w:val="000000" w:themeColor="text1"/>
                <w:lang w:val="en-US"/>
              </w:rPr>
              <w:t>mission plans for assessments, monitoring and evaluations (baselines, mid-terms, endlines)</w:t>
            </w:r>
            <w:r>
              <w:rPr>
                <w:rFonts w:eastAsia="Times New Roman" w:cstheme="minorHAnsi"/>
                <w:color w:val="000000" w:themeColor="text1"/>
                <w:lang w:val="en-US"/>
              </w:rPr>
              <w:t xml:space="preserve"> as reflected in the Tor and mission </w:t>
            </w:r>
            <w:proofErr w:type="gramStart"/>
            <w:r>
              <w:rPr>
                <w:rFonts w:eastAsia="Times New Roman" w:cstheme="minorHAnsi"/>
                <w:color w:val="000000" w:themeColor="text1"/>
                <w:lang w:val="en-US"/>
              </w:rPr>
              <w:t>plan</w:t>
            </w:r>
            <w:r w:rsidR="0053770B" w:rsidRPr="0053770B">
              <w:rPr>
                <w:rFonts w:eastAsia="Times New Roman" w:cstheme="minorHAnsi"/>
                <w:color w:val="000000" w:themeColor="text1"/>
                <w:lang w:val="en-US"/>
              </w:rPr>
              <w:t>;</w:t>
            </w:r>
            <w:proofErr w:type="gramEnd"/>
          </w:p>
          <w:p w14:paraId="3849575A" w14:textId="45AF3645" w:rsidR="0053770B" w:rsidRPr="0053770B" w:rsidRDefault="00B81C75"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Develop and oversee the implementation</w:t>
            </w:r>
            <w:r w:rsidR="0053770B" w:rsidRPr="0053770B">
              <w:rPr>
                <w:rFonts w:eastAsia="Times New Roman" w:cstheme="minorHAnsi"/>
                <w:color w:val="000000" w:themeColor="text1"/>
                <w:lang w:val="en-US"/>
              </w:rPr>
              <w:t xml:space="preserve"> of appropriate data collection and analysis instruments, methodologies (</w:t>
            </w:r>
            <w:proofErr w:type="gramStart"/>
            <w:r w:rsidR="0053770B" w:rsidRPr="0053770B">
              <w:rPr>
                <w:rFonts w:eastAsia="Times New Roman" w:cstheme="minorHAnsi"/>
                <w:color w:val="000000" w:themeColor="text1"/>
                <w:lang w:val="en-US"/>
              </w:rPr>
              <w:t>e.g.</w:t>
            </w:r>
            <w:proofErr w:type="gramEnd"/>
            <w:r w:rsidR="0053770B" w:rsidRPr="0053770B">
              <w:rPr>
                <w:rFonts w:eastAsia="Times New Roman" w:cstheme="minorHAnsi"/>
                <w:color w:val="000000" w:themeColor="text1"/>
                <w:lang w:val="en-US"/>
              </w:rPr>
              <w:t xml:space="preserve"> survey questionnaires, focus group discussions, key-informant interviews) and data/information dissemination/utilization plans;</w:t>
            </w:r>
          </w:p>
          <w:p w14:paraId="70A8F281" w14:textId="43DBEA67" w:rsidR="0053770B" w:rsidRPr="0053770B" w:rsidRDefault="00B81C75"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 xml:space="preserve">Closely supervise </w:t>
            </w:r>
            <w:r w:rsidR="0053770B" w:rsidRPr="0053770B">
              <w:rPr>
                <w:rFonts w:eastAsia="Times New Roman" w:cstheme="minorHAnsi"/>
                <w:color w:val="000000" w:themeColor="text1"/>
                <w:lang w:val="en-US"/>
              </w:rPr>
              <w:t xml:space="preserve">data collection activities and ensure that data collection teams are organized and resourced as needed, and that they deliver as per field mission plans and according to data quality </w:t>
            </w:r>
            <w:proofErr w:type="gramStart"/>
            <w:r w:rsidR="0053770B" w:rsidRPr="0053770B">
              <w:rPr>
                <w:rFonts w:eastAsia="Times New Roman" w:cstheme="minorHAnsi"/>
                <w:color w:val="000000" w:themeColor="text1"/>
                <w:lang w:val="en-US"/>
              </w:rPr>
              <w:t>standards;</w:t>
            </w:r>
            <w:proofErr w:type="gramEnd"/>
          </w:p>
          <w:p w14:paraId="1C6C44C3" w14:textId="328E22A2" w:rsidR="0053770B" w:rsidRPr="0053770B" w:rsidRDefault="00B81C75"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M</w:t>
            </w:r>
            <w:r w:rsidR="0053770B" w:rsidRPr="0053770B">
              <w:rPr>
                <w:rFonts w:eastAsia="Times New Roman" w:cstheme="minorHAnsi"/>
                <w:color w:val="000000" w:themeColor="text1"/>
                <w:lang w:val="en-US"/>
              </w:rPr>
              <w:t xml:space="preserve">aintain electronic and/or paper-based MIS systems for tracking and reporting all quantitative data and information including reporting on ACTED’s 16 global strategic program </w:t>
            </w:r>
            <w:proofErr w:type="gramStart"/>
            <w:r w:rsidR="0053770B" w:rsidRPr="0053770B">
              <w:rPr>
                <w:rFonts w:eastAsia="Times New Roman" w:cstheme="minorHAnsi"/>
                <w:color w:val="000000" w:themeColor="text1"/>
                <w:lang w:val="en-US"/>
              </w:rPr>
              <w:t>indicators;</w:t>
            </w:r>
            <w:proofErr w:type="gramEnd"/>
          </w:p>
          <w:p w14:paraId="0096B719" w14:textId="0CFE1ED1" w:rsidR="0053770B" w:rsidRDefault="005E34E3"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Analyze</w:t>
            </w:r>
            <w:r w:rsidR="0053770B" w:rsidRPr="0053770B">
              <w:rPr>
                <w:rFonts w:eastAsia="Times New Roman" w:cstheme="minorHAnsi"/>
                <w:color w:val="000000" w:themeColor="text1"/>
                <w:lang w:val="en-US"/>
              </w:rPr>
              <w:t xml:space="preserve"> AME data and help produce reports, factsheets with useful statistical analysis and presentation (charts, tables, histograms, box plots) as necessary in a timely </w:t>
            </w:r>
            <w:proofErr w:type="gramStart"/>
            <w:r w:rsidR="0053770B" w:rsidRPr="0053770B">
              <w:rPr>
                <w:rFonts w:eastAsia="Times New Roman" w:cstheme="minorHAnsi"/>
                <w:color w:val="000000" w:themeColor="text1"/>
                <w:lang w:val="en-US"/>
              </w:rPr>
              <w:t>manner;</w:t>
            </w:r>
            <w:proofErr w:type="gramEnd"/>
          </w:p>
          <w:p w14:paraId="325C357A" w14:textId="5B3024E6" w:rsidR="005E34E3" w:rsidRPr="0053770B" w:rsidRDefault="005E34E3"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 xml:space="preserve">Measure and report on qualitative and quantitative input, process, output, outcome, impact, objective, and goal-level performance indicators for all </w:t>
            </w:r>
            <w:proofErr w:type="gramStart"/>
            <w:r>
              <w:rPr>
                <w:rFonts w:eastAsia="Times New Roman" w:cstheme="minorHAnsi"/>
                <w:color w:val="000000" w:themeColor="text1"/>
                <w:lang w:val="en-US"/>
              </w:rPr>
              <w:t>projects;</w:t>
            </w:r>
            <w:proofErr w:type="gramEnd"/>
          </w:p>
          <w:p w14:paraId="30FAEDC9" w14:textId="44752EBE" w:rsidR="0053770B" w:rsidRDefault="0053770B"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Provide data to the Project Development Team for use in preparation of reports to donors and other stakeholders, as </w:t>
            </w:r>
            <w:proofErr w:type="gramStart"/>
            <w:r w:rsidRPr="0053770B">
              <w:rPr>
                <w:rFonts w:eastAsia="Times New Roman" w:cstheme="minorHAnsi"/>
                <w:color w:val="000000" w:themeColor="text1"/>
                <w:lang w:val="en-US"/>
              </w:rPr>
              <w:t>required;</w:t>
            </w:r>
            <w:proofErr w:type="gramEnd"/>
          </w:p>
          <w:p w14:paraId="5E8EFD2C" w14:textId="744A98D0" w:rsidR="004D4177" w:rsidRDefault="004D4177"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 xml:space="preserve">Contribute to donor </w:t>
            </w:r>
            <w:r w:rsidR="006246E8">
              <w:rPr>
                <w:rFonts w:eastAsia="Times New Roman" w:cstheme="minorHAnsi"/>
                <w:color w:val="000000" w:themeColor="text1"/>
                <w:lang w:val="en-US"/>
              </w:rPr>
              <w:t>proposals</w:t>
            </w:r>
            <w:r>
              <w:rPr>
                <w:rFonts w:eastAsia="Times New Roman" w:cstheme="minorHAnsi"/>
                <w:color w:val="000000" w:themeColor="text1"/>
                <w:lang w:val="en-US"/>
              </w:rPr>
              <w:t xml:space="preserve"> and fundraising efforts (particularly logical-framework designs, formulation of SMART indicators and AME budgets) and </w:t>
            </w:r>
            <w:proofErr w:type="gramStart"/>
            <w:r>
              <w:rPr>
                <w:rFonts w:eastAsia="Times New Roman" w:cstheme="minorHAnsi"/>
                <w:color w:val="000000" w:themeColor="text1"/>
                <w:lang w:val="en-US"/>
              </w:rPr>
              <w:t>reports;</w:t>
            </w:r>
            <w:proofErr w:type="gramEnd"/>
          </w:p>
          <w:p w14:paraId="78F8617C" w14:textId="6AB768DE" w:rsidR="004D4177" w:rsidRDefault="004D4177"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 xml:space="preserve">Provide AME related capacity building and awareness to implementing partners and other institutions supported by ACTED as </w:t>
            </w:r>
            <w:proofErr w:type="gramStart"/>
            <w:r>
              <w:rPr>
                <w:rFonts w:eastAsia="Times New Roman" w:cstheme="minorHAnsi"/>
                <w:color w:val="000000" w:themeColor="text1"/>
                <w:lang w:val="en-US"/>
              </w:rPr>
              <w:t>appropriate;</w:t>
            </w:r>
            <w:proofErr w:type="gramEnd"/>
          </w:p>
          <w:p w14:paraId="193F0489" w14:textId="4023B664" w:rsidR="004D4177" w:rsidRPr="0053770B" w:rsidRDefault="004D4177" w:rsidP="0053770B">
            <w:pPr>
              <w:numPr>
                <w:ilvl w:val="2"/>
                <w:numId w:val="15"/>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Represent ACTED in different forums on AME related when required.</w:t>
            </w:r>
          </w:p>
          <w:p w14:paraId="2580F83C" w14:textId="77777777" w:rsidR="0053770B" w:rsidRPr="0053770B" w:rsidRDefault="0053770B" w:rsidP="0053770B">
            <w:pPr>
              <w:numPr>
                <w:ilvl w:val="0"/>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b/>
                <w:bCs/>
                <w:color w:val="000000" w:themeColor="text1"/>
                <w:lang w:val="en-US"/>
              </w:rPr>
              <w:t>Learning</w:t>
            </w:r>
          </w:p>
          <w:p w14:paraId="5FBFEE53"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Contribute to proactive dissemination and use of knowledge gained through AME activities among Project Managers, Technical Coordinators and Project Development Manager/</w:t>
            </w:r>
            <w:proofErr w:type="gramStart"/>
            <w:r w:rsidRPr="0053770B">
              <w:rPr>
                <w:rFonts w:eastAsia="Times New Roman" w:cstheme="minorHAnsi"/>
                <w:color w:val="000000" w:themeColor="text1"/>
                <w:lang w:val="en-US"/>
              </w:rPr>
              <w:t>Officers;</w:t>
            </w:r>
            <w:proofErr w:type="gramEnd"/>
          </w:p>
          <w:p w14:paraId="6126C426"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Contribute to organizing and facilitating learning events in order to capture best practices and lessons learnt when a project closes or as </w:t>
            </w:r>
            <w:proofErr w:type="gramStart"/>
            <w:r w:rsidRPr="0053770B">
              <w:rPr>
                <w:rFonts w:eastAsia="Times New Roman" w:cstheme="minorHAnsi"/>
                <w:color w:val="000000" w:themeColor="text1"/>
                <w:lang w:val="en-US"/>
              </w:rPr>
              <w:t>required;</w:t>
            </w:r>
            <w:proofErr w:type="gramEnd"/>
          </w:p>
          <w:p w14:paraId="273FCDCF"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Document and share the lessons learnt and best practices on time and ensure that the knowledge gained contributes to the improvement of projects and influence the strategic development of future projects and </w:t>
            </w:r>
            <w:proofErr w:type="gramStart"/>
            <w:r w:rsidRPr="0053770B">
              <w:rPr>
                <w:rFonts w:eastAsia="Times New Roman" w:cstheme="minorHAnsi"/>
                <w:color w:val="000000" w:themeColor="text1"/>
                <w:lang w:val="en-US"/>
              </w:rPr>
              <w:t>activities;</w:t>
            </w:r>
            <w:proofErr w:type="gramEnd"/>
          </w:p>
          <w:p w14:paraId="55C7362B"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lastRenderedPageBreak/>
              <w:t>Support project implementation and improvement by providing timely information around project successes to be scaled up as well as challenges to allow ‘course correction’ throughout life of the program.</w:t>
            </w:r>
          </w:p>
          <w:p w14:paraId="567603C2" w14:textId="4860BA8D" w:rsidR="0053770B" w:rsidRPr="006246E8" w:rsidRDefault="0053770B" w:rsidP="0053770B">
            <w:pPr>
              <w:numPr>
                <w:ilvl w:val="0"/>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b/>
                <w:bCs/>
                <w:color w:val="000000" w:themeColor="text1"/>
                <w:lang w:val="en-US"/>
              </w:rPr>
              <w:t> Beneficiary Complaints and Response Mechanism</w:t>
            </w:r>
          </w:p>
          <w:p w14:paraId="41E19861" w14:textId="089833D4" w:rsidR="00ED02D1" w:rsidRDefault="00ED02D1" w:rsidP="00ED02D1">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Oversight of the Beneficiary CRM</w:t>
            </w:r>
            <w:r w:rsidR="007A706C">
              <w:rPr>
                <w:rFonts w:eastAsia="Times New Roman" w:cstheme="minorHAnsi"/>
                <w:color w:val="000000" w:themeColor="text1"/>
                <w:lang w:val="en-US"/>
              </w:rPr>
              <w:t xml:space="preserve"> (only applicable in the absence of an AME Manager)</w:t>
            </w:r>
          </w:p>
          <w:p w14:paraId="5023A6E2" w14:textId="605F7E02" w:rsidR="007A706C" w:rsidRPr="007A706C" w:rsidRDefault="007A706C" w:rsidP="007A706C">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sidRPr="007A706C">
              <w:rPr>
                <w:rFonts w:eastAsia="Times New Roman" w:cstheme="minorHAnsi"/>
                <w:color w:val="000000" w:themeColor="text1"/>
                <w:lang w:val="en-US"/>
              </w:rPr>
              <w:t>Establish, implement and monitor the beneficiary Complaints and Response Mechanism (CRM)</w:t>
            </w:r>
            <w:r>
              <w:rPr>
                <w:rFonts w:eastAsia="Times New Roman" w:cstheme="minorHAnsi"/>
                <w:color w:val="000000" w:themeColor="text1"/>
                <w:lang w:val="en-US"/>
              </w:rPr>
              <w:t xml:space="preserve"> </w:t>
            </w:r>
            <w:r w:rsidRPr="007A706C">
              <w:rPr>
                <w:rFonts w:eastAsia="Times New Roman" w:cstheme="minorHAnsi"/>
                <w:color w:val="000000" w:themeColor="text1"/>
                <w:lang w:val="en-US"/>
              </w:rPr>
              <w:t xml:space="preserve">for the country mission in line with ACTED standard beneficiary CRM </w:t>
            </w:r>
            <w:proofErr w:type="gramStart"/>
            <w:r w:rsidRPr="007A706C">
              <w:rPr>
                <w:rFonts w:eastAsia="Times New Roman" w:cstheme="minorHAnsi"/>
                <w:color w:val="000000" w:themeColor="text1"/>
                <w:lang w:val="en-US"/>
              </w:rPr>
              <w:t>procedures;</w:t>
            </w:r>
            <w:proofErr w:type="gramEnd"/>
          </w:p>
          <w:p w14:paraId="24D3698A" w14:textId="570A066E" w:rsidR="007A706C" w:rsidRPr="001E5AFA" w:rsidRDefault="007A706C" w:rsidP="001E5AFA">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sidRPr="007A706C">
              <w:rPr>
                <w:rFonts w:eastAsia="Times New Roman" w:cstheme="minorHAnsi"/>
                <w:color w:val="000000" w:themeColor="text1"/>
                <w:lang w:val="en-US"/>
              </w:rPr>
              <w:t>Ensure</w:t>
            </w:r>
            <w:r>
              <w:rPr>
                <w:rFonts w:eastAsia="Times New Roman" w:cstheme="minorHAnsi"/>
                <w:color w:val="000000" w:themeColor="text1"/>
                <w:lang w:val="en-US"/>
              </w:rPr>
              <w:t xml:space="preserve"> </w:t>
            </w:r>
            <w:r w:rsidRPr="007A706C">
              <w:rPr>
                <w:rFonts w:eastAsia="Times New Roman" w:cstheme="minorHAnsi"/>
                <w:color w:val="000000" w:themeColor="text1"/>
                <w:lang w:val="en-US"/>
              </w:rPr>
              <w:t>the</w:t>
            </w:r>
            <w:r>
              <w:rPr>
                <w:rFonts w:eastAsia="Times New Roman" w:cstheme="minorHAnsi"/>
                <w:color w:val="000000" w:themeColor="text1"/>
                <w:lang w:val="en-US"/>
              </w:rPr>
              <w:t xml:space="preserve"> </w:t>
            </w:r>
            <w:r w:rsidRPr="007A706C">
              <w:rPr>
                <w:rFonts w:eastAsia="Times New Roman" w:cstheme="minorHAnsi"/>
                <w:color w:val="000000" w:themeColor="text1"/>
                <w:lang w:val="en-US"/>
              </w:rPr>
              <w:t>effective</w:t>
            </w:r>
            <w:r>
              <w:rPr>
                <w:rFonts w:eastAsia="Times New Roman" w:cstheme="minorHAnsi"/>
                <w:color w:val="000000" w:themeColor="text1"/>
                <w:lang w:val="en-US"/>
              </w:rPr>
              <w:t xml:space="preserve"> f</w:t>
            </w:r>
            <w:r w:rsidRPr="007A706C">
              <w:rPr>
                <w:rFonts w:eastAsia="Times New Roman" w:cstheme="minorHAnsi"/>
                <w:color w:val="000000" w:themeColor="text1"/>
                <w:lang w:val="en-US"/>
              </w:rPr>
              <w:t>unctioning</w:t>
            </w:r>
            <w:r>
              <w:rPr>
                <w:rFonts w:eastAsia="Times New Roman" w:cstheme="minorHAnsi"/>
                <w:color w:val="000000" w:themeColor="text1"/>
                <w:lang w:val="en-US"/>
              </w:rPr>
              <w:t xml:space="preserve"> </w:t>
            </w:r>
            <w:r w:rsidRPr="007A706C">
              <w:rPr>
                <w:rFonts w:eastAsia="Times New Roman" w:cstheme="minorHAnsi"/>
                <w:color w:val="000000" w:themeColor="text1"/>
                <w:lang w:val="en-US"/>
              </w:rPr>
              <w:t>of the beneficiary CRM</w:t>
            </w:r>
            <w:r w:rsidR="001E5AFA">
              <w:rPr>
                <w:rFonts w:eastAsia="Times New Roman" w:cstheme="minorHAnsi"/>
                <w:color w:val="000000" w:themeColor="text1"/>
                <w:lang w:val="en-US"/>
              </w:rPr>
              <w:t xml:space="preserve"> </w:t>
            </w:r>
            <w:r w:rsidRPr="001E5AFA">
              <w:rPr>
                <w:rFonts w:eastAsia="Times New Roman" w:cstheme="minorHAnsi"/>
                <w:color w:val="000000" w:themeColor="text1"/>
                <w:lang w:val="en-US"/>
              </w:rPr>
              <w:t>and that beneficiary</w:t>
            </w:r>
            <w:r w:rsidR="001E5AFA">
              <w:rPr>
                <w:rFonts w:eastAsia="Times New Roman" w:cstheme="minorHAnsi"/>
                <w:color w:val="000000" w:themeColor="text1"/>
                <w:lang w:val="en-US"/>
              </w:rPr>
              <w:t xml:space="preserve"> c</w:t>
            </w:r>
            <w:r w:rsidRPr="001E5AFA">
              <w:rPr>
                <w:rFonts w:eastAsia="Times New Roman" w:cstheme="minorHAnsi"/>
                <w:color w:val="000000" w:themeColor="text1"/>
                <w:lang w:val="en-US"/>
              </w:rPr>
              <w:t xml:space="preserve">omplaints/feedback </w:t>
            </w:r>
            <w:r w:rsidR="001E5AFA">
              <w:rPr>
                <w:rFonts w:eastAsia="Times New Roman" w:cstheme="minorHAnsi"/>
                <w:color w:val="000000" w:themeColor="text1"/>
                <w:lang w:val="en-US"/>
              </w:rPr>
              <w:t>are</w:t>
            </w:r>
            <w:r w:rsidRPr="001E5AFA">
              <w:rPr>
                <w:rFonts w:eastAsia="Times New Roman" w:cstheme="minorHAnsi"/>
                <w:color w:val="000000" w:themeColor="text1"/>
                <w:lang w:val="en-US"/>
              </w:rPr>
              <w:t xml:space="preserve"> adequately captured, analyzed, addressed and responded to in a timely</w:t>
            </w:r>
            <w:r w:rsidR="001E5AFA">
              <w:rPr>
                <w:rFonts w:eastAsia="Times New Roman" w:cstheme="minorHAnsi"/>
                <w:color w:val="000000" w:themeColor="text1"/>
                <w:lang w:val="en-US"/>
              </w:rPr>
              <w:t xml:space="preserve"> </w:t>
            </w:r>
            <w:r w:rsidRPr="001E5AFA">
              <w:rPr>
                <w:rFonts w:eastAsia="Times New Roman" w:cstheme="minorHAnsi"/>
                <w:color w:val="000000" w:themeColor="text1"/>
                <w:lang w:val="en-US"/>
              </w:rPr>
              <w:t xml:space="preserve">manner and utilized by the program and coordination </w:t>
            </w:r>
            <w:proofErr w:type="gramStart"/>
            <w:r w:rsidRPr="001E5AFA">
              <w:rPr>
                <w:rFonts w:eastAsia="Times New Roman" w:cstheme="minorHAnsi"/>
                <w:color w:val="000000" w:themeColor="text1"/>
                <w:lang w:val="en-US"/>
              </w:rPr>
              <w:t>teams;</w:t>
            </w:r>
            <w:proofErr w:type="gramEnd"/>
          </w:p>
          <w:p w14:paraId="5D848795" w14:textId="77777777" w:rsidR="007A706C" w:rsidRPr="007A706C" w:rsidRDefault="007A706C" w:rsidP="007A706C">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sidRPr="007A706C">
              <w:rPr>
                <w:rFonts w:eastAsia="Times New Roman" w:cstheme="minorHAnsi"/>
                <w:color w:val="000000" w:themeColor="text1"/>
                <w:lang w:val="en-US"/>
              </w:rPr>
              <w:t xml:space="preserve">Oversee the proper management of the project CRM central </w:t>
            </w:r>
            <w:proofErr w:type="gramStart"/>
            <w:r w:rsidRPr="007A706C">
              <w:rPr>
                <w:rFonts w:eastAsia="Times New Roman" w:cstheme="minorHAnsi"/>
                <w:color w:val="000000" w:themeColor="text1"/>
                <w:lang w:val="en-US"/>
              </w:rPr>
              <w:t>database;</w:t>
            </w:r>
            <w:proofErr w:type="gramEnd"/>
          </w:p>
          <w:p w14:paraId="2DF30467" w14:textId="1B00EC3E" w:rsidR="001E5AFA" w:rsidRDefault="007A706C" w:rsidP="001E5AFA">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sidRPr="007A706C">
              <w:rPr>
                <w:rFonts w:eastAsia="Times New Roman" w:cstheme="minorHAnsi"/>
                <w:color w:val="000000" w:themeColor="text1"/>
                <w:lang w:val="en-US"/>
              </w:rPr>
              <w:t>Build capacity and understanding among ACTED staff, partners and contractors on beneficiary</w:t>
            </w:r>
            <w:r w:rsidR="001E5AFA">
              <w:rPr>
                <w:rFonts w:eastAsia="Times New Roman" w:cstheme="minorHAnsi"/>
                <w:color w:val="000000" w:themeColor="text1"/>
                <w:lang w:val="en-US"/>
              </w:rPr>
              <w:t xml:space="preserve"> </w:t>
            </w:r>
            <w:r w:rsidRPr="001E5AFA">
              <w:rPr>
                <w:rFonts w:eastAsia="Times New Roman" w:cstheme="minorHAnsi"/>
                <w:color w:val="000000" w:themeColor="text1"/>
                <w:lang w:val="en-US"/>
              </w:rPr>
              <w:t xml:space="preserve">accountability and </w:t>
            </w:r>
            <w:proofErr w:type="gramStart"/>
            <w:r w:rsidRPr="001E5AFA">
              <w:rPr>
                <w:rFonts w:eastAsia="Times New Roman" w:cstheme="minorHAnsi"/>
                <w:color w:val="000000" w:themeColor="text1"/>
                <w:lang w:val="en-US"/>
              </w:rPr>
              <w:t>CRM</w:t>
            </w:r>
            <w:r w:rsidR="001E5AFA">
              <w:rPr>
                <w:rFonts w:eastAsia="Times New Roman" w:cstheme="minorHAnsi"/>
                <w:color w:val="000000" w:themeColor="text1"/>
                <w:lang w:val="en-US"/>
              </w:rPr>
              <w:t>;</w:t>
            </w:r>
            <w:proofErr w:type="gramEnd"/>
          </w:p>
          <w:p w14:paraId="25F7EBEB" w14:textId="3E6B1AE1" w:rsidR="007A706C" w:rsidRPr="001E5AFA" w:rsidRDefault="007A706C"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Contribution to the Beneficiary CRM</w:t>
            </w:r>
          </w:p>
          <w:p w14:paraId="087B1826" w14:textId="77777777" w:rsidR="0053770B" w:rsidRPr="0053770B" w:rsidRDefault="0053770B" w:rsidP="006246E8">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Contribute to the implementation of the beneficiary Complaints and Response Mechanism (CRM) for the country mission in line with ACTED standard beneficiary CRM </w:t>
            </w:r>
            <w:proofErr w:type="gramStart"/>
            <w:r w:rsidRPr="0053770B">
              <w:rPr>
                <w:rFonts w:eastAsia="Times New Roman" w:cstheme="minorHAnsi"/>
                <w:color w:val="000000" w:themeColor="text1"/>
                <w:lang w:val="en-US"/>
              </w:rPr>
              <w:t>procedures;</w:t>
            </w:r>
            <w:proofErr w:type="gramEnd"/>
          </w:p>
          <w:p w14:paraId="755A2824" w14:textId="639350F2" w:rsidR="0053770B" w:rsidRDefault="0053770B" w:rsidP="007A706C">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Contribute to the proper management of the project CRM central </w:t>
            </w:r>
            <w:proofErr w:type="gramStart"/>
            <w:r w:rsidRPr="0053770B">
              <w:rPr>
                <w:rFonts w:eastAsia="Times New Roman" w:cstheme="minorHAnsi"/>
                <w:color w:val="000000" w:themeColor="text1"/>
                <w:lang w:val="en-US"/>
              </w:rPr>
              <w:t>database</w:t>
            </w:r>
            <w:r w:rsidR="007A706C">
              <w:rPr>
                <w:rFonts w:eastAsia="Times New Roman" w:cstheme="minorHAnsi"/>
                <w:color w:val="000000" w:themeColor="text1"/>
                <w:lang w:val="en-US"/>
              </w:rPr>
              <w:t>;</w:t>
            </w:r>
            <w:proofErr w:type="gramEnd"/>
          </w:p>
          <w:p w14:paraId="20A0F2CA" w14:textId="4C1376B4" w:rsidR="007A706C" w:rsidRDefault="007A706C" w:rsidP="007A706C">
            <w:pPr>
              <w:numPr>
                <w:ilvl w:val="2"/>
                <w:numId w:val="16"/>
              </w:numPr>
              <w:shd w:val="clear" w:color="auto" w:fill="FFFFFF"/>
              <w:spacing w:before="100" w:beforeAutospacing="1" w:after="100" w:afterAutospacing="1"/>
              <w:jc w:val="both"/>
              <w:rPr>
                <w:rFonts w:eastAsia="Times New Roman" w:cstheme="minorHAnsi"/>
                <w:color w:val="000000" w:themeColor="text1"/>
                <w:lang w:val="en-US"/>
              </w:rPr>
            </w:pPr>
            <w:r>
              <w:rPr>
                <w:rFonts w:eastAsia="Times New Roman" w:cstheme="minorHAnsi"/>
                <w:color w:val="000000" w:themeColor="text1"/>
                <w:lang w:val="en-US"/>
              </w:rPr>
              <w:t>Build capacity and understanding among ACTED staff, partners and contractors on beneficiary accountability and CRM</w:t>
            </w:r>
          </w:p>
          <w:p w14:paraId="58F235E5" w14:textId="77777777" w:rsidR="001E5AFA" w:rsidRPr="006246E8" w:rsidRDefault="001E5AFA" w:rsidP="001E5AFA">
            <w:pPr>
              <w:numPr>
                <w:ilvl w:val="0"/>
                <w:numId w:val="16"/>
              </w:numPr>
              <w:shd w:val="clear" w:color="auto" w:fill="FFFFFF"/>
              <w:spacing w:before="100" w:beforeAutospacing="1" w:after="100" w:afterAutospacing="1"/>
              <w:jc w:val="both"/>
              <w:rPr>
                <w:rFonts w:eastAsia="Times New Roman" w:cstheme="minorHAnsi"/>
                <w:b/>
                <w:bCs/>
                <w:color w:val="000000" w:themeColor="text1"/>
                <w:lang w:val="en-US"/>
              </w:rPr>
            </w:pPr>
            <w:r w:rsidRPr="006246E8">
              <w:rPr>
                <w:rFonts w:eastAsia="Times New Roman" w:cstheme="minorHAnsi"/>
                <w:b/>
                <w:bCs/>
                <w:color w:val="000000" w:themeColor="text1"/>
                <w:lang w:val="en-US"/>
              </w:rPr>
              <w:t>AME Team Management</w:t>
            </w:r>
          </w:p>
          <w:p w14:paraId="319C7584" w14:textId="5DD24D68"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Ensure that staff under the direct responsibility understand and are able to perform their roles and</w:t>
            </w:r>
          </w:p>
          <w:p w14:paraId="5A5504BF" w14:textId="77777777"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proofErr w:type="gramStart"/>
            <w:r w:rsidRPr="001E5AFA">
              <w:rPr>
                <w:rFonts w:eastAsia="Times New Roman" w:cstheme="minorHAnsi"/>
                <w:color w:val="000000" w:themeColor="text1"/>
                <w:lang w:val="en-US"/>
              </w:rPr>
              <w:t>responsibilities;</w:t>
            </w:r>
            <w:proofErr w:type="gramEnd"/>
          </w:p>
          <w:p w14:paraId="23CCE042" w14:textId="6BDC8013"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Manage AME Assistants, Monitors and Enumerators delineating their responsibilities and follow-up</w:t>
            </w:r>
            <w:r>
              <w:rPr>
                <w:rFonts w:eastAsia="Times New Roman" w:cstheme="minorHAnsi"/>
                <w:color w:val="000000" w:themeColor="text1"/>
                <w:lang w:val="en-US"/>
              </w:rPr>
              <w:t xml:space="preserve"> </w:t>
            </w:r>
            <w:r w:rsidRPr="001E5AFA">
              <w:rPr>
                <w:rFonts w:eastAsia="Times New Roman" w:cstheme="minorHAnsi"/>
                <w:color w:val="000000" w:themeColor="text1"/>
                <w:lang w:val="en-US"/>
              </w:rPr>
              <w:t xml:space="preserve">the work plans and day-to-day </w:t>
            </w:r>
            <w:proofErr w:type="gramStart"/>
            <w:r w:rsidRPr="001E5AFA">
              <w:rPr>
                <w:rFonts w:eastAsia="Times New Roman" w:cstheme="minorHAnsi"/>
                <w:color w:val="000000" w:themeColor="text1"/>
                <w:lang w:val="en-US"/>
              </w:rPr>
              <w:t>activities;</w:t>
            </w:r>
            <w:proofErr w:type="gramEnd"/>
          </w:p>
          <w:p w14:paraId="4C857174" w14:textId="28FC44E3"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 xml:space="preserve">Ensure a positive working environment and good team </w:t>
            </w:r>
            <w:proofErr w:type="gramStart"/>
            <w:r w:rsidRPr="001E5AFA">
              <w:rPr>
                <w:rFonts w:eastAsia="Times New Roman" w:cstheme="minorHAnsi"/>
                <w:color w:val="000000" w:themeColor="text1"/>
                <w:lang w:val="en-US"/>
              </w:rPr>
              <w:t>dynamics;</w:t>
            </w:r>
            <w:proofErr w:type="gramEnd"/>
          </w:p>
          <w:p w14:paraId="365E6022" w14:textId="6F523C60"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 xml:space="preserve">Manage interpersonal conflicts among team </w:t>
            </w:r>
            <w:proofErr w:type="gramStart"/>
            <w:r w:rsidRPr="001E5AFA">
              <w:rPr>
                <w:rFonts w:eastAsia="Times New Roman" w:cstheme="minorHAnsi"/>
                <w:color w:val="000000" w:themeColor="text1"/>
                <w:lang w:val="en-US"/>
              </w:rPr>
              <w:t>members;</w:t>
            </w:r>
            <w:proofErr w:type="gramEnd"/>
          </w:p>
          <w:p w14:paraId="16FFF92A" w14:textId="72B684B7"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 xml:space="preserve">Undertake regular appraisals of relevant </w:t>
            </w:r>
            <w:proofErr w:type="gramStart"/>
            <w:r w:rsidRPr="001E5AFA">
              <w:rPr>
                <w:rFonts w:eastAsia="Times New Roman" w:cstheme="minorHAnsi"/>
                <w:color w:val="000000" w:themeColor="text1"/>
                <w:lang w:val="en-US"/>
              </w:rPr>
              <w:t>staff;</w:t>
            </w:r>
            <w:proofErr w:type="gramEnd"/>
          </w:p>
          <w:p w14:paraId="29469B78" w14:textId="662F3F0E" w:rsidR="001E5AFA" w:rsidRPr="001E5AFA" w:rsidRDefault="001E5AFA" w:rsidP="006246E8">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Identify the AME training needs of team members and discuss plans with the AME Manager for</w:t>
            </w:r>
            <w:r>
              <w:rPr>
                <w:rFonts w:eastAsia="Times New Roman" w:cstheme="minorHAnsi"/>
                <w:color w:val="000000" w:themeColor="text1"/>
                <w:lang w:val="en-US"/>
              </w:rPr>
              <w:t xml:space="preserve"> </w:t>
            </w:r>
            <w:r w:rsidRPr="001E5AFA">
              <w:rPr>
                <w:rFonts w:eastAsia="Times New Roman" w:cstheme="minorHAnsi"/>
                <w:color w:val="000000" w:themeColor="text1"/>
                <w:lang w:val="en-US"/>
              </w:rPr>
              <w:t xml:space="preserve">both internal and external </w:t>
            </w:r>
            <w:proofErr w:type="gramStart"/>
            <w:r w:rsidRPr="001E5AFA">
              <w:rPr>
                <w:rFonts w:eastAsia="Times New Roman" w:cstheme="minorHAnsi"/>
                <w:color w:val="000000" w:themeColor="text1"/>
                <w:lang w:val="en-US"/>
              </w:rPr>
              <w:t>trainings;</w:t>
            </w:r>
            <w:proofErr w:type="gramEnd"/>
          </w:p>
          <w:p w14:paraId="21BDA65E" w14:textId="3D8D0EB8" w:rsidR="001E5AFA" w:rsidRPr="001E5AFA" w:rsidRDefault="001E5AFA" w:rsidP="001E5AFA">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1E5AFA">
              <w:rPr>
                <w:rFonts w:eastAsia="Times New Roman" w:cstheme="minorHAnsi"/>
                <w:color w:val="000000" w:themeColor="text1"/>
                <w:lang w:val="en-US"/>
              </w:rPr>
              <w:t>Coach, train, and mentor AME Assistants, Monitors and Enumerators with the aim of strengthening</w:t>
            </w:r>
            <w:r>
              <w:rPr>
                <w:rFonts w:eastAsia="Times New Roman" w:cstheme="minorHAnsi"/>
                <w:color w:val="000000" w:themeColor="text1"/>
                <w:lang w:val="en-US"/>
              </w:rPr>
              <w:t xml:space="preserve"> </w:t>
            </w:r>
            <w:r w:rsidRPr="001E5AFA">
              <w:rPr>
                <w:rFonts w:eastAsia="Times New Roman" w:cstheme="minorHAnsi"/>
                <w:color w:val="000000" w:themeColor="text1"/>
                <w:lang w:val="en-US"/>
              </w:rPr>
              <w:t xml:space="preserve">their technical capacity, exchanging knowledge within the AME </w:t>
            </w:r>
            <w:proofErr w:type="gramStart"/>
            <w:r w:rsidRPr="001E5AFA">
              <w:rPr>
                <w:rFonts w:eastAsia="Times New Roman" w:cstheme="minorHAnsi"/>
                <w:color w:val="000000" w:themeColor="text1"/>
                <w:lang w:val="en-US"/>
              </w:rPr>
              <w:t>team;</w:t>
            </w:r>
            <w:proofErr w:type="gramEnd"/>
          </w:p>
          <w:p w14:paraId="1EC2F214" w14:textId="77777777" w:rsidR="0053770B" w:rsidRPr="0053770B" w:rsidRDefault="0053770B" w:rsidP="0053770B">
            <w:pPr>
              <w:numPr>
                <w:ilvl w:val="0"/>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b/>
                <w:bCs/>
                <w:color w:val="000000" w:themeColor="text1"/>
                <w:lang w:val="en-US"/>
              </w:rPr>
              <w:t>Other</w:t>
            </w:r>
          </w:p>
          <w:p w14:paraId="37CDACA1"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Provide regular and timely updates on progress and challenges to supervisors and other team </w:t>
            </w:r>
            <w:proofErr w:type="gramStart"/>
            <w:r w:rsidRPr="0053770B">
              <w:rPr>
                <w:rFonts w:eastAsia="Times New Roman" w:cstheme="minorHAnsi"/>
                <w:color w:val="000000" w:themeColor="text1"/>
                <w:lang w:val="en-US"/>
              </w:rPr>
              <w:t>members;</w:t>
            </w:r>
            <w:proofErr w:type="gramEnd"/>
          </w:p>
          <w:p w14:paraId="68645B47"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 xml:space="preserve">Participate in AME-related conferences and workshops when possible and stay up to date with best practices and new knowledge created in the field of </w:t>
            </w:r>
            <w:proofErr w:type="gramStart"/>
            <w:r w:rsidRPr="0053770B">
              <w:rPr>
                <w:rFonts w:eastAsia="Times New Roman" w:cstheme="minorHAnsi"/>
                <w:color w:val="000000" w:themeColor="text1"/>
                <w:lang w:val="en-US"/>
              </w:rPr>
              <w:t>AME;</w:t>
            </w:r>
            <w:proofErr w:type="gramEnd"/>
          </w:p>
          <w:p w14:paraId="6D0E94DF" w14:textId="77777777" w:rsidR="0053770B" w:rsidRPr="0053770B" w:rsidRDefault="0053770B" w:rsidP="0053770B">
            <w:pPr>
              <w:numPr>
                <w:ilvl w:val="1"/>
                <w:numId w:val="16"/>
              </w:numPr>
              <w:shd w:val="clear" w:color="auto" w:fill="FFFFFF"/>
              <w:spacing w:before="100" w:beforeAutospacing="1" w:after="100" w:afterAutospacing="1"/>
              <w:jc w:val="both"/>
              <w:rPr>
                <w:rFonts w:eastAsia="Times New Roman" w:cstheme="minorHAnsi"/>
                <w:color w:val="000000" w:themeColor="text1"/>
                <w:lang w:val="en-US"/>
              </w:rPr>
            </w:pPr>
            <w:r w:rsidRPr="0053770B">
              <w:rPr>
                <w:rFonts w:eastAsia="Times New Roman" w:cstheme="minorHAnsi"/>
                <w:color w:val="000000" w:themeColor="text1"/>
                <w:lang w:val="en-US"/>
              </w:rPr>
              <w:t>Perform any other related activities as assigned by immediate supervisor.</w:t>
            </w:r>
          </w:p>
          <w:p w14:paraId="4DCFC199" w14:textId="1A0A9B2F" w:rsidR="0041137C" w:rsidRPr="0053770B" w:rsidRDefault="0041137C" w:rsidP="0053770B">
            <w:pPr>
              <w:widowControl w:val="0"/>
              <w:autoSpaceDE w:val="0"/>
              <w:autoSpaceDN w:val="0"/>
              <w:spacing w:before="92"/>
              <w:rPr>
                <w:rFonts w:cstheme="minorHAnsi"/>
                <w:color w:val="000000" w:themeColor="text1"/>
                <w:lang w:val="en-US"/>
              </w:rPr>
            </w:pP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6E2D19" w:rsidRPr="00571024"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571024" w14:paraId="7BFD4E31" w14:textId="77777777" w:rsidTr="007953BD">
        <w:tc>
          <w:tcPr>
            <w:tcW w:w="10490" w:type="dxa"/>
          </w:tcPr>
          <w:p w14:paraId="49131C13" w14:textId="77777777" w:rsidR="0053770B" w:rsidRPr="001E5AFA" w:rsidRDefault="0053770B" w:rsidP="001E5AFA">
            <w:pPr>
              <w:pStyle w:val="list-group-item"/>
              <w:numPr>
                <w:ilvl w:val="0"/>
                <w:numId w:val="17"/>
              </w:numPr>
              <w:pBdr>
                <w:top w:val="single" w:sz="6" w:space="8" w:color="DDDDDD"/>
                <w:left w:val="single" w:sz="6" w:space="11" w:color="DDDDDD"/>
                <w:bottom w:val="single" w:sz="6" w:space="8" w:color="DDDDDD"/>
                <w:right w:val="single" w:sz="6" w:space="11" w:color="DDDDDD"/>
              </w:pBdr>
              <w:shd w:val="clear" w:color="auto" w:fill="FFFFFF"/>
              <w:spacing w:after="0" w:afterAutospacing="0"/>
              <w:rPr>
                <w:rFonts w:asciiTheme="minorHAnsi" w:hAnsiTheme="minorHAnsi" w:cstheme="minorHAnsi"/>
                <w:color w:val="000000" w:themeColor="text1"/>
                <w:sz w:val="22"/>
                <w:szCs w:val="22"/>
              </w:rPr>
            </w:pPr>
            <w:r w:rsidRPr="001E5AFA">
              <w:rPr>
                <w:rFonts w:asciiTheme="minorHAnsi" w:hAnsiTheme="minorHAnsi" w:cstheme="minorHAnsi"/>
                <w:color w:val="000000" w:themeColor="text1"/>
                <w:sz w:val="22"/>
                <w:szCs w:val="22"/>
              </w:rPr>
              <w:t> Knowledge of reporting, monitoring, and evaluation of development/humanitarian projects</w:t>
            </w:r>
          </w:p>
          <w:p w14:paraId="7D28D419" w14:textId="77777777" w:rsidR="0053770B" w:rsidRPr="0053770B" w:rsidRDefault="0053770B" w:rsidP="0053770B">
            <w:pPr>
              <w:pStyle w:val="list-group-item"/>
              <w:numPr>
                <w:ilvl w:val="0"/>
                <w:numId w:val="17"/>
              </w:numPr>
              <w:pBdr>
                <w:top w:val="single" w:sz="6" w:space="8" w:color="DDDDDD"/>
                <w:left w:val="single" w:sz="6" w:space="11" w:color="DDDDDD"/>
                <w:bottom w:val="single" w:sz="6" w:space="8" w:color="DDDDDD"/>
                <w:right w:val="single" w:sz="6" w:space="11" w:color="DDDDDD"/>
              </w:pBdr>
              <w:shd w:val="clear" w:color="auto" w:fill="FFFFFF"/>
              <w:spacing w:after="0" w:afterAutospacing="0"/>
              <w:rPr>
                <w:rFonts w:asciiTheme="minorHAnsi" w:hAnsiTheme="minorHAnsi" w:cstheme="minorHAnsi"/>
                <w:color w:val="000000" w:themeColor="text1"/>
                <w:sz w:val="22"/>
                <w:szCs w:val="22"/>
              </w:rPr>
            </w:pPr>
            <w:r w:rsidRPr="0053770B">
              <w:rPr>
                <w:rFonts w:asciiTheme="minorHAnsi" w:hAnsiTheme="minorHAnsi" w:cstheme="minorHAnsi"/>
                <w:color w:val="000000" w:themeColor="text1"/>
                <w:sz w:val="22"/>
                <w:szCs w:val="22"/>
              </w:rPr>
              <w:t> Understanding of civil society, development, or humanitarian issues in Tunisia and Libya</w:t>
            </w:r>
          </w:p>
          <w:p w14:paraId="225DC310" w14:textId="77777777" w:rsidR="0053770B" w:rsidRPr="0053770B" w:rsidRDefault="0053770B" w:rsidP="0053770B">
            <w:pPr>
              <w:pStyle w:val="list-group-item"/>
              <w:numPr>
                <w:ilvl w:val="0"/>
                <w:numId w:val="17"/>
              </w:numPr>
              <w:pBdr>
                <w:top w:val="single" w:sz="6" w:space="8" w:color="DDDDDD"/>
                <w:left w:val="single" w:sz="6" w:space="11" w:color="DDDDDD"/>
                <w:bottom w:val="single" w:sz="6" w:space="8" w:color="DDDDDD"/>
                <w:right w:val="single" w:sz="6" w:space="11" w:color="DDDDDD"/>
              </w:pBdr>
              <w:shd w:val="clear" w:color="auto" w:fill="FFFFFF"/>
              <w:spacing w:after="0" w:afterAutospacing="0"/>
              <w:rPr>
                <w:rFonts w:asciiTheme="minorHAnsi" w:hAnsiTheme="minorHAnsi" w:cstheme="minorHAnsi"/>
                <w:color w:val="000000" w:themeColor="text1"/>
                <w:sz w:val="22"/>
                <w:szCs w:val="22"/>
              </w:rPr>
            </w:pPr>
            <w:r w:rsidRPr="0053770B">
              <w:rPr>
                <w:rFonts w:asciiTheme="minorHAnsi" w:hAnsiTheme="minorHAnsi" w:cstheme="minorHAnsi"/>
                <w:color w:val="000000" w:themeColor="text1"/>
                <w:sz w:val="22"/>
                <w:szCs w:val="22"/>
              </w:rPr>
              <w:t> Writing skills</w:t>
            </w:r>
          </w:p>
          <w:p w14:paraId="0210F995" w14:textId="77777777" w:rsidR="0053770B" w:rsidRPr="0053770B" w:rsidRDefault="0053770B" w:rsidP="0053770B">
            <w:pPr>
              <w:pStyle w:val="list-group-item"/>
              <w:numPr>
                <w:ilvl w:val="0"/>
                <w:numId w:val="17"/>
              </w:numPr>
              <w:pBdr>
                <w:top w:val="single" w:sz="6" w:space="8" w:color="DDDDDD"/>
                <w:left w:val="single" w:sz="6" w:space="11" w:color="DDDDDD"/>
                <w:bottom w:val="single" w:sz="6" w:space="8" w:color="DDDDDD"/>
                <w:right w:val="single" w:sz="6" w:space="11" w:color="DDDDDD"/>
              </w:pBdr>
              <w:shd w:val="clear" w:color="auto" w:fill="FFFFFF"/>
              <w:spacing w:after="0" w:afterAutospacing="0"/>
              <w:rPr>
                <w:rFonts w:asciiTheme="minorHAnsi" w:hAnsiTheme="minorHAnsi" w:cstheme="minorHAnsi"/>
                <w:color w:val="000000" w:themeColor="text1"/>
                <w:sz w:val="22"/>
                <w:szCs w:val="22"/>
              </w:rPr>
            </w:pPr>
            <w:r w:rsidRPr="0053770B">
              <w:rPr>
                <w:rFonts w:asciiTheme="minorHAnsi" w:hAnsiTheme="minorHAnsi" w:cstheme="minorHAnsi"/>
                <w:color w:val="000000" w:themeColor="text1"/>
                <w:sz w:val="22"/>
                <w:szCs w:val="22"/>
              </w:rPr>
              <w:t> Microsoft Excel skills for data analysis</w:t>
            </w:r>
          </w:p>
          <w:p w14:paraId="60438884" w14:textId="77777777" w:rsidR="0053770B" w:rsidRPr="0053770B" w:rsidRDefault="0053770B" w:rsidP="0053770B">
            <w:pPr>
              <w:pStyle w:val="list-group-item"/>
              <w:numPr>
                <w:ilvl w:val="0"/>
                <w:numId w:val="17"/>
              </w:numPr>
              <w:pBdr>
                <w:top w:val="single" w:sz="6" w:space="8" w:color="DDDDDD"/>
                <w:left w:val="single" w:sz="6" w:space="11" w:color="DDDDDD"/>
                <w:bottom w:val="single" w:sz="6" w:space="8" w:color="DDDDDD"/>
                <w:right w:val="single" w:sz="6" w:space="11" w:color="DDDDDD"/>
              </w:pBdr>
              <w:shd w:val="clear" w:color="auto" w:fill="FFFFFF"/>
              <w:spacing w:after="0" w:afterAutospacing="0"/>
              <w:rPr>
                <w:rFonts w:asciiTheme="minorHAnsi" w:hAnsiTheme="minorHAnsi" w:cstheme="minorHAnsi"/>
                <w:color w:val="000000" w:themeColor="text1"/>
                <w:sz w:val="22"/>
                <w:szCs w:val="22"/>
              </w:rPr>
            </w:pPr>
            <w:r w:rsidRPr="0053770B">
              <w:rPr>
                <w:rFonts w:asciiTheme="minorHAnsi" w:hAnsiTheme="minorHAnsi" w:cstheme="minorHAnsi"/>
                <w:color w:val="000000" w:themeColor="text1"/>
                <w:sz w:val="22"/>
                <w:szCs w:val="22"/>
              </w:rPr>
              <w:t> Knowledge of survey design steps</w:t>
            </w:r>
          </w:p>
          <w:p w14:paraId="19D9236C" w14:textId="77777777" w:rsidR="0053770B" w:rsidRPr="0053770B" w:rsidRDefault="0053770B" w:rsidP="0053770B">
            <w:pPr>
              <w:pStyle w:val="list-group-item"/>
              <w:numPr>
                <w:ilvl w:val="0"/>
                <w:numId w:val="17"/>
              </w:numPr>
              <w:pBdr>
                <w:top w:val="single" w:sz="6" w:space="8" w:color="DDDDDD"/>
                <w:left w:val="single" w:sz="6" w:space="11" w:color="DDDDDD"/>
                <w:bottom w:val="single" w:sz="6" w:space="8" w:color="DDDDDD"/>
                <w:right w:val="single" w:sz="6" w:space="11" w:color="DDDDDD"/>
              </w:pBdr>
              <w:shd w:val="clear" w:color="auto" w:fill="FFFFFF"/>
              <w:spacing w:after="0" w:afterAutospacing="0"/>
              <w:rPr>
                <w:rFonts w:asciiTheme="minorHAnsi" w:hAnsiTheme="minorHAnsi" w:cstheme="minorHAnsi"/>
                <w:color w:val="000000" w:themeColor="text1"/>
                <w:sz w:val="22"/>
                <w:szCs w:val="22"/>
              </w:rPr>
            </w:pPr>
            <w:r w:rsidRPr="0053770B">
              <w:rPr>
                <w:rFonts w:asciiTheme="minorHAnsi" w:hAnsiTheme="minorHAnsi" w:cstheme="minorHAnsi"/>
                <w:color w:val="000000" w:themeColor="text1"/>
                <w:sz w:val="22"/>
                <w:szCs w:val="22"/>
              </w:rPr>
              <w:t> Arabic and English required, French is a plus</w:t>
            </w:r>
          </w:p>
          <w:p w14:paraId="4FC450DA" w14:textId="1055B50B" w:rsidR="00B2036C" w:rsidRDefault="00B2036C" w:rsidP="00B2036C">
            <w:pPr>
              <w:pStyle w:val="NormalWeb"/>
              <w:shd w:val="clear" w:color="auto" w:fill="FFFFFF"/>
            </w:pPr>
            <w:r>
              <w:rPr>
                <w:rFonts w:ascii="Arial" w:hAnsi="Arial" w:cs="Arial"/>
                <w:sz w:val="20"/>
                <w:szCs w:val="20"/>
              </w:rPr>
              <w:lastRenderedPageBreak/>
              <w:t>University Degree in Public Administration, International Affairs,</w:t>
            </w:r>
            <w:r w:rsidR="00D74E3C">
              <w:rPr>
                <w:rFonts w:ascii="Arial" w:hAnsi="Arial" w:cs="Arial"/>
                <w:sz w:val="20"/>
                <w:szCs w:val="20"/>
              </w:rPr>
              <w:t xml:space="preserve"> Political Science, Statistics</w:t>
            </w:r>
            <w:r>
              <w:rPr>
                <w:rFonts w:ascii="Arial" w:hAnsi="Arial" w:cs="Arial"/>
                <w:sz w:val="20"/>
                <w:szCs w:val="20"/>
              </w:rPr>
              <w:t xml:space="preserve"> or a related field preferable </w:t>
            </w:r>
          </w:p>
          <w:p w14:paraId="395EA1FF" w14:textId="77777777" w:rsidR="00B2036C" w:rsidRDefault="00B2036C" w:rsidP="00B2036C">
            <w:pPr>
              <w:pStyle w:val="NormalWeb"/>
              <w:shd w:val="clear" w:color="auto" w:fill="FFFFFF"/>
            </w:pPr>
            <w:r>
              <w:rPr>
                <w:rFonts w:ascii="Arial" w:hAnsi="Arial" w:cs="Arial"/>
                <w:sz w:val="20"/>
                <w:szCs w:val="20"/>
              </w:rPr>
              <w:t xml:space="preserve">Excellent written and verbal communication skills </w:t>
            </w:r>
          </w:p>
          <w:p w14:paraId="7E799591" w14:textId="6BC24471" w:rsidR="00B2036C" w:rsidRDefault="00B2036C" w:rsidP="00B2036C">
            <w:pPr>
              <w:pStyle w:val="NormalWeb"/>
              <w:shd w:val="clear" w:color="auto" w:fill="FFFFFF"/>
            </w:pPr>
            <w:r>
              <w:rPr>
                <w:rFonts w:ascii="Arial" w:hAnsi="Arial" w:cs="Arial"/>
                <w:sz w:val="20"/>
                <w:szCs w:val="20"/>
              </w:rPr>
              <w:t>Previous experience with community development, economic development</w:t>
            </w:r>
            <w:r w:rsidR="00D74E3C">
              <w:rPr>
                <w:rFonts w:ascii="Arial" w:hAnsi="Arial" w:cs="Arial"/>
                <w:sz w:val="20"/>
                <w:szCs w:val="20"/>
              </w:rPr>
              <w:t xml:space="preserve"> appreciated</w:t>
            </w:r>
            <w:r>
              <w:rPr>
                <w:rFonts w:ascii="Arial" w:hAnsi="Arial" w:cs="Arial"/>
                <w:sz w:val="20"/>
                <w:szCs w:val="20"/>
              </w:rPr>
              <w:t xml:space="preserve"> </w:t>
            </w:r>
          </w:p>
          <w:p w14:paraId="4B763573" w14:textId="77777777" w:rsidR="00D74E3C" w:rsidRDefault="00B2036C" w:rsidP="00B2036C">
            <w:pPr>
              <w:pStyle w:val="NormalWeb"/>
              <w:shd w:val="clear" w:color="auto" w:fill="FFFFFF"/>
              <w:rPr>
                <w:rFonts w:ascii="Arial" w:hAnsi="Arial" w:cs="Arial"/>
                <w:sz w:val="20"/>
                <w:szCs w:val="20"/>
              </w:rPr>
            </w:pPr>
            <w:r>
              <w:rPr>
                <w:rFonts w:ascii="Arial" w:hAnsi="Arial" w:cs="Arial"/>
                <w:sz w:val="20"/>
                <w:szCs w:val="20"/>
              </w:rPr>
              <w:t>Experience establishing and/or working with community groups desirable</w:t>
            </w:r>
          </w:p>
          <w:p w14:paraId="196BC507" w14:textId="3AE056FF" w:rsidR="00B2036C" w:rsidRDefault="00B2036C" w:rsidP="00B2036C">
            <w:pPr>
              <w:pStyle w:val="NormalWeb"/>
              <w:shd w:val="clear" w:color="auto" w:fill="FFFFFF"/>
            </w:pPr>
            <w:r>
              <w:rPr>
                <w:rFonts w:ascii="Arial" w:hAnsi="Arial" w:cs="Arial"/>
                <w:sz w:val="20"/>
                <w:szCs w:val="20"/>
              </w:rPr>
              <w:t xml:space="preserve">Knowledge of and experience in field-based data collection methods </w:t>
            </w:r>
          </w:p>
          <w:p w14:paraId="56726001" w14:textId="39548142" w:rsidR="00B2036C" w:rsidRDefault="00B2036C" w:rsidP="00B2036C">
            <w:pPr>
              <w:pStyle w:val="NormalWeb"/>
              <w:shd w:val="clear" w:color="auto" w:fill="FFFFFF"/>
            </w:pPr>
            <w:r>
              <w:rPr>
                <w:rFonts w:ascii="Arial" w:hAnsi="Arial" w:cs="Arial"/>
                <w:sz w:val="20"/>
                <w:szCs w:val="20"/>
              </w:rPr>
              <w:t xml:space="preserve">Design, Monitoring and Evaluation experience in humanitarian/development settings </w:t>
            </w:r>
            <w:r w:rsidR="00320CFF">
              <w:rPr>
                <w:rFonts w:ascii="Arial" w:hAnsi="Arial" w:cs="Arial"/>
                <w:sz w:val="20"/>
                <w:szCs w:val="20"/>
              </w:rPr>
              <w:t>appreciated</w:t>
            </w:r>
          </w:p>
          <w:p w14:paraId="7CD9E49F" w14:textId="58CC6AFA" w:rsidR="00B2036C" w:rsidRDefault="00B2036C" w:rsidP="00B2036C">
            <w:pPr>
              <w:pStyle w:val="NormalWeb"/>
              <w:shd w:val="clear" w:color="auto" w:fill="FFFFFF"/>
            </w:pPr>
            <w:r>
              <w:rPr>
                <w:rFonts w:ascii="Arial" w:hAnsi="Arial" w:cs="Arial"/>
                <w:sz w:val="20"/>
                <w:szCs w:val="20"/>
              </w:rPr>
              <w:t xml:space="preserve">Relevant local language and/or regional experience highly desirable </w:t>
            </w:r>
          </w:p>
          <w:p w14:paraId="2967538F" w14:textId="68FDFC0E" w:rsidR="0072028E" w:rsidRPr="006246E8" w:rsidRDefault="0072028E" w:rsidP="006246E8">
            <w:pPr>
              <w:spacing w:line="276" w:lineRule="auto"/>
              <w:rPr>
                <w:rFonts w:cstheme="minorHAnsi"/>
                <w:color w:val="000000" w:themeColor="text1"/>
                <w:lang w:val="en-US"/>
              </w:rPr>
            </w:pPr>
          </w:p>
        </w:tc>
      </w:tr>
    </w:tbl>
    <w:p w14:paraId="3FADA550" w14:textId="77777777" w:rsidR="006E2D19" w:rsidRPr="0072028E" w:rsidRDefault="006E2D19" w:rsidP="008A09A4">
      <w:pPr>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8F787D" w:rsidRPr="005E09AA" w14:paraId="6E82CD36" w14:textId="77777777" w:rsidTr="008D1155">
        <w:trPr>
          <w:trHeight w:val="188"/>
        </w:trPr>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t>Conditions</w:t>
            </w:r>
          </w:p>
        </w:tc>
      </w:tr>
      <w:tr w:rsidR="008F787D" w:rsidRPr="00571024" w14:paraId="592C7DFD" w14:textId="77777777" w:rsidTr="007953BD">
        <w:tc>
          <w:tcPr>
            <w:tcW w:w="10490" w:type="dxa"/>
          </w:tcPr>
          <w:p w14:paraId="23F51D63" w14:textId="15987421" w:rsidR="00A61B47" w:rsidRPr="000E6027" w:rsidRDefault="00A61B47" w:rsidP="00A61B47">
            <w:pPr>
              <w:jc w:val="both"/>
              <w:rPr>
                <w:rFonts w:ascii="Arial" w:hAnsi="Arial" w:cs="Arial"/>
                <w:sz w:val="20"/>
                <w:szCs w:val="20"/>
                <w:lang w:val="en-GB"/>
              </w:rPr>
            </w:pPr>
            <w:r w:rsidRPr="000E6027">
              <w:rPr>
                <w:rFonts w:ascii="Arial" w:hAnsi="Arial" w:cs="Arial"/>
                <w:color w:val="44546A" w:themeColor="text2"/>
                <w:sz w:val="20"/>
                <w:szCs w:val="20"/>
                <w:lang w:val="en-GB"/>
              </w:rPr>
              <w:t xml:space="preserve">Job </w:t>
            </w:r>
            <w:r w:rsidR="00A971CF" w:rsidRPr="000E6027">
              <w:rPr>
                <w:rFonts w:ascii="Arial" w:hAnsi="Arial" w:cs="Arial"/>
                <w:color w:val="44546A" w:themeColor="text2"/>
                <w:sz w:val="20"/>
                <w:szCs w:val="20"/>
                <w:lang w:val="en-GB"/>
              </w:rPr>
              <w:t xml:space="preserve">Title: </w:t>
            </w:r>
            <w:r w:rsidR="00F97AD9" w:rsidRPr="000E6027">
              <w:rPr>
                <w:rFonts w:ascii="Arial" w:hAnsi="Arial" w:cs="Arial"/>
                <w:color w:val="000000" w:themeColor="text1"/>
                <w:sz w:val="20"/>
                <w:szCs w:val="20"/>
                <w:lang w:val="en-GB"/>
              </w:rPr>
              <w:t>Monitoring and Evaluation</w:t>
            </w:r>
            <w:r w:rsidR="00AE1A29" w:rsidRPr="000E6027">
              <w:rPr>
                <w:rFonts w:ascii="Arial" w:hAnsi="Arial" w:cs="Arial"/>
                <w:color w:val="000000" w:themeColor="text1"/>
                <w:sz w:val="20"/>
                <w:szCs w:val="20"/>
                <w:lang w:val="en-GB"/>
              </w:rPr>
              <w:t xml:space="preserve"> Officer</w:t>
            </w:r>
          </w:p>
          <w:p w14:paraId="0D752DB8" w14:textId="6100CCF0" w:rsidR="00A61B47" w:rsidRPr="000E6027" w:rsidRDefault="00A61B47" w:rsidP="00A61B47">
            <w:pPr>
              <w:jc w:val="both"/>
              <w:rPr>
                <w:rFonts w:ascii="Arial" w:hAnsi="Arial" w:cs="Arial"/>
                <w:sz w:val="20"/>
                <w:szCs w:val="20"/>
                <w:lang w:val="en-GB"/>
              </w:rPr>
            </w:pPr>
            <w:r w:rsidRPr="000E6027">
              <w:rPr>
                <w:rFonts w:ascii="Arial" w:hAnsi="Arial" w:cs="Arial"/>
                <w:color w:val="44546A" w:themeColor="text2"/>
                <w:sz w:val="20"/>
                <w:szCs w:val="20"/>
                <w:lang w:val="en-GB"/>
              </w:rPr>
              <w:t xml:space="preserve">Duty </w:t>
            </w:r>
            <w:r w:rsidR="00A971CF" w:rsidRPr="000E6027">
              <w:rPr>
                <w:rFonts w:ascii="Arial" w:hAnsi="Arial" w:cs="Arial"/>
                <w:color w:val="44546A" w:themeColor="text2"/>
                <w:sz w:val="20"/>
                <w:szCs w:val="20"/>
                <w:lang w:val="en-GB"/>
              </w:rPr>
              <w:t>Station:</w:t>
            </w:r>
            <w:r w:rsidRPr="000E6027">
              <w:rPr>
                <w:rFonts w:ascii="Arial" w:hAnsi="Arial" w:cs="Arial"/>
                <w:color w:val="44546A" w:themeColor="text2"/>
                <w:sz w:val="20"/>
                <w:szCs w:val="20"/>
                <w:lang w:val="en-GB"/>
              </w:rPr>
              <w:t xml:space="preserve"> </w:t>
            </w:r>
            <w:r w:rsidR="00AE1A29" w:rsidRPr="000E6027">
              <w:rPr>
                <w:rFonts w:ascii="Arial" w:hAnsi="Arial" w:cs="Arial"/>
                <w:color w:val="000000" w:themeColor="text1"/>
                <w:sz w:val="20"/>
                <w:szCs w:val="20"/>
                <w:lang w:val="en-GB"/>
              </w:rPr>
              <w:t>Tunis</w:t>
            </w:r>
          </w:p>
          <w:p w14:paraId="63679BA5" w14:textId="5D6CB254" w:rsidR="00A61B47" w:rsidRPr="000E6027" w:rsidRDefault="00A61B47" w:rsidP="00A61B47">
            <w:pPr>
              <w:jc w:val="both"/>
              <w:rPr>
                <w:rFonts w:ascii="Arial" w:hAnsi="Arial" w:cs="Arial"/>
                <w:sz w:val="20"/>
                <w:szCs w:val="20"/>
                <w:lang w:val="en-GB"/>
              </w:rPr>
            </w:pPr>
            <w:r w:rsidRPr="000E6027">
              <w:rPr>
                <w:rFonts w:ascii="Arial" w:hAnsi="Arial" w:cs="Arial"/>
                <w:color w:val="44546A" w:themeColor="text2"/>
                <w:sz w:val="20"/>
                <w:szCs w:val="20"/>
                <w:lang w:val="en-GB"/>
              </w:rPr>
              <w:t xml:space="preserve">Under the Supervision </w:t>
            </w:r>
            <w:r w:rsidR="00444236" w:rsidRPr="000E6027">
              <w:rPr>
                <w:rFonts w:ascii="Arial" w:hAnsi="Arial" w:cs="Arial"/>
                <w:color w:val="44546A" w:themeColor="text2"/>
                <w:sz w:val="20"/>
                <w:szCs w:val="20"/>
                <w:lang w:val="en-GB"/>
              </w:rPr>
              <w:t>of:</w:t>
            </w:r>
            <w:r w:rsidRPr="000E6027">
              <w:rPr>
                <w:rFonts w:ascii="Arial" w:hAnsi="Arial" w:cs="Arial"/>
                <w:sz w:val="20"/>
                <w:szCs w:val="20"/>
                <w:lang w:val="en-GB"/>
              </w:rPr>
              <w:t xml:space="preserve"> </w:t>
            </w:r>
            <w:r w:rsidR="00F97AD9" w:rsidRPr="000E6027">
              <w:rPr>
                <w:rFonts w:ascii="Arial" w:hAnsi="Arial" w:cs="Arial"/>
                <w:sz w:val="20"/>
                <w:szCs w:val="20"/>
                <w:lang w:val="en-GB"/>
              </w:rPr>
              <w:t>Monitoring and Evaluation</w:t>
            </w:r>
            <w:r w:rsidR="00AE1A29" w:rsidRPr="000E6027">
              <w:rPr>
                <w:rFonts w:ascii="Arial" w:hAnsi="Arial" w:cs="Arial"/>
                <w:sz w:val="20"/>
                <w:szCs w:val="20"/>
                <w:lang w:val="en-GB"/>
              </w:rPr>
              <w:t xml:space="preserve"> Manager</w:t>
            </w:r>
          </w:p>
          <w:p w14:paraId="18CB04CD" w14:textId="0ADDB0D7" w:rsidR="00A61B47" w:rsidRPr="000E6027" w:rsidRDefault="00A61B47" w:rsidP="00A61B47">
            <w:pPr>
              <w:jc w:val="both"/>
              <w:rPr>
                <w:rFonts w:ascii="Arial" w:hAnsi="Arial" w:cs="Arial"/>
                <w:color w:val="000000" w:themeColor="text1"/>
                <w:sz w:val="20"/>
                <w:szCs w:val="20"/>
                <w:lang w:val="en-GB"/>
              </w:rPr>
            </w:pPr>
            <w:r w:rsidRPr="000E6027">
              <w:rPr>
                <w:rFonts w:ascii="Arial" w:hAnsi="Arial" w:cs="Arial"/>
                <w:color w:val="44546A" w:themeColor="text2"/>
                <w:sz w:val="20"/>
                <w:szCs w:val="20"/>
                <w:lang w:val="en-GB"/>
              </w:rPr>
              <w:t xml:space="preserve">Working </w:t>
            </w:r>
            <w:r w:rsidR="00A971CF" w:rsidRPr="000E6027">
              <w:rPr>
                <w:rFonts w:ascii="Arial" w:hAnsi="Arial" w:cs="Arial"/>
                <w:color w:val="44546A" w:themeColor="text2"/>
                <w:sz w:val="20"/>
                <w:szCs w:val="20"/>
                <w:lang w:val="en-GB"/>
              </w:rPr>
              <w:t>Hours:</w:t>
            </w:r>
            <w:r w:rsidRPr="000E6027">
              <w:rPr>
                <w:rFonts w:ascii="Arial" w:hAnsi="Arial" w:cs="Arial"/>
                <w:color w:val="44546A" w:themeColor="text2"/>
                <w:sz w:val="20"/>
                <w:szCs w:val="20"/>
                <w:lang w:val="en-GB"/>
              </w:rPr>
              <w:t xml:space="preserve"> </w:t>
            </w:r>
            <w:r w:rsidR="00571024" w:rsidRPr="000E6027">
              <w:rPr>
                <w:rFonts w:ascii="Arial" w:hAnsi="Arial" w:cs="Arial"/>
                <w:color w:val="000000" w:themeColor="text1"/>
                <w:sz w:val="20"/>
                <w:szCs w:val="20"/>
                <w:lang w:val="en-GB"/>
              </w:rPr>
              <w:t>40 hours per week</w:t>
            </w:r>
          </w:p>
          <w:p w14:paraId="75D5CCD1" w14:textId="20850A33" w:rsidR="00571024" w:rsidRPr="000E6027" w:rsidRDefault="00571024" w:rsidP="00A61B47">
            <w:pPr>
              <w:jc w:val="both"/>
              <w:rPr>
                <w:rFonts w:ascii="Arial" w:hAnsi="Arial" w:cs="Arial"/>
                <w:color w:val="000000" w:themeColor="text1"/>
                <w:sz w:val="20"/>
                <w:szCs w:val="20"/>
                <w:lang w:val="en-GB"/>
              </w:rPr>
            </w:pPr>
            <w:proofErr w:type="gramStart"/>
            <w:r w:rsidRPr="000E6027">
              <w:rPr>
                <w:rFonts w:ascii="Arial" w:hAnsi="Arial" w:cs="Arial"/>
                <w:color w:val="44546A" w:themeColor="text2"/>
                <w:sz w:val="20"/>
                <w:szCs w:val="20"/>
                <w:lang w:val="en-GB"/>
              </w:rPr>
              <w:t>Contract :</w:t>
            </w:r>
            <w:proofErr w:type="gramEnd"/>
            <w:r w:rsidRPr="000E6027">
              <w:rPr>
                <w:rFonts w:ascii="Arial" w:hAnsi="Arial" w:cs="Arial"/>
                <w:color w:val="000000" w:themeColor="text1"/>
                <w:sz w:val="20"/>
                <w:szCs w:val="20"/>
                <w:lang w:val="en-GB"/>
              </w:rPr>
              <w:t xml:space="preserve">  CDD 3 months</w:t>
            </w:r>
          </w:p>
          <w:p w14:paraId="3F83E99D" w14:textId="0BBED5EB" w:rsidR="00A61B47" w:rsidRPr="000E6027" w:rsidRDefault="00A61B47" w:rsidP="00A61B47">
            <w:pPr>
              <w:jc w:val="both"/>
              <w:rPr>
                <w:rFonts w:ascii="Arial" w:hAnsi="Arial" w:cs="Arial"/>
                <w:sz w:val="20"/>
                <w:szCs w:val="20"/>
                <w:lang w:val="en-GB"/>
              </w:rPr>
            </w:pPr>
            <w:r w:rsidRPr="000E6027">
              <w:rPr>
                <w:rFonts w:ascii="Arial" w:hAnsi="Arial" w:cs="Arial"/>
                <w:color w:val="44546A" w:themeColor="text2"/>
                <w:sz w:val="20"/>
                <w:szCs w:val="20"/>
                <w:lang w:val="en-GB"/>
              </w:rPr>
              <w:t xml:space="preserve">Type of </w:t>
            </w:r>
            <w:r w:rsidR="00A971CF" w:rsidRPr="000E6027">
              <w:rPr>
                <w:rFonts w:ascii="Arial" w:hAnsi="Arial" w:cs="Arial"/>
                <w:color w:val="44546A" w:themeColor="text2"/>
                <w:sz w:val="20"/>
                <w:szCs w:val="20"/>
                <w:lang w:val="en-GB"/>
              </w:rPr>
              <w:t>contract:</w:t>
            </w:r>
            <w:r w:rsidRPr="000E6027">
              <w:rPr>
                <w:rFonts w:ascii="Arial" w:hAnsi="Arial" w:cs="Arial"/>
                <w:color w:val="44546A" w:themeColor="text2"/>
                <w:sz w:val="20"/>
                <w:szCs w:val="20"/>
                <w:lang w:val="en-GB"/>
              </w:rPr>
              <w:t xml:space="preserve"> </w:t>
            </w:r>
            <w:r w:rsidR="00F97AD9" w:rsidRPr="000E6027">
              <w:rPr>
                <w:rFonts w:ascii="Arial" w:hAnsi="Arial" w:cs="Arial"/>
                <w:color w:val="000000" w:themeColor="text1"/>
                <w:sz w:val="20"/>
                <w:szCs w:val="20"/>
                <w:lang w:val="en-GB"/>
              </w:rPr>
              <w:t>Full-time position</w:t>
            </w:r>
          </w:p>
          <w:p w14:paraId="42A60E44" w14:textId="425F5B8D" w:rsidR="00A61B47" w:rsidRPr="000E6027" w:rsidRDefault="00A61B47" w:rsidP="00A61B47">
            <w:pPr>
              <w:jc w:val="both"/>
              <w:rPr>
                <w:rFonts w:ascii="Arial" w:hAnsi="Arial" w:cs="Arial"/>
                <w:sz w:val="20"/>
                <w:szCs w:val="20"/>
                <w:lang w:val="en-GB"/>
              </w:rPr>
            </w:pPr>
            <w:r w:rsidRPr="000E6027">
              <w:rPr>
                <w:rFonts w:ascii="Arial" w:hAnsi="Arial" w:cs="Arial"/>
                <w:color w:val="44546A" w:themeColor="text2"/>
                <w:sz w:val="20"/>
                <w:szCs w:val="20"/>
                <w:lang w:val="en-GB"/>
              </w:rPr>
              <w:t xml:space="preserve">Estimated </w:t>
            </w:r>
            <w:r w:rsidR="00A971CF" w:rsidRPr="000E6027">
              <w:rPr>
                <w:rFonts w:ascii="Arial" w:hAnsi="Arial" w:cs="Arial"/>
                <w:color w:val="44546A" w:themeColor="text2"/>
                <w:sz w:val="20"/>
                <w:szCs w:val="20"/>
                <w:lang w:val="en-GB"/>
              </w:rPr>
              <w:t xml:space="preserve">Start </w:t>
            </w:r>
            <w:proofErr w:type="gramStart"/>
            <w:r w:rsidR="00A971CF" w:rsidRPr="000E6027">
              <w:rPr>
                <w:rFonts w:ascii="Arial" w:hAnsi="Arial" w:cs="Arial"/>
                <w:color w:val="44546A" w:themeColor="text2"/>
                <w:sz w:val="20"/>
                <w:szCs w:val="20"/>
                <w:lang w:val="en-GB"/>
              </w:rPr>
              <w:t>date</w:t>
            </w:r>
            <w:r w:rsidRPr="000E6027">
              <w:rPr>
                <w:rFonts w:ascii="Arial" w:hAnsi="Arial" w:cs="Arial"/>
                <w:color w:val="44546A" w:themeColor="text2"/>
                <w:sz w:val="20"/>
                <w:szCs w:val="20"/>
                <w:lang w:val="en-GB"/>
              </w:rPr>
              <w:t xml:space="preserve"> </w:t>
            </w:r>
            <w:r w:rsidRPr="000E6027">
              <w:rPr>
                <w:rFonts w:ascii="Arial" w:hAnsi="Arial" w:cs="Arial"/>
                <w:sz w:val="20"/>
                <w:szCs w:val="20"/>
                <w:lang w:val="en-GB"/>
              </w:rPr>
              <w:t>:</w:t>
            </w:r>
            <w:proofErr w:type="gramEnd"/>
            <w:r w:rsidR="00F97AD9" w:rsidRPr="000E6027">
              <w:rPr>
                <w:rFonts w:ascii="Arial" w:hAnsi="Arial" w:cs="Arial"/>
                <w:sz w:val="20"/>
                <w:szCs w:val="20"/>
                <w:lang w:val="en-GB"/>
              </w:rPr>
              <w:t xml:space="preserve"> </w:t>
            </w:r>
            <w:r w:rsidR="00571024" w:rsidRPr="000E6027">
              <w:rPr>
                <w:rFonts w:ascii="Arial" w:hAnsi="Arial" w:cs="Arial"/>
                <w:sz w:val="20"/>
                <w:szCs w:val="20"/>
                <w:lang w:val="en-GB"/>
              </w:rPr>
              <w:t>12</w:t>
            </w:r>
            <w:r w:rsidR="00F97AD9" w:rsidRPr="000E6027">
              <w:rPr>
                <w:rFonts w:ascii="Arial" w:hAnsi="Arial" w:cs="Arial"/>
                <w:sz w:val="20"/>
                <w:szCs w:val="20"/>
                <w:lang w:val="en-GB"/>
              </w:rPr>
              <w:t>/09/2022</w:t>
            </w:r>
          </w:p>
          <w:p w14:paraId="777E258F" w14:textId="196D7725" w:rsidR="00A61B47" w:rsidRPr="000E6027" w:rsidRDefault="00A971CF" w:rsidP="00571024">
            <w:pPr>
              <w:jc w:val="both"/>
              <w:rPr>
                <w:rFonts w:ascii="Arial" w:hAnsi="Arial" w:cs="Arial"/>
                <w:sz w:val="20"/>
                <w:szCs w:val="20"/>
                <w:lang w:val="en-GB"/>
              </w:rPr>
            </w:pPr>
            <w:r w:rsidRPr="000E6027">
              <w:rPr>
                <w:rFonts w:ascii="Arial" w:hAnsi="Arial" w:cs="Arial"/>
                <w:color w:val="44546A" w:themeColor="text2"/>
                <w:sz w:val="20"/>
                <w:szCs w:val="20"/>
                <w:lang w:val="en-GB"/>
              </w:rPr>
              <w:t>Salary:</w:t>
            </w:r>
            <w:r w:rsidR="00A61B47" w:rsidRPr="000E6027">
              <w:rPr>
                <w:rFonts w:ascii="Arial" w:hAnsi="Arial" w:cs="Arial"/>
                <w:color w:val="44546A" w:themeColor="text2"/>
                <w:sz w:val="20"/>
                <w:szCs w:val="20"/>
                <w:lang w:val="en-GB"/>
              </w:rPr>
              <w:t xml:space="preserve"> </w:t>
            </w:r>
            <w:r w:rsidR="00571024" w:rsidRPr="000E6027">
              <w:rPr>
                <w:rFonts w:ascii="Arial" w:hAnsi="Arial" w:cs="Arial"/>
                <w:color w:val="000000" w:themeColor="text1"/>
                <w:sz w:val="20"/>
                <w:szCs w:val="20"/>
                <w:lang w:val="en-GB"/>
              </w:rPr>
              <w:t xml:space="preserve">Salary defined by the ACTED salary grid based on level of education, </w:t>
            </w:r>
            <w:proofErr w:type="gramStart"/>
            <w:r w:rsidR="00571024" w:rsidRPr="000E6027">
              <w:rPr>
                <w:rFonts w:ascii="Arial" w:hAnsi="Arial" w:cs="Arial"/>
                <w:color w:val="000000" w:themeColor="text1"/>
                <w:sz w:val="20"/>
                <w:szCs w:val="20"/>
                <w:lang w:val="en-GB"/>
              </w:rPr>
              <w:t>expertise</w:t>
            </w:r>
            <w:proofErr w:type="gramEnd"/>
            <w:r w:rsidR="00571024" w:rsidRPr="000E6027">
              <w:rPr>
                <w:rFonts w:ascii="Arial" w:hAnsi="Arial" w:cs="Arial"/>
                <w:color w:val="000000" w:themeColor="text1"/>
                <w:sz w:val="20"/>
                <w:szCs w:val="20"/>
                <w:lang w:val="en-GB"/>
              </w:rPr>
              <w:t xml:space="preserve"> and level of experience.</w:t>
            </w:r>
          </w:p>
          <w:p w14:paraId="2B077BFE" w14:textId="15682AAA" w:rsidR="0072028E" w:rsidRPr="0072028E" w:rsidRDefault="0072028E" w:rsidP="0072028E">
            <w:pPr>
              <w:pStyle w:val="Paragraphedeliste"/>
              <w:ind w:left="360"/>
              <w:rPr>
                <w:rFonts w:ascii="Arial" w:hAnsi="Arial" w:cs="Arial"/>
                <w:sz w:val="20"/>
                <w:szCs w:val="20"/>
                <w:lang w:val="en-GB"/>
              </w:rPr>
            </w:pP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294264" w:rsidRPr="005E09AA" w14:paraId="50A877C4" w14:textId="77777777" w:rsidTr="00896DAC">
        <w:tc>
          <w:tcPr>
            <w:tcW w:w="10490" w:type="dxa"/>
            <w:shd w:val="clear" w:color="auto" w:fill="233A69"/>
          </w:tcPr>
          <w:p w14:paraId="24F4713A" w14:textId="77777777" w:rsidR="00294264" w:rsidRPr="005E09AA" w:rsidRDefault="004D2185" w:rsidP="008A09A4">
            <w:pPr>
              <w:rPr>
                <w:rFonts w:ascii="Arial" w:hAnsi="Arial" w:cs="Arial"/>
                <w:sz w:val="20"/>
                <w:szCs w:val="20"/>
                <w:lang w:val="en-GB"/>
              </w:rPr>
            </w:pPr>
            <w:r w:rsidRPr="005E09AA">
              <w:rPr>
                <w:rFonts w:ascii="Arial" w:hAnsi="Arial" w:cs="Arial"/>
                <w:b/>
                <w:sz w:val="20"/>
                <w:szCs w:val="20"/>
                <w:lang w:val="en-GB"/>
              </w:rPr>
              <w:t>How to apply</w:t>
            </w:r>
          </w:p>
        </w:tc>
      </w:tr>
      <w:tr w:rsidR="00294264" w:rsidRPr="00571024" w14:paraId="475D1832" w14:textId="77777777" w:rsidTr="000E6027">
        <w:trPr>
          <w:trHeight w:val="1836"/>
        </w:trPr>
        <w:tc>
          <w:tcPr>
            <w:tcW w:w="10490" w:type="dxa"/>
          </w:tcPr>
          <w:p w14:paraId="6A076ECC" w14:textId="1720268F" w:rsidR="00DD0C7E" w:rsidRPr="000E6027" w:rsidRDefault="004D2185" w:rsidP="00623341">
            <w:pPr>
              <w:pStyle w:val="Pieddepage"/>
              <w:rPr>
                <w:rFonts w:asciiTheme="minorBidi" w:hAnsiTheme="minorBidi"/>
                <w:sz w:val="20"/>
                <w:szCs w:val="20"/>
                <w:lang w:val="en-GB"/>
              </w:rPr>
            </w:pPr>
            <w:r w:rsidRPr="000E6027">
              <w:rPr>
                <w:rFonts w:asciiTheme="minorBidi" w:hAnsiTheme="minorBidi"/>
                <w:sz w:val="20"/>
                <w:szCs w:val="20"/>
                <w:lang w:val="en-GB"/>
              </w:rPr>
              <w:t>Applications</w:t>
            </w:r>
            <w:r w:rsidR="000E6027" w:rsidRPr="000E6027">
              <w:rPr>
                <w:rFonts w:asciiTheme="minorBidi" w:hAnsiTheme="minorBidi"/>
                <w:sz w:val="20"/>
                <w:szCs w:val="20"/>
                <w:lang w:val="en-GB"/>
              </w:rPr>
              <w:t xml:space="preserve"> (CV and Cover Letter)</w:t>
            </w:r>
            <w:r w:rsidRPr="000E6027">
              <w:rPr>
                <w:rFonts w:asciiTheme="minorBidi" w:hAnsiTheme="minorBidi"/>
                <w:sz w:val="20"/>
                <w:szCs w:val="20"/>
                <w:lang w:val="en-GB"/>
              </w:rPr>
              <w:t xml:space="preserve"> must be submitted</w:t>
            </w:r>
            <w:r w:rsidR="00E578B2" w:rsidRPr="000E6027">
              <w:rPr>
                <w:rFonts w:asciiTheme="minorBidi" w:hAnsiTheme="minorBidi"/>
                <w:sz w:val="20"/>
                <w:szCs w:val="20"/>
                <w:lang w:val="en-GB"/>
              </w:rPr>
              <w:t xml:space="preserve"> in</w:t>
            </w:r>
            <w:r w:rsidR="00DD0C7E" w:rsidRPr="000E6027">
              <w:rPr>
                <w:rFonts w:asciiTheme="minorBidi" w:hAnsiTheme="minorBidi"/>
                <w:sz w:val="20"/>
                <w:szCs w:val="20"/>
                <w:lang w:val="en-GB"/>
              </w:rPr>
              <w:t xml:space="preserve"> </w:t>
            </w:r>
            <w:sdt>
              <w:sdtPr>
                <w:rPr>
                  <w:rFonts w:asciiTheme="minorBidi" w:hAnsiTheme="minorBidi"/>
                  <w:i/>
                  <w:iCs/>
                  <w:sz w:val="20"/>
                  <w:szCs w:val="20"/>
                  <w:lang w:val="en-GB"/>
                </w:rPr>
                <w:id w:val="1716544958"/>
                <w:placeholder>
                  <w:docPart w:val="A6A7C53732494B22B3E80985E452A34C"/>
                </w:placeholder>
              </w:sdtPr>
              <w:sdtEndPr>
                <w:rPr>
                  <w:i w:val="0"/>
                </w:rPr>
              </w:sdtEndPr>
              <w:sdtContent>
                <w:r w:rsidR="0072028E" w:rsidRPr="000E6027">
                  <w:rPr>
                    <w:rFonts w:asciiTheme="minorBidi" w:hAnsiTheme="minorBidi"/>
                    <w:iCs/>
                    <w:sz w:val="20"/>
                    <w:szCs w:val="20"/>
                    <w:lang w:val="en-GB"/>
                  </w:rPr>
                  <w:t>English</w:t>
                </w:r>
              </w:sdtContent>
            </w:sdt>
            <w:r w:rsidR="000E6027" w:rsidRPr="000E6027">
              <w:rPr>
                <w:rFonts w:asciiTheme="minorBidi" w:hAnsiTheme="minorBidi"/>
                <w:sz w:val="20"/>
                <w:szCs w:val="20"/>
                <w:lang w:val="en-GB"/>
              </w:rPr>
              <w:t>. The</w:t>
            </w:r>
            <w:r w:rsidR="000E6027" w:rsidRPr="000E6027">
              <w:rPr>
                <w:rFonts w:asciiTheme="minorBidi" w:hAnsiTheme="minorBidi"/>
                <w:sz w:val="20"/>
                <w:szCs w:val="20"/>
                <w:lang w:val="en-GB"/>
              </w:rPr>
              <w:t xml:space="preserve"> application form is available here: the attached form HR-N3</w:t>
            </w:r>
          </w:p>
          <w:p w14:paraId="3A3264B9" w14:textId="77777777" w:rsidR="004B3909" w:rsidRPr="000E6027" w:rsidRDefault="004B3909" w:rsidP="00DD0C7E">
            <w:pPr>
              <w:pStyle w:val="Pieddepage"/>
              <w:rPr>
                <w:rFonts w:asciiTheme="minorBidi" w:hAnsiTheme="minorBidi"/>
                <w:sz w:val="20"/>
                <w:szCs w:val="20"/>
                <w:lang w:val="en-GB"/>
              </w:rPr>
            </w:pPr>
          </w:p>
          <w:p w14:paraId="6EFF94D9" w14:textId="568D03A3" w:rsidR="00E578B2" w:rsidRPr="000E6027" w:rsidRDefault="00E31217" w:rsidP="0072028E">
            <w:pPr>
              <w:pStyle w:val="Pieddepage"/>
              <w:rPr>
                <w:rFonts w:asciiTheme="minorBidi" w:hAnsiTheme="minorBidi"/>
                <w:sz w:val="20"/>
                <w:szCs w:val="20"/>
                <w:lang w:val="en-GB"/>
              </w:rPr>
            </w:pPr>
            <w:r w:rsidRPr="000E6027">
              <w:rPr>
                <w:rFonts w:asciiTheme="minorBidi" w:hAnsiTheme="minorBidi"/>
                <w:sz w:val="20"/>
                <w:szCs w:val="20"/>
                <w:lang w:val="en-GB"/>
              </w:rPr>
              <w:t>Please send your application</w:t>
            </w:r>
            <w:r w:rsidR="0072028E" w:rsidRPr="000E6027">
              <w:rPr>
                <w:rFonts w:asciiTheme="minorBidi" w:hAnsiTheme="minorBidi"/>
                <w:sz w:val="20"/>
                <w:szCs w:val="20"/>
                <w:lang w:val="en-GB"/>
              </w:rPr>
              <w:t xml:space="preserve"> </w:t>
            </w:r>
            <w:r w:rsidR="000E6027" w:rsidRPr="000E6027">
              <w:rPr>
                <w:rFonts w:asciiTheme="minorBidi" w:hAnsiTheme="minorBidi"/>
                <w:sz w:val="20"/>
                <w:szCs w:val="20"/>
                <w:lang w:val="en-GB"/>
              </w:rPr>
              <w:t xml:space="preserve">by email until the </w:t>
            </w:r>
            <w:r w:rsidR="000E6027" w:rsidRPr="000E6027">
              <w:rPr>
                <w:rFonts w:asciiTheme="minorBidi" w:hAnsiTheme="minorBidi"/>
                <w:b/>
                <w:bCs/>
                <w:sz w:val="20"/>
                <w:szCs w:val="20"/>
                <w:u w:val="single"/>
                <w:lang w:val="en-GB"/>
              </w:rPr>
              <w:t>10</w:t>
            </w:r>
            <w:r w:rsidR="000E6027" w:rsidRPr="000E6027">
              <w:rPr>
                <w:rFonts w:asciiTheme="minorBidi" w:hAnsiTheme="minorBidi"/>
                <w:b/>
                <w:bCs/>
                <w:sz w:val="20"/>
                <w:szCs w:val="20"/>
                <w:u w:val="single"/>
                <w:vertAlign w:val="superscript"/>
                <w:lang w:val="en-GB"/>
              </w:rPr>
              <w:t>th</w:t>
            </w:r>
            <w:r w:rsidR="000E6027" w:rsidRPr="000E6027">
              <w:rPr>
                <w:rFonts w:asciiTheme="minorBidi" w:hAnsiTheme="minorBidi"/>
                <w:b/>
                <w:bCs/>
                <w:sz w:val="20"/>
                <w:szCs w:val="20"/>
                <w:u w:val="single"/>
                <w:lang w:val="en-GB"/>
              </w:rPr>
              <w:t xml:space="preserve"> of September 2022</w:t>
            </w:r>
            <w:r w:rsidR="000E6027" w:rsidRPr="000E6027">
              <w:rPr>
                <w:rFonts w:asciiTheme="minorBidi" w:hAnsiTheme="minorBidi"/>
                <w:sz w:val="20"/>
                <w:szCs w:val="20"/>
                <w:lang w:val="en-GB"/>
              </w:rPr>
              <w:t xml:space="preserve"> </w:t>
            </w:r>
            <w:r w:rsidR="00E578B2" w:rsidRPr="000E6027">
              <w:rPr>
                <w:rFonts w:asciiTheme="minorBidi" w:hAnsiTheme="minorBidi"/>
                <w:sz w:val="20"/>
                <w:szCs w:val="20"/>
                <w:lang w:val="en-GB"/>
              </w:rPr>
              <w:t>to</w:t>
            </w:r>
            <w:r w:rsidR="000E6027" w:rsidRPr="000E6027">
              <w:rPr>
                <w:rFonts w:asciiTheme="minorBidi" w:hAnsiTheme="minorBidi"/>
                <w:sz w:val="20"/>
                <w:szCs w:val="20"/>
                <w:lang w:val="en-GB"/>
              </w:rPr>
              <w:t xml:space="preserve"> the following address: </w:t>
            </w:r>
            <w:r w:rsidR="00E578B2" w:rsidRPr="000E6027">
              <w:rPr>
                <w:rFonts w:asciiTheme="minorBidi" w:hAnsiTheme="minorBidi"/>
                <w:sz w:val="20"/>
                <w:szCs w:val="20"/>
                <w:lang w:val="en-GB"/>
              </w:rPr>
              <w:t xml:space="preserve"> </w:t>
            </w:r>
            <w:hyperlink r:id="rId9" w:history="1">
              <w:r w:rsidR="00623341" w:rsidRPr="000E6027">
                <w:rPr>
                  <w:rStyle w:val="Lienhypertexte"/>
                  <w:rFonts w:asciiTheme="minorBidi" w:hAnsiTheme="minorBidi"/>
                  <w:sz w:val="20"/>
                  <w:szCs w:val="20"/>
                  <w:lang w:val="en-GB"/>
                </w:rPr>
                <w:t>Tunis.jobs@acted.org</w:t>
              </w:r>
            </w:hyperlink>
            <w:r w:rsidR="0072028E" w:rsidRPr="000E6027">
              <w:rPr>
                <w:rFonts w:asciiTheme="minorBidi" w:hAnsiTheme="minorBidi"/>
                <w:sz w:val="20"/>
                <w:szCs w:val="20"/>
                <w:lang w:val="en-GB"/>
              </w:rPr>
              <w:t xml:space="preserve">. </w:t>
            </w:r>
          </w:p>
          <w:p w14:paraId="72A200D1" w14:textId="53A2E0A6" w:rsidR="000E6027" w:rsidRPr="000E6027" w:rsidRDefault="000E6027" w:rsidP="000E6027">
            <w:pPr>
              <w:pStyle w:val="Pieddepage"/>
              <w:rPr>
                <w:rFonts w:asciiTheme="minorBidi" w:hAnsiTheme="minorBidi"/>
                <w:sz w:val="20"/>
                <w:szCs w:val="20"/>
                <w:lang w:val="en-US"/>
              </w:rPr>
            </w:pPr>
          </w:p>
          <w:p w14:paraId="1434C458" w14:textId="3D132438" w:rsidR="00294264" w:rsidRPr="005E09AA" w:rsidRDefault="00E31217" w:rsidP="00965121">
            <w:pPr>
              <w:pStyle w:val="Pieddepage"/>
              <w:rPr>
                <w:rFonts w:ascii="Arial" w:hAnsi="Arial" w:cs="Arial"/>
                <w:sz w:val="20"/>
                <w:szCs w:val="20"/>
                <w:lang w:val="en-GB"/>
              </w:rPr>
            </w:pPr>
            <w:r w:rsidRPr="000E6027">
              <w:rPr>
                <w:rFonts w:asciiTheme="minorBidi" w:hAnsiTheme="minorBidi"/>
                <w:sz w:val="20"/>
                <w:szCs w:val="20"/>
                <w:lang w:val="en-GB"/>
              </w:rPr>
              <w:t>For any further information, please contact ACTED</w:t>
            </w:r>
            <w:r w:rsidR="00DD0C7E" w:rsidRPr="000E6027">
              <w:rPr>
                <w:rFonts w:asciiTheme="minorBidi" w:hAnsiTheme="minorBidi"/>
                <w:b/>
                <w:bCs/>
                <w:i/>
                <w:iCs/>
                <w:sz w:val="20"/>
                <w:szCs w:val="20"/>
                <w:lang w:val="en-GB"/>
              </w:rPr>
              <w:t xml:space="preserve"> </w:t>
            </w:r>
            <w:r w:rsidR="00ED6922" w:rsidRPr="000E6027">
              <w:rPr>
                <w:rFonts w:asciiTheme="minorBidi" w:hAnsiTheme="minorBidi"/>
                <w:iCs/>
                <w:color w:val="000000" w:themeColor="text1"/>
                <w:sz w:val="20"/>
                <w:szCs w:val="20"/>
                <w:lang w:val="en-GB"/>
              </w:rPr>
              <w:t xml:space="preserve">Tunisia/Libya </w:t>
            </w:r>
            <w:r w:rsidRPr="000E6027">
              <w:rPr>
                <w:rFonts w:asciiTheme="minorBidi" w:hAnsiTheme="minorBidi"/>
                <w:sz w:val="20"/>
                <w:szCs w:val="20"/>
                <w:lang w:val="en-GB"/>
              </w:rPr>
              <w:t>mentioning the reference offer.</w:t>
            </w:r>
            <w:r w:rsidRPr="005E09AA">
              <w:rPr>
                <w:rFonts w:ascii="Arial" w:hAnsi="Arial" w:cs="Arial"/>
                <w:sz w:val="20"/>
                <w:szCs w:val="20"/>
                <w:lang w:val="en-GB"/>
              </w:rPr>
              <w:t xml:space="preserve"> </w:t>
            </w:r>
          </w:p>
        </w:tc>
      </w:tr>
    </w:tbl>
    <w:p w14:paraId="597600CB" w14:textId="77777777" w:rsidR="00E12904" w:rsidRPr="005C297B" w:rsidRDefault="00E12904" w:rsidP="008A09A4">
      <w:pPr>
        <w:spacing w:after="0" w:line="240" w:lineRule="auto"/>
        <w:rPr>
          <w:rFonts w:ascii="Arial" w:hAnsi="Arial" w:cs="Arial"/>
          <w:lang w:val="en-US"/>
        </w:rPr>
      </w:pPr>
    </w:p>
    <w:sectPr w:rsidR="00E12904" w:rsidRPr="005C297B" w:rsidSect="00A063B0">
      <w:headerReference w:type="default" r:id="rId10"/>
      <w:footerReference w:type="default" r:id="rId1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3096" w14:textId="77777777" w:rsidR="006529A0" w:rsidRDefault="006529A0" w:rsidP="008D4288">
      <w:pPr>
        <w:spacing w:after="0" w:line="240" w:lineRule="auto"/>
      </w:pPr>
      <w:r>
        <w:separator/>
      </w:r>
    </w:p>
  </w:endnote>
  <w:endnote w:type="continuationSeparator" w:id="0">
    <w:p w14:paraId="0D29D450" w14:textId="77777777" w:rsidR="006529A0" w:rsidRDefault="006529A0"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lang w:eastAsia="fr-FR"/>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1D49" w14:textId="77777777" w:rsidR="006529A0" w:rsidRDefault="006529A0" w:rsidP="008D4288">
      <w:pPr>
        <w:spacing w:after="0" w:line="240" w:lineRule="auto"/>
      </w:pPr>
      <w:r>
        <w:separator/>
      </w:r>
    </w:p>
  </w:footnote>
  <w:footnote w:type="continuationSeparator" w:id="0">
    <w:p w14:paraId="7BC12791" w14:textId="77777777" w:rsidR="006529A0" w:rsidRDefault="006529A0"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En-tte"/>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5293B"/>
    <w:multiLevelType w:val="multilevel"/>
    <w:tmpl w:val="FF8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B91983"/>
    <w:multiLevelType w:val="hybridMultilevel"/>
    <w:tmpl w:val="E5A20CEC"/>
    <w:lvl w:ilvl="0" w:tplc="74EC031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FD2919"/>
    <w:multiLevelType w:val="hybridMultilevel"/>
    <w:tmpl w:val="E124ABF8"/>
    <w:lvl w:ilvl="0" w:tplc="CC0698B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7"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811011"/>
    <w:multiLevelType w:val="hybridMultilevel"/>
    <w:tmpl w:val="4C7201DE"/>
    <w:lvl w:ilvl="0" w:tplc="040C000B">
      <w:start w:val="1"/>
      <w:numFmt w:val="bullet"/>
      <w:lvlText w:val=""/>
      <w:lvlJc w:val="left"/>
      <w:pPr>
        <w:ind w:left="547" w:hanging="360"/>
      </w:pPr>
      <w:rPr>
        <w:rFonts w:ascii="Wingdings" w:hAnsi="Wingdings" w:hint="default"/>
      </w:rPr>
    </w:lvl>
    <w:lvl w:ilvl="1" w:tplc="FFFFFFFF" w:tentative="1">
      <w:start w:val="1"/>
      <w:numFmt w:val="bullet"/>
      <w:lvlText w:val="o"/>
      <w:lvlJc w:val="left"/>
      <w:pPr>
        <w:ind w:left="1267" w:hanging="360"/>
      </w:pPr>
      <w:rPr>
        <w:rFonts w:ascii="Courier New" w:hAnsi="Courier New" w:cs="Courier New" w:hint="default"/>
      </w:rPr>
    </w:lvl>
    <w:lvl w:ilvl="2" w:tplc="FFFFFFFF" w:tentative="1">
      <w:start w:val="1"/>
      <w:numFmt w:val="bullet"/>
      <w:lvlText w:val=""/>
      <w:lvlJc w:val="left"/>
      <w:pPr>
        <w:ind w:left="1987" w:hanging="360"/>
      </w:pPr>
      <w:rPr>
        <w:rFonts w:ascii="Wingdings" w:hAnsi="Wingdings" w:hint="default"/>
      </w:rPr>
    </w:lvl>
    <w:lvl w:ilvl="3" w:tplc="FFFFFFFF" w:tentative="1">
      <w:start w:val="1"/>
      <w:numFmt w:val="bullet"/>
      <w:lvlText w:val=""/>
      <w:lvlJc w:val="left"/>
      <w:pPr>
        <w:ind w:left="2707" w:hanging="360"/>
      </w:pPr>
      <w:rPr>
        <w:rFonts w:ascii="Symbol" w:hAnsi="Symbol" w:hint="default"/>
      </w:rPr>
    </w:lvl>
    <w:lvl w:ilvl="4" w:tplc="FFFFFFFF" w:tentative="1">
      <w:start w:val="1"/>
      <w:numFmt w:val="bullet"/>
      <w:lvlText w:val="o"/>
      <w:lvlJc w:val="left"/>
      <w:pPr>
        <w:ind w:left="3427" w:hanging="360"/>
      </w:pPr>
      <w:rPr>
        <w:rFonts w:ascii="Courier New" w:hAnsi="Courier New" w:cs="Courier New" w:hint="default"/>
      </w:rPr>
    </w:lvl>
    <w:lvl w:ilvl="5" w:tplc="FFFFFFFF" w:tentative="1">
      <w:start w:val="1"/>
      <w:numFmt w:val="bullet"/>
      <w:lvlText w:val=""/>
      <w:lvlJc w:val="left"/>
      <w:pPr>
        <w:ind w:left="4147" w:hanging="360"/>
      </w:pPr>
      <w:rPr>
        <w:rFonts w:ascii="Wingdings" w:hAnsi="Wingdings" w:hint="default"/>
      </w:rPr>
    </w:lvl>
    <w:lvl w:ilvl="6" w:tplc="FFFFFFFF" w:tentative="1">
      <w:start w:val="1"/>
      <w:numFmt w:val="bullet"/>
      <w:lvlText w:val=""/>
      <w:lvlJc w:val="left"/>
      <w:pPr>
        <w:ind w:left="4867" w:hanging="360"/>
      </w:pPr>
      <w:rPr>
        <w:rFonts w:ascii="Symbol" w:hAnsi="Symbol" w:hint="default"/>
      </w:rPr>
    </w:lvl>
    <w:lvl w:ilvl="7" w:tplc="FFFFFFFF" w:tentative="1">
      <w:start w:val="1"/>
      <w:numFmt w:val="bullet"/>
      <w:lvlText w:val="o"/>
      <w:lvlJc w:val="left"/>
      <w:pPr>
        <w:ind w:left="5587" w:hanging="360"/>
      </w:pPr>
      <w:rPr>
        <w:rFonts w:ascii="Courier New" w:hAnsi="Courier New" w:cs="Courier New" w:hint="default"/>
      </w:rPr>
    </w:lvl>
    <w:lvl w:ilvl="8" w:tplc="FFFFFFFF" w:tentative="1">
      <w:start w:val="1"/>
      <w:numFmt w:val="bullet"/>
      <w:lvlText w:val=""/>
      <w:lvlJc w:val="left"/>
      <w:pPr>
        <w:ind w:left="6307" w:hanging="360"/>
      </w:pPr>
      <w:rPr>
        <w:rFonts w:ascii="Wingdings" w:hAnsi="Wingdings" w:hint="default"/>
      </w:rPr>
    </w:lvl>
  </w:abstractNum>
  <w:abstractNum w:abstractNumId="9" w15:restartNumberingAfterBreak="0">
    <w:nsid w:val="47D92153"/>
    <w:multiLevelType w:val="hybridMultilevel"/>
    <w:tmpl w:val="92FA2C56"/>
    <w:lvl w:ilvl="0" w:tplc="4DA653EA">
      <w:numFmt w:val="bullet"/>
      <w:lvlText w:val="-"/>
      <w:lvlJc w:val="left"/>
      <w:pPr>
        <w:ind w:left="547" w:hanging="360"/>
      </w:pPr>
      <w:rPr>
        <w:rFonts w:ascii="Arial" w:eastAsia="Arial MT" w:hAnsi="Arial" w:cs="Arial" w:hint="default"/>
      </w:rPr>
    </w:lvl>
    <w:lvl w:ilvl="1" w:tplc="040C0003" w:tentative="1">
      <w:start w:val="1"/>
      <w:numFmt w:val="bullet"/>
      <w:lvlText w:val="o"/>
      <w:lvlJc w:val="left"/>
      <w:pPr>
        <w:ind w:left="1267" w:hanging="360"/>
      </w:pPr>
      <w:rPr>
        <w:rFonts w:ascii="Courier New" w:hAnsi="Courier New" w:cs="Courier New" w:hint="default"/>
      </w:rPr>
    </w:lvl>
    <w:lvl w:ilvl="2" w:tplc="040C0005" w:tentative="1">
      <w:start w:val="1"/>
      <w:numFmt w:val="bullet"/>
      <w:lvlText w:val=""/>
      <w:lvlJc w:val="left"/>
      <w:pPr>
        <w:ind w:left="1987" w:hanging="360"/>
      </w:pPr>
      <w:rPr>
        <w:rFonts w:ascii="Wingdings" w:hAnsi="Wingdings" w:hint="default"/>
      </w:rPr>
    </w:lvl>
    <w:lvl w:ilvl="3" w:tplc="040C0001" w:tentative="1">
      <w:start w:val="1"/>
      <w:numFmt w:val="bullet"/>
      <w:lvlText w:val=""/>
      <w:lvlJc w:val="left"/>
      <w:pPr>
        <w:ind w:left="2707" w:hanging="360"/>
      </w:pPr>
      <w:rPr>
        <w:rFonts w:ascii="Symbol" w:hAnsi="Symbol" w:hint="default"/>
      </w:rPr>
    </w:lvl>
    <w:lvl w:ilvl="4" w:tplc="040C0003" w:tentative="1">
      <w:start w:val="1"/>
      <w:numFmt w:val="bullet"/>
      <w:lvlText w:val="o"/>
      <w:lvlJc w:val="left"/>
      <w:pPr>
        <w:ind w:left="3427" w:hanging="360"/>
      </w:pPr>
      <w:rPr>
        <w:rFonts w:ascii="Courier New" w:hAnsi="Courier New" w:cs="Courier New" w:hint="default"/>
      </w:rPr>
    </w:lvl>
    <w:lvl w:ilvl="5" w:tplc="040C0005" w:tentative="1">
      <w:start w:val="1"/>
      <w:numFmt w:val="bullet"/>
      <w:lvlText w:val=""/>
      <w:lvlJc w:val="left"/>
      <w:pPr>
        <w:ind w:left="4147" w:hanging="360"/>
      </w:pPr>
      <w:rPr>
        <w:rFonts w:ascii="Wingdings" w:hAnsi="Wingdings" w:hint="default"/>
      </w:rPr>
    </w:lvl>
    <w:lvl w:ilvl="6" w:tplc="040C0001" w:tentative="1">
      <w:start w:val="1"/>
      <w:numFmt w:val="bullet"/>
      <w:lvlText w:val=""/>
      <w:lvlJc w:val="left"/>
      <w:pPr>
        <w:ind w:left="4867" w:hanging="360"/>
      </w:pPr>
      <w:rPr>
        <w:rFonts w:ascii="Symbol" w:hAnsi="Symbol" w:hint="default"/>
      </w:rPr>
    </w:lvl>
    <w:lvl w:ilvl="7" w:tplc="040C0003" w:tentative="1">
      <w:start w:val="1"/>
      <w:numFmt w:val="bullet"/>
      <w:lvlText w:val="o"/>
      <w:lvlJc w:val="left"/>
      <w:pPr>
        <w:ind w:left="5587" w:hanging="360"/>
      </w:pPr>
      <w:rPr>
        <w:rFonts w:ascii="Courier New" w:hAnsi="Courier New" w:cs="Courier New" w:hint="default"/>
      </w:rPr>
    </w:lvl>
    <w:lvl w:ilvl="8" w:tplc="040C0005" w:tentative="1">
      <w:start w:val="1"/>
      <w:numFmt w:val="bullet"/>
      <w:lvlText w:val=""/>
      <w:lvlJc w:val="left"/>
      <w:pPr>
        <w:ind w:left="6307" w:hanging="360"/>
      </w:pPr>
      <w:rPr>
        <w:rFonts w:ascii="Wingdings" w:hAnsi="Wingdings" w:hint="default"/>
      </w:rPr>
    </w:lvl>
  </w:abstractNum>
  <w:abstractNum w:abstractNumId="10"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5D6036"/>
    <w:multiLevelType w:val="multilevel"/>
    <w:tmpl w:val="86561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35F86"/>
    <w:multiLevelType w:val="hybridMultilevel"/>
    <w:tmpl w:val="A6464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827CB"/>
    <w:multiLevelType w:val="multilevel"/>
    <w:tmpl w:val="86167108"/>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9F03134"/>
    <w:multiLevelType w:val="multilevel"/>
    <w:tmpl w:val="BD448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580080">
    <w:abstractNumId w:val="0"/>
  </w:num>
  <w:num w:numId="2" w16cid:durableId="1003095582">
    <w:abstractNumId w:val="16"/>
  </w:num>
  <w:num w:numId="3" w16cid:durableId="1429228240">
    <w:abstractNumId w:val="10"/>
  </w:num>
  <w:num w:numId="4" w16cid:durableId="1854875276">
    <w:abstractNumId w:val="1"/>
  </w:num>
  <w:num w:numId="5" w16cid:durableId="1326279309">
    <w:abstractNumId w:val="6"/>
  </w:num>
  <w:num w:numId="6" w16cid:durableId="2016226913">
    <w:abstractNumId w:val="3"/>
  </w:num>
  <w:num w:numId="7" w16cid:durableId="1866284043">
    <w:abstractNumId w:val="14"/>
  </w:num>
  <w:num w:numId="8" w16cid:durableId="164830659">
    <w:abstractNumId w:val="7"/>
  </w:num>
  <w:num w:numId="9" w16cid:durableId="1538396652">
    <w:abstractNumId w:val="11"/>
  </w:num>
  <w:num w:numId="10" w16cid:durableId="181625764">
    <w:abstractNumId w:val="5"/>
  </w:num>
  <w:num w:numId="11" w16cid:durableId="1124233119">
    <w:abstractNumId w:val="4"/>
  </w:num>
  <w:num w:numId="12" w16cid:durableId="1170213028">
    <w:abstractNumId w:val="9"/>
  </w:num>
  <w:num w:numId="13" w16cid:durableId="713118929">
    <w:abstractNumId w:val="8"/>
  </w:num>
  <w:num w:numId="14" w16cid:durableId="1528908028">
    <w:abstractNumId w:val="13"/>
  </w:num>
  <w:num w:numId="15" w16cid:durableId="406148896">
    <w:abstractNumId w:val="15"/>
  </w:num>
  <w:num w:numId="16" w16cid:durableId="701784149">
    <w:abstractNumId w:val="12"/>
  </w:num>
  <w:num w:numId="17" w16cid:durableId="1544947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40F74"/>
    <w:rsid w:val="0004513F"/>
    <w:rsid w:val="0004766F"/>
    <w:rsid w:val="000551B4"/>
    <w:rsid w:val="00076519"/>
    <w:rsid w:val="000B6829"/>
    <w:rsid w:val="000D63F2"/>
    <w:rsid w:val="000E6027"/>
    <w:rsid w:val="000E7FEB"/>
    <w:rsid w:val="000F020D"/>
    <w:rsid w:val="000F5B7B"/>
    <w:rsid w:val="000F6DDE"/>
    <w:rsid w:val="0010168B"/>
    <w:rsid w:val="00101DE6"/>
    <w:rsid w:val="001053C3"/>
    <w:rsid w:val="00140FD4"/>
    <w:rsid w:val="001442C3"/>
    <w:rsid w:val="0014435C"/>
    <w:rsid w:val="001A150A"/>
    <w:rsid w:val="001A744F"/>
    <w:rsid w:val="001B15CE"/>
    <w:rsid w:val="001C4DAC"/>
    <w:rsid w:val="001E5AFA"/>
    <w:rsid w:val="00211F5C"/>
    <w:rsid w:val="002131BC"/>
    <w:rsid w:val="00294264"/>
    <w:rsid w:val="0030084A"/>
    <w:rsid w:val="00320CFF"/>
    <w:rsid w:val="00361F1F"/>
    <w:rsid w:val="003634D4"/>
    <w:rsid w:val="00377B6F"/>
    <w:rsid w:val="00377E7C"/>
    <w:rsid w:val="00380987"/>
    <w:rsid w:val="00391331"/>
    <w:rsid w:val="003C721A"/>
    <w:rsid w:val="003D4D3B"/>
    <w:rsid w:val="003D59E3"/>
    <w:rsid w:val="00406FE0"/>
    <w:rsid w:val="0041137C"/>
    <w:rsid w:val="00427B3D"/>
    <w:rsid w:val="00440B69"/>
    <w:rsid w:val="00444236"/>
    <w:rsid w:val="0046151F"/>
    <w:rsid w:val="00480E7D"/>
    <w:rsid w:val="004A0E2E"/>
    <w:rsid w:val="004B3909"/>
    <w:rsid w:val="004C2AC9"/>
    <w:rsid w:val="004D2185"/>
    <w:rsid w:val="004D4177"/>
    <w:rsid w:val="004F1782"/>
    <w:rsid w:val="004F5A12"/>
    <w:rsid w:val="00533172"/>
    <w:rsid w:val="0053770B"/>
    <w:rsid w:val="00545123"/>
    <w:rsid w:val="00547751"/>
    <w:rsid w:val="0055245C"/>
    <w:rsid w:val="00571024"/>
    <w:rsid w:val="00574EA3"/>
    <w:rsid w:val="005911B6"/>
    <w:rsid w:val="005C297B"/>
    <w:rsid w:val="005E0014"/>
    <w:rsid w:val="005E09AA"/>
    <w:rsid w:val="005E34E3"/>
    <w:rsid w:val="005E6DE5"/>
    <w:rsid w:val="005E6EA4"/>
    <w:rsid w:val="00602D30"/>
    <w:rsid w:val="00614E26"/>
    <w:rsid w:val="00623341"/>
    <w:rsid w:val="006246E8"/>
    <w:rsid w:val="00643F05"/>
    <w:rsid w:val="006529A0"/>
    <w:rsid w:val="006760EF"/>
    <w:rsid w:val="00684D6A"/>
    <w:rsid w:val="006D51F2"/>
    <w:rsid w:val="006E2D19"/>
    <w:rsid w:val="006F227F"/>
    <w:rsid w:val="0070696D"/>
    <w:rsid w:val="0072028E"/>
    <w:rsid w:val="007525CF"/>
    <w:rsid w:val="0076506F"/>
    <w:rsid w:val="00774152"/>
    <w:rsid w:val="007953BD"/>
    <w:rsid w:val="007979B6"/>
    <w:rsid w:val="007A706C"/>
    <w:rsid w:val="007B7E88"/>
    <w:rsid w:val="007D36D9"/>
    <w:rsid w:val="007D55B7"/>
    <w:rsid w:val="007F6BCA"/>
    <w:rsid w:val="00815343"/>
    <w:rsid w:val="00854967"/>
    <w:rsid w:val="00863502"/>
    <w:rsid w:val="00896DAC"/>
    <w:rsid w:val="008A0676"/>
    <w:rsid w:val="008A09A4"/>
    <w:rsid w:val="008A0EA6"/>
    <w:rsid w:val="008B5D80"/>
    <w:rsid w:val="008D1155"/>
    <w:rsid w:val="008D4288"/>
    <w:rsid w:val="008F787D"/>
    <w:rsid w:val="00945D37"/>
    <w:rsid w:val="00965121"/>
    <w:rsid w:val="009A2C53"/>
    <w:rsid w:val="009E68D9"/>
    <w:rsid w:val="00A063B0"/>
    <w:rsid w:val="00A618B7"/>
    <w:rsid w:val="00A61B47"/>
    <w:rsid w:val="00A64E55"/>
    <w:rsid w:val="00A91F7C"/>
    <w:rsid w:val="00A93ECB"/>
    <w:rsid w:val="00A971CF"/>
    <w:rsid w:val="00AD7B0D"/>
    <w:rsid w:val="00AE1A29"/>
    <w:rsid w:val="00B2036C"/>
    <w:rsid w:val="00B36819"/>
    <w:rsid w:val="00B467FC"/>
    <w:rsid w:val="00B517E8"/>
    <w:rsid w:val="00B81C75"/>
    <w:rsid w:val="00BA661B"/>
    <w:rsid w:val="00BB110D"/>
    <w:rsid w:val="00BB6D0C"/>
    <w:rsid w:val="00C119AC"/>
    <w:rsid w:val="00C20F22"/>
    <w:rsid w:val="00C2101B"/>
    <w:rsid w:val="00C47554"/>
    <w:rsid w:val="00C74EBF"/>
    <w:rsid w:val="00CC195D"/>
    <w:rsid w:val="00CD6E53"/>
    <w:rsid w:val="00CE0523"/>
    <w:rsid w:val="00CE0D59"/>
    <w:rsid w:val="00D01B38"/>
    <w:rsid w:val="00D20E64"/>
    <w:rsid w:val="00D3237F"/>
    <w:rsid w:val="00D40C95"/>
    <w:rsid w:val="00D74B3A"/>
    <w:rsid w:val="00D74E3C"/>
    <w:rsid w:val="00D8636D"/>
    <w:rsid w:val="00DA16A1"/>
    <w:rsid w:val="00DD0C7E"/>
    <w:rsid w:val="00DD63C1"/>
    <w:rsid w:val="00E031AC"/>
    <w:rsid w:val="00E12904"/>
    <w:rsid w:val="00E31217"/>
    <w:rsid w:val="00E41335"/>
    <w:rsid w:val="00E51106"/>
    <w:rsid w:val="00E578B2"/>
    <w:rsid w:val="00E62FBE"/>
    <w:rsid w:val="00E80FE4"/>
    <w:rsid w:val="00EA6AD2"/>
    <w:rsid w:val="00ED02D1"/>
    <w:rsid w:val="00ED6922"/>
    <w:rsid w:val="00EE3BDE"/>
    <w:rsid w:val="00F0087E"/>
    <w:rsid w:val="00F37D77"/>
    <w:rsid w:val="00F61AD5"/>
    <w:rsid w:val="00F75C3D"/>
    <w:rsid w:val="00F97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semiHidden/>
    <w:unhideWhenUsed/>
    <w:rsid w:val="007979B6"/>
    <w:pPr>
      <w:spacing w:line="240" w:lineRule="auto"/>
    </w:pPr>
    <w:rPr>
      <w:sz w:val="20"/>
      <w:szCs w:val="20"/>
    </w:rPr>
  </w:style>
  <w:style w:type="character" w:customStyle="1" w:styleId="CommentaireCar">
    <w:name w:val="Commentaire Car"/>
    <w:basedOn w:val="Policepardfaut"/>
    <w:link w:val="Commentaire"/>
    <w:uiPriority w:val="99"/>
    <w:semiHidden/>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nhideWhenUsed/>
    <w:rsid w:val="008D4288"/>
    <w:pPr>
      <w:tabs>
        <w:tab w:val="center" w:pos="4703"/>
        <w:tab w:val="right" w:pos="9406"/>
      </w:tabs>
      <w:spacing w:after="0" w:line="240" w:lineRule="auto"/>
    </w:pPr>
  </w:style>
  <w:style w:type="character" w:customStyle="1" w:styleId="En-tteCar">
    <w:name w:val="En-tête Car"/>
    <w:basedOn w:val="Policepardfaut"/>
    <w:link w:val="En-tte"/>
    <w:uiPriority w:val="99"/>
    <w:rsid w:val="008D4288"/>
  </w:style>
  <w:style w:type="paragraph" w:styleId="Pieddepage">
    <w:name w:val="footer"/>
    <w:basedOn w:val="Normal"/>
    <w:link w:val="PieddepageCar"/>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link w:val="ParagraphedelisteCar"/>
    <w:uiPriority w:val="1"/>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vision">
    <w:name w:val="Revision"/>
    <w:hidden/>
    <w:uiPriority w:val="99"/>
    <w:semiHidden/>
    <w:rsid w:val="007F6BCA"/>
    <w:pPr>
      <w:spacing w:after="0" w:line="240" w:lineRule="auto"/>
    </w:pPr>
  </w:style>
  <w:style w:type="character" w:customStyle="1" w:styleId="Titre3Car">
    <w:name w:val="Titre 3 Car"/>
    <w:basedOn w:val="Policepardfaut"/>
    <w:link w:val="Titre3"/>
    <w:rsid w:val="00F0087E"/>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CorpsdetexteCar">
    <w:name w:val="Corps de texte Car"/>
    <w:basedOn w:val="Policepardfaut"/>
    <w:link w:val="Corpsdetexte"/>
    <w:uiPriority w:val="99"/>
    <w:semiHidden/>
    <w:rsid w:val="00D74B3A"/>
    <w:rPr>
      <w:rFonts w:ascii="Arial" w:eastAsia="Times New Roman" w:hAnsi="Arial" w:cs="Times New Roman"/>
      <w:sz w:val="20"/>
      <w:szCs w:val="20"/>
      <w:lang w:val="en-US" w:eastAsia="fr-FR"/>
    </w:rPr>
  </w:style>
  <w:style w:type="character" w:customStyle="1" w:styleId="ParagraphedelisteCar">
    <w:name w:val="Paragraphe de liste Car"/>
    <w:link w:val="Paragraphedeliste"/>
    <w:uiPriority w:val="34"/>
    <w:rsid w:val="00101DE6"/>
  </w:style>
  <w:style w:type="character" w:customStyle="1" w:styleId="Titre1Car">
    <w:name w:val="Titre 1 Car"/>
    <w:basedOn w:val="Policepardfaut"/>
    <w:link w:val="Titre1"/>
    <w:uiPriority w:val="9"/>
    <w:rsid w:val="00E12904"/>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semiHidden/>
    <w:unhideWhenUsed/>
    <w:rsid w:val="00623341"/>
    <w:rPr>
      <w:color w:val="605E5C"/>
      <w:shd w:val="clear" w:color="auto" w:fill="E1DFDD"/>
    </w:rPr>
  </w:style>
  <w:style w:type="character" w:styleId="lev">
    <w:name w:val="Strong"/>
    <w:basedOn w:val="Policepardfaut"/>
    <w:uiPriority w:val="22"/>
    <w:qFormat/>
    <w:rsid w:val="0053770B"/>
    <w:rPr>
      <w:b/>
      <w:bCs/>
    </w:rPr>
  </w:style>
  <w:style w:type="character" w:styleId="Accentuation">
    <w:name w:val="Emphasis"/>
    <w:basedOn w:val="Policepardfaut"/>
    <w:uiPriority w:val="20"/>
    <w:qFormat/>
    <w:rsid w:val="0053770B"/>
    <w:rPr>
      <w:i/>
      <w:iCs/>
    </w:rPr>
  </w:style>
  <w:style w:type="paragraph" w:customStyle="1" w:styleId="list-group-item">
    <w:name w:val="list-group-item"/>
    <w:basedOn w:val="Normal"/>
    <w:rsid w:val="005377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648899689">
      <w:bodyDiv w:val="1"/>
      <w:marLeft w:val="0"/>
      <w:marRight w:val="0"/>
      <w:marTop w:val="0"/>
      <w:marBottom w:val="0"/>
      <w:divBdr>
        <w:top w:val="none" w:sz="0" w:space="0" w:color="auto"/>
        <w:left w:val="none" w:sz="0" w:space="0" w:color="auto"/>
        <w:bottom w:val="none" w:sz="0" w:space="0" w:color="auto"/>
        <w:right w:val="none" w:sz="0" w:space="0" w:color="auto"/>
      </w:divBdr>
      <w:divsChild>
        <w:div w:id="36400066">
          <w:marLeft w:val="0"/>
          <w:marRight w:val="0"/>
          <w:marTop w:val="0"/>
          <w:marBottom w:val="0"/>
          <w:divBdr>
            <w:top w:val="none" w:sz="0" w:space="0" w:color="auto"/>
            <w:left w:val="none" w:sz="0" w:space="0" w:color="auto"/>
            <w:bottom w:val="none" w:sz="0" w:space="0" w:color="auto"/>
            <w:right w:val="none" w:sz="0" w:space="0" w:color="auto"/>
          </w:divBdr>
          <w:divsChild>
            <w:div w:id="134689595">
              <w:marLeft w:val="0"/>
              <w:marRight w:val="0"/>
              <w:marTop w:val="0"/>
              <w:marBottom w:val="0"/>
              <w:divBdr>
                <w:top w:val="none" w:sz="0" w:space="0" w:color="auto"/>
                <w:left w:val="none" w:sz="0" w:space="0" w:color="auto"/>
                <w:bottom w:val="none" w:sz="0" w:space="0" w:color="auto"/>
                <w:right w:val="none" w:sz="0" w:space="0" w:color="auto"/>
              </w:divBdr>
              <w:divsChild>
                <w:div w:id="1399282311">
                  <w:marLeft w:val="0"/>
                  <w:marRight w:val="0"/>
                  <w:marTop w:val="0"/>
                  <w:marBottom w:val="0"/>
                  <w:divBdr>
                    <w:top w:val="none" w:sz="0" w:space="0" w:color="auto"/>
                    <w:left w:val="none" w:sz="0" w:space="0" w:color="auto"/>
                    <w:bottom w:val="none" w:sz="0" w:space="0" w:color="auto"/>
                    <w:right w:val="none" w:sz="0" w:space="0" w:color="auto"/>
                  </w:divBdr>
                  <w:divsChild>
                    <w:div w:id="1787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3677">
      <w:bodyDiv w:val="1"/>
      <w:marLeft w:val="0"/>
      <w:marRight w:val="0"/>
      <w:marTop w:val="0"/>
      <w:marBottom w:val="0"/>
      <w:divBdr>
        <w:top w:val="none" w:sz="0" w:space="0" w:color="auto"/>
        <w:left w:val="none" w:sz="0" w:space="0" w:color="auto"/>
        <w:bottom w:val="none" w:sz="0" w:space="0" w:color="auto"/>
        <w:right w:val="none" w:sz="0" w:space="0" w:color="auto"/>
      </w:divBdr>
      <w:divsChild>
        <w:div w:id="1695306582">
          <w:marLeft w:val="0"/>
          <w:marRight w:val="0"/>
          <w:marTop w:val="0"/>
          <w:marBottom w:val="0"/>
          <w:divBdr>
            <w:top w:val="none" w:sz="0" w:space="0" w:color="auto"/>
            <w:left w:val="none" w:sz="0" w:space="0" w:color="auto"/>
            <w:bottom w:val="none" w:sz="0" w:space="0" w:color="auto"/>
            <w:right w:val="none" w:sz="0" w:space="0" w:color="auto"/>
          </w:divBdr>
          <w:divsChild>
            <w:div w:id="1592471721">
              <w:marLeft w:val="0"/>
              <w:marRight w:val="0"/>
              <w:marTop w:val="0"/>
              <w:marBottom w:val="0"/>
              <w:divBdr>
                <w:top w:val="none" w:sz="0" w:space="0" w:color="auto"/>
                <w:left w:val="none" w:sz="0" w:space="0" w:color="auto"/>
                <w:bottom w:val="none" w:sz="0" w:space="0" w:color="auto"/>
                <w:right w:val="none" w:sz="0" w:space="0" w:color="auto"/>
              </w:divBdr>
              <w:divsChild>
                <w:div w:id="1264800686">
                  <w:marLeft w:val="0"/>
                  <w:marRight w:val="0"/>
                  <w:marTop w:val="0"/>
                  <w:marBottom w:val="0"/>
                  <w:divBdr>
                    <w:top w:val="none" w:sz="0" w:space="0" w:color="auto"/>
                    <w:left w:val="none" w:sz="0" w:space="0" w:color="auto"/>
                    <w:bottom w:val="none" w:sz="0" w:space="0" w:color="auto"/>
                    <w:right w:val="none" w:sz="0" w:space="0" w:color="auto"/>
                  </w:divBdr>
                  <w:divsChild>
                    <w:div w:id="19089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6048">
      <w:bodyDiv w:val="1"/>
      <w:marLeft w:val="0"/>
      <w:marRight w:val="0"/>
      <w:marTop w:val="0"/>
      <w:marBottom w:val="0"/>
      <w:divBdr>
        <w:top w:val="none" w:sz="0" w:space="0" w:color="auto"/>
        <w:left w:val="none" w:sz="0" w:space="0" w:color="auto"/>
        <w:bottom w:val="none" w:sz="0" w:space="0" w:color="auto"/>
        <w:right w:val="none" w:sz="0" w:space="0" w:color="auto"/>
      </w:divBdr>
    </w:div>
    <w:div w:id="1527593639">
      <w:bodyDiv w:val="1"/>
      <w:marLeft w:val="0"/>
      <w:marRight w:val="0"/>
      <w:marTop w:val="0"/>
      <w:marBottom w:val="0"/>
      <w:divBdr>
        <w:top w:val="none" w:sz="0" w:space="0" w:color="auto"/>
        <w:left w:val="none" w:sz="0" w:space="0" w:color="auto"/>
        <w:bottom w:val="none" w:sz="0" w:space="0" w:color="auto"/>
        <w:right w:val="none" w:sz="0" w:space="0" w:color="auto"/>
      </w:divBdr>
      <w:divsChild>
        <w:div w:id="640233808">
          <w:marLeft w:val="0"/>
          <w:marRight w:val="0"/>
          <w:marTop w:val="0"/>
          <w:marBottom w:val="0"/>
          <w:divBdr>
            <w:top w:val="none" w:sz="0" w:space="0" w:color="auto"/>
            <w:left w:val="none" w:sz="0" w:space="0" w:color="auto"/>
            <w:bottom w:val="none" w:sz="0" w:space="0" w:color="auto"/>
            <w:right w:val="none" w:sz="0" w:space="0" w:color="auto"/>
          </w:divBdr>
          <w:divsChild>
            <w:div w:id="472647104">
              <w:marLeft w:val="0"/>
              <w:marRight w:val="0"/>
              <w:marTop w:val="0"/>
              <w:marBottom w:val="0"/>
              <w:divBdr>
                <w:top w:val="none" w:sz="0" w:space="0" w:color="auto"/>
                <w:left w:val="none" w:sz="0" w:space="0" w:color="auto"/>
                <w:bottom w:val="none" w:sz="0" w:space="0" w:color="auto"/>
                <w:right w:val="none" w:sz="0" w:space="0" w:color="auto"/>
              </w:divBdr>
              <w:divsChild>
                <w:div w:id="7681726">
                  <w:marLeft w:val="0"/>
                  <w:marRight w:val="0"/>
                  <w:marTop w:val="0"/>
                  <w:marBottom w:val="0"/>
                  <w:divBdr>
                    <w:top w:val="none" w:sz="0" w:space="0" w:color="auto"/>
                    <w:left w:val="none" w:sz="0" w:space="0" w:color="auto"/>
                    <w:bottom w:val="none" w:sz="0" w:space="0" w:color="auto"/>
                    <w:right w:val="none" w:sz="0" w:space="0" w:color="auto"/>
                  </w:divBdr>
                  <w:divsChild>
                    <w:div w:id="596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3066">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jobs@act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7C53732494B22B3E80985E452A34C"/>
        <w:category>
          <w:name w:val="Général"/>
          <w:gallery w:val="placeholder"/>
        </w:category>
        <w:types>
          <w:type w:val="bbPlcHdr"/>
        </w:types>
        <w:behaviors>
          <w:behavior w:val="content"/>
        </w:behaviors>
        <w:guid w:val="{CB3A82FF-AB2E-4D89-B649-5EEF156DC19B}"/>
      </w:docPartPr>
      <w:docPartBody>
        <w:p w:rsidR="003055F4" w:rsidRDefault="00DC378D" w:rsidP="00DC378D">
          <w:pPr>
            <w:pStyle w:val="A6A7C53732494B22B3E80985E452A34C"/>
          </w:pPr>
          <w:r w:rsidRPr="00A218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01421A"/>
    <w:rsid w:val="001507FA"/>
    <w:rsid w:val="002B49DF"/>
    <w:rsid w:val="003055F4"/>
    <w:rsid w:val="003B2AAD"/>
    <w:rsid w:val="005808FF"/>
    <w:rsid w:val="005F195D"/>
    <w:rsid w:val="00600DBC"/>
    <w:rsid w:val="007C104E"/>
    <w:rsid w:val="008B237F"/>
    <w:rsid w:val="008F673F"/>
    <w:rsid w:val="009D6743"/>
    <w:rsid w:val="00B447AF"/>
    <w:rsid w:val="00BE648B"/>
    <w:rsid w:val="00C20092"/>
    <w:rsid w:val="00D54B63"/>
    <w:rsid w:val="00DC378D"/>
    <w:rsid w:val="00DD3261"/>
    <w:rsid w:val="00FC59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08FF"/>
    <w:rPr>
      <w:color w:val="808080"/>
    </w:rPr>
  </w:style>
  <w:style w:type="paragraph" w:customStyle="1" w:styleId="A6A7C53732494B22B3E80985E452A34C">
    <w:name w:val="A6A7C53732494B22B3E80985E452A34C"/>
    <w:rsid w:val="00DC378D"/>
  </w:style>
  <w:style w:type="paragraph" w:customStyle="1" w:styleId="25889226625B4F8DB5AD97A3BB5501CD">
    <w:name w:val="25889226625B4F8DB5AD97A3BB5501CD"/>
    <w:rsid w:val="005808FF"/>
  </w:style>
  <w:style w:type="paragraph" w:customStyle="1" w:styleId="F5661D49CC7D4E3A90F656C61F6DE353">
    <w:name w:val="F5661D49CC7D4E3A90F656C61F6DE353"/>
    <w:rsid w:val="00580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2897-56F1-4822-8BC2-7867B590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1773</Words>
  <Characters>9755</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Marwa ELFEKI</cp:lastModifiedBy>
  <cp:revision>6</cp:revision>
  <cp:lastPrinted>2016-01-11T17:39:00Z</cp:lastPrinted>
  <dcterms:created xsi:type="dcterms:W3CDTF">2022-08-15T16:15:00Z</dcterms:created>
  <dcterms:modified xsi:type="dcterms:W3CDTF">2022-08-30T08:18:00Z</dcterms:modified>
</cp:coreProperties>
</file>