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7CB4" w14:textId="68ADFCA0" w:rsidR="00B57504" w:rsidRPr="00B17B4A" w:rsidRDefault="1DF9A157" w:rsidP="1DF9A157">
      <w:pPr>
        <w:jc w:val="center"/>
        <w:rPr>
          <w:rFonts w:eastAsiaTheme="minorEastAsia"/>
          <w:b/>
          <w:bCs/>
          <w:i/>
          <w:iCs/>
          <w:sz w:val="24"/>
          <w:szCs w:val="24"/>
          <w:u w:val="single"/>
          <w:lang w:val="fr-FR"/>
        </w:rPr>
      </w:pPr>
      <w:r w:rsidRPr="1DF9A157">
        <w:rPr>
          <w:rFonts w:eastAsiaTheme="minorEastAsia"/>
          <w:b/>
          <w:bCs/>
          <w:i/>
          <w:iCs/>
          <w:sz w:val="24"/>
          <w:szCs w:val="24"/>
          <w:u w:val="single"/>
          <w:lang w:val="fr-FR"/>
        </w:rPr>
        <w:t>Termes de références</w:t>
      </w:r>
    </w:p>
    <w:p w14:paraId="005BA11A" w14:textId="75C1843A" w:rsidR="00B57504" w:rsidRPr="00B17B4A" w:rsidRDefault="1DF9A157" w:rsidP="1DF9A157">
      <w:pPr>
        <w:jc w:val="center"/>
        <w:rPr>
          <w:rFonts w:eastAsiaTheme="minorEastAsia"/>
          <w:b/>
          <w:bCs/>
          <w:i/>
          <w:iCs/>
          <w:sz w:val="24"/>
          <w:szCs w:val="24"/>
          <w:u w:val="single"/>
          <w:lang w:val="fr-FR"/>
        </w:rPr>
      </w:pPr>
      <w:r w:rsidRPr="1DF9A157">
        <w:rPr>
          <w:rFonts w:eastAsiaTheme="minorEastAsia"/>
          <w:b/>
          <w:bCs/>
          <w:i/>
          <w:iCs/>
          <w:sz w:val="24"/>
          <w:szCs w:val="24"/>
          <w:u w:val="single"/>
          <w:lang w:val="fr-FR"/>
        </w:rPr>
        <w:t>Rôle</w:t>
      </w:r>
    </w:p>
    <w:p w14:paraId="6F19240E" w14:textId="2246E025" w:rsidR="00B57504" w:rsidRPr="00B17B4A" w:rsidRDefault="48C8A312" w:rsidP="48C8A312">
      <w:pPr>
        <w:jc w:val="center"/>
        <w:rPr>
          <w:rFonts w:eastAsiaTheme="minorEastAsia"/>
          <w:b/>
          <w:bCs/>
          <w:i/>
          <w:iCs/>
          <w:sz w:val="24"/>
          <w:szCs w:val="24"/>
          <w:u w:val="single"/>
          <w:lang w:val="fr-FR"/>
        </w:rPr>
      </w:pPr>
      <w:proofErr w:type="spellStart"/>
      <w:r w:rsidRPr="48C8A312">
        <w:rPr>
          <w:rFonts w:eastAsiaTheme="minorEastAsia"/>
          <w:b/>
          <w:bCs/>
          <w:i/>
          <w:iCs/>
          <w:sz w:val="24"/>
          <w:szCs w:val="24"/>
          <w:u w:val="single"/>
          <w:lang w:val="fr-FR"/>
        </w:rPr>
        <w:t>Chargé·e</w:t>
      </w:r>
      <w:proofErr w:type="spellEnd"/>
      <w:r w:rsidRPr="48C8A312">
        <w:rPr>
          <w:rFonts w:eastAsiaTheme="minorEastAsia"/>
          <w:b/>
          <w:bCs/>
          <w:i/>
          <w:iCs/>
          <w:sz w:val="24"/>
          <w:szCs w:val="24"/>
          <w:u w:val="single"/>
          <w:lang w:val="fr-FR"/>
        </w:rPr>
        <w:t xml:space="preserve"> de communication et médias</w:t>
      </w:r>
    </w:p>
    <w:p w14:paraId="70E949D4" w14:textId="06AAAF2D" w:rsidR="00B57504" w:rsidRDefault="00B57504" w:rsidP="1DF9A157">
      <w:pPr>
        <w:rPr>
          <w:rFonts w:eastAsiaTheme="minorEastAsia"/>
          <w:lang w:val="fr-FR"/>
        </w:rPr>
      </w:pPr>
    </w:p>
    <w:p w14:paraId="15E66003" w14:textId="77777777" w:rsidR="00B17B4A" w:rsidRPr="008D4427" w:rsidRDefault="1DF9A157" w:rsidP="1DF9A157">
      <w:pPr>
        <w:rPr>
          <w:rFonts w:eastAsiaTheme="minorEastAsia"/>
          <w:b/>
          <w:bCs/>
          <w:sz w:val="24"/>
          <w:szCs w:val="24"/>
          <w:u w:val="single"/>
          <w:lang w:val="fr-FR"/>
        </w:rPr>
      </w:pPr>
      <w:r w:rsidRPr="1DF9A157">
        <w:rPr>
          <w:rFonts w:eastAsiaTheme="minorEastAsia"/>
          <w:b/>
          <w:bCs/>
          <w:sz w:val="24"/>
          <w:szCs w:val="24"/>
          <w:u w:val="single"/>
          <w:lang w:val="fr-FR"/>
        </w:rPr>
        <w:t xml:space="preserve">A propos du projet : </w:t>
      </w:r>
    </w:p>
    <w:p w14:paraId="70AA9DA8" w14:textId="5C1BA25B" w:rsidR="00A807E7" w:rsidRDefault="0ABBA30F" w:rsidP="48C8A312">
      <w:pPr>
        <w:jc w:val="both"/>
        <w:rPr>
          <w:rStyle w:val="normaltextrun"/>
          <w:rFonts w:eastAsiaTheme="minorEastAsia"/>
          <w:color w:val="000000" w:themeColor="text1"/>
          <w:sz w:val="20"/>
          <w:szCs w:val="20"/>
          <w:lang w:val="fr-FR"/>
        </w:rPr>
      </w:pPr>
      <w:r w:rsidRPr="48C8A312">
        <w:rPr>
          <w:rStyle w:val="normaltextrun"/>
          <w:rFonts w:eastAsiaTheme="minorEastAsia"/>
          <w:color w:val="000000" w:themeColor="text1"/>
          <w:sz w:val="20"/>
          <w:szCs w:val="20"/>
          <w:lang w:val="fr-FR"/>
        </w:rPr>
        <w:t>Le projet « Renforcement des organisations de la</w:t>
      </w:r>
      <w:r w:rsidRPr="48C8A312">
        <w:rPr>
          <w:rStyle w:val="normaltextrun"/>
          <w:rFonts w:eastAsiaTheme="minorEastAsia"/>
          <w:sz w:val="20"/>
          <w:szCs w:val="20"/>
          <w:lang w:val="fr-FR"/>
        </w:rPr>
        <w:t xml:space="preserve"> </w:t>
      </w:r>
      <w:r w:rsidR="00A807E7" w:rsidRPr="48C8A312">
        <w:rPr>
          <w:rStyle w:val="normaltextrun"/>
          <w:rFonts w:eastAsiaTheme="minorEastAsia"/>
          <w:sz w:val="20"/>
          <w:szCs w:val="20"/>
          <w:shd w:val="clear" w:color="auto" w:fill="FFFFFF"/>
          <w:lang w:val="fr-FR"/>
        </w:rPr>
        <w:t>s</w:t>
      </w:r>
      <w:r w:rsidRPr="48C8A312">
        <w:rPr>
          <w:rStyle w:val="normaltextrun"/>
          <w:rFonts w:eastAsiaTheme="minorEastAsia"/>
          <w:color w:val="000000" w:themeColor="text1"/>
          <w:sz w:val="20"/>
          <w:szCs w:val="20"/>
          <w:lang w:val="fr-FR"/>
        </w:rPr>
        <w:t xml:space="preserve">ociété civile émergente” en Tunisie est une action de cinq ans, financée par l’Union Européenne, dirigée par un consortium formé par Oxfam, Avocats Sans Frontières (ASF), le Forum Tunisien pour les Droits Économiques et Sociaux (FTDES) et </w:t>
      </w:r>
      <w:proofErr w:type="spellStart"/>
      <w:r w:rsidRPr="48C8A312">
        <w:rPr>
          <w:rStyle w:val="spellingerror"/>
          <w:rFonts w:eastAsiaTheme="minorEastAsia"/>
          <w:color w:val="000000" w:themeColor="text1"/>
          <w:sz w:val="20"/>
          <w:szCs w:val="20"/>
          <w:lang w:val="fr-FR"/>
        </w:rPr>
        <w:t>Jamaity</w:t>
      </w:r>
      <w:proofErr w:type="spellEnd"/>
      <w:r w:rsidRPr="48C8A312">
        <w:rPr>
          <w:rStyle w:val="normaltextrun"/>
          <w:rFonts w:eastAsiaTheme="minorEastAsia"/>
          <w:color w:val="000000" w:themeColor="text1"/>
          <w:sz w:val="20"/>
          <w:szCs w:val="20"/>
          <w:lang w:val="fr-FR"/>
        </w:rPr>
        <w:t xml:space="preserve"> </w:t>
      </w:r>
      <w:r w:rsidR="00A55B4B" w:rsidRPr="48C8A312">
        <w:rPr>
          <w:rStyle w:val="normaltextrun"/>
          <w:rFonts w:eastAsiaTheme="minorEastAsia"/>
          <w:color w:val="000000" w:themeColor="text1"/>
          <w:sz w:val="20"/>
          <w:szCs w:val="20"/>
          <w:lang w:val="fr-FR"/>
        </w:rPr>
        <w:t>.</w:t>
      </w:r>
    </w:p>
    <w:p w14:paraId="43E538A6" w14:textId="080F5177" w:rsidR="00A55B4B" w:rsidRPr="00A55B4B" w:rsidRDefault="00A55B4B" w:rsidP="00A55B4B">
      <w:pPr>
        <w:jc w:val="center"/>
        <w:rPr>
          <w:rStyle w:val="normaltextrun"/>
          <w:rFonts w:eastAsiaTheme="minorEastAsia"/>
          <w:b/>
          <w:bCs/>
          <w:sz w:val="20"/>
          <w:szCs w:val="20"/>
          <w:shd w:val="clear" w:color="auto" w:fill="FFFFFF"/>
          <w:lang w:val="fr-FR"/>
        </w:rPr>
      </w:pPr>
      <w:r w:rsidRPr="00A55B4B">
        <w:rPr>
          <w:rStyle w:val="normaltextrun"/>
          <w:rFonts w:eastAsiaTheme="minorEastAsia"/>
          <w:b/>
          <w:bCs/>
          <w:sz w:val="20"/>
          <w:szCs w:val="20"/>
          <w:shd w:val="clear" w:color="auto" w:fill="FFFFFF"/>
          <w:lang w:val="fr-FR"/>
        </w:rPr>
        <w:t>Membres du consortium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A55B4B" w14:paraId="13139F9E" w14:textId="77777777" w:rsidTr="00691D5A">
        <w:trPr>
          <w:trHeight w:val="1070"/>
          <w:jc w:val="center"/>
        </w:trPr>
        <w:tc>
          <w:tcPr>
            <w:tcW w:w="2254" w:type="dxa"/>
            <w:vAlign w:val="center"/>
          </w:tcPr>
          <w:p w14:paraId="1E56E58A" w14:textId="77777777" w:rsidR="00A55B4B" w:rsidRDefault="00A55B4B" w:rsidP="00691D5A">
            <w:pPr>
              <w:pStyle w:val="Header"/>
              <w:tabs>
                <w:tab w:val="clear" w:pos="4680"/>
                <w:tab w:val="clear" w:pos="9360"/>
                <w:tab w:val="left" w:pos="3615"/>
                <w:tab w:val="left" w:pos="6855"/>
              </w:tabs>
              <w:jc w:val="center"/>
            </w:pPr>
            <w:r>
              <w:rPr>
                <w:noProof/>
              </w:rPr>
              <w:drawing>
                <wp:inline distT="0" distB="0" distL="0" distR="0" wp14:anchorId="72DF3734" wp14:editId="7855B8AD">
                  <wp:extent cx="832485" cy="390525"/>
                  <wp:effectExtent l="0" t="0" r="5715" b="9525"/>
                  <wp:docPr id="25" name="Picture 9"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red and white sign&#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2485" cy="390525"/>
                          </a:xfrm>
                          <a:prstGeom prst="rect">
                            <a:avLst/>
                          </a:prstGeom>
                          <a:noFill/>
                        </pic:spPr>
                      </pic:pic>
                    </a:graphicData>
                  </a:graphic>
                </wp:inline>
              </w:drawing>
            </w:r>
          </w:p>
        </w:tc>
        <w:tc>
          <w:tcPr>
            <w:tcW w:w="2254" w:type="dxa"/>
            <w:vAlign w:val="center"/>
          </w:tcPr>
          <w:p w14:paraId="06B0ACD6" w14:textId="77777777" w:rsidR="00A55B4B" w:rsidRDefault="00A55B4B" w:rsidP="00691D5A">
            <w:pPr>
              <w:pStyle w:val="Header"/>
              <w:tabs>
                <w:tab w:val="clear" w:pos="4680"/>
                <w:tab w:val="clear" w:pos="9360"/>
                <w:tab w:val="left" w:pos="3615"/>
                <w:tab w:val="left" w:pos="6855"/>
              </w:tabs>
              <w:jc w:val="center"/>
            </w:pPr>
            <w:r>
              <w:rPr>
                <w:noProof/>
              </w:rPr>
              <w:drawing>
                <wp:inline distT="0" distB="0" distL="0" distR="0" wp14:anchorId="0B9ACF8B" wp14:editId="4D18C35D">
                  <wp:extent cx="731436" cy="370324"/>
                  <wp:effectExtent l="0" t="0" r="0" b="0"/>
                  <wp:docPr id="26" name="Picture 10" descr="ASF Home - A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SF Home - AS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436" cy="370324"/>
                          </a:xfrm>
                          <a:prstGeom prst="rect">
                            <a:avLst/>
                          </a:prstGeom>
                          <a:noFill/>
                          <a:ln>
                            <a:noFill/>
                          </a:ln>
                        </pic:spPr>
                      </pic:pic>
                    </a:graphicData>
                  </a:graphic>
                </wp:inline>
              </w:drawing>
            </w:r>
          </w:p>
        </w:tc>
        <w:tc>
          <w:tcPr>
            <w:tcW w:w="2254" w:type="dxa"/>
            <w:vAlign w:val="center"/>
          </w:tcPr>
          <w:p w14:paraId="42E34F14" w14:textId="77777777" w:rsidR="00A55B4B" w:rsidRDefault="00A55B4B" w:rsidP="00691D5A">
            <w:pPr>
              <w:pStyle w:val="Header"/>
              <w:tabs>
                <w:tab w:val="clear" w:pos="4680"/>
                <w:tab w:val="clear" w:pos="9360"/>
                <w:tab w:val="left" w:pos="3615"/>
                <w:tab w:val="left" w:pos="6855"/>
              </w:tabs>
              <w:jc w:val="center"/>
            </w:pPr>
            <w:r>
              <w:rPr>
                <w:noProof/>
              </w:rPr>
              <w:drawing>
                <wp:inline distT="0" distB="0" distL="0" distR="0" wp14:anchorId="4A0BA5A5" wp14:editId="3BDE8322">
                  <wp:extent cx="1024759" cy="406840"/>
                  <wp:effectExtent l="0" t="0" r="4445" b="0"/>
                  <wp:docPr id="27" name="Imag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2839" cy="417988"/>
                          </a:xfrm>
                          <a:prstGeom prst="rect">
                            <a:avLst/>
                          </a:prstGeom>
                          <a:noFill/>
                          <a:ln>
                            <a:noFill/>
                          </a:ln>
                        </pic:spPr>
                      </pic:pic>
                    </a:graphicData>
                  </a:graphic>
                </wp:inline>
              </w:drawing>
            </w:r>
          </w:p>
        </w:tc>
        <w:tc>
          <w:tcPr>
            <w:tcW w:w="2254" w:type="dxa"/>
            <w:vAlign w:val="center"/>
          </w:tcPr>
          <w:p w14:paraId="255D9B18" w14:textId="77777777" w:rsidR="00A55B4B" w:rsidRPr="00682763" w:rsidRDefault="00A55B4B" w:rsidP="00691D5A">
            <w:pPr>
              <w:pStyle w:val="Header"/>
              <w:tabs>
                <w:tab w:val="clear" w:pos="4680"/>
                <w:tab w:val="clear" w:pos="9360"/>
                <w:tab w:val="left" w:pos="3615"/>
                <w:tab w:val="left" w:pos="6855"/>
              </w:tabs>
              <w:jc w:val="center"/>
            </w:pPr>
            <w:r>
              <w:rPr>
                <w:noProof/>
              </w:rPr>
              <w:drawing>
                <wp:inline distT="0" distB="0" distL="0" distR="0" wp14:anchorId="6259812C" wp14:editId="1EBD5C50">
                  <wp:extent cx="1008993" cy="394644"/>
                  <wp:effectExtent l="0" t="0" r="1270" b="5715"/>
                  <wp:docPr id="28" name="Image 2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descr="Logo, company name&#10;&#10;Description automatically generated"/>
                          <pic:cNvPicPr/>
                        </pic:nvPicPr>
                        <pic:blipFill rotWithShape="1">
                          <a:blip r:embed="rId10" cstate="print">
                            <a:extLst>
                              <a:ext uri="{28A0092B-C50C-407E-A947-70E740481C1C}">
                                <a14:useLocalDpi xmlns:a14="http://schemas.microsoft.com/office/drawing/2010/main" val="0"/>
                              </a:ext>
                            </a:extLst>
                          </a:blip>
                          <a:srcRect t="31431" b="29456"/>
                          <a:stretch/>
                        </pic:blipFill>
                        <pic:spPr bwMode="auto">
                          <a:xfrm>
                            <a:off x="0" y="0"/>
                            <a:ext cx="1024670" cy="40077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870E6E5" w14:textId="77777777" w:rsidR="00A55B4B" w:rsidRDefault="00A55B4B" w:rsidP="1DF9A157">
      <w:pPr>
        <w:jc w:val="both"/>
        <w:rPr>
          <w:rStyle w:val="normaltextrun"/>
          <w:rFonts w:eastAsiaTheme="minorEastAsia"/>
          <w:sz w:val="20"/>
          <w:szCs w:val="20"/>
          <w:shd w:val="clear" w:color="auto" w:fill="FFFFFF"/>
          <w:lang w:val="fr-FR"/>
        </w:rPr>
      </w:pPr>
    </w:p>
    <w:p w14:paraId="2F2F1B50" w14:textId="7E17C341" w:rsidR="00A807E7" w:rsidRDefault="00A807E7" w:rsidP="48C8A312">
      <w:pPr>
        <w:jc w:val="both"/>
        <w:rPr>
          <w:rStyle w:val="normaltextrun"/>
          <w:rFonts w:eastAsiaTheme="minorEastAsia"/>
          <w:sz w:val="20"/>
          <w:szCs w:val="20"/>
          <w:shd w:val="clear" w:color="auto" w:fill="FFFFFF"/>
          <w:lang w:val="fr-FR"/>
        </w:rPr>
      </w:pPr>
      <w:r w:rsidRPr="48C8A312">
        <w:rPr>
          <w:rStyle w:val="normaltextrun"/>
          <w:rFonts w:eastAsiaTheme="minorEastAsia"/>
          <w:sz w:val="20"/>
          <w:szCs w:val="20"/>
          <w:shd w:val="clear" w:color="auto" w:fill="FFFFFF"/>
          <w:lang w:val="fr-FR"/>
        </w:rPr>
        <w:t xml:space="preserve">L'action a comme </w:t>
      </w:r>
      <w:r w:rsidRPr="48C8A312">
        <w:rPr>
          <w:rStyle w:val="normaltextrun"/>
          <w:rFonts w:eastAsiaTheme="minorEastAsia"/>
          <w:b/>
          <w:bCs/>
          <w:sz w:val="20"/>
          <w:szCs w:val="20"/>
          <w:shd w:val="clear" w:color="auto" w:fill="FFFFFF"/>
          <w:lang w:val="fr-FR"/>
        </w:rPr>
        <w:t>objectif général</w:t>
      </w:r>
      <w:r w:rsidRPr="48C8A312">
        <w:rPr>
          <w:rStyle w:val="normaltextrun"/>
          <w:rFonts w:eastAsiaTheme="minorEastAsia"/>
          <w:sz w:val="20"/>
          <w:szCs w:val="20"/>
          <w:shd w:val="clear" w:color="auto" w:fill="FFFFFF"/>
          <w:lang w:val="fr-FR"/>
        </w:rPr>
        <w:t xml:space="preserve"> de contribuer à la consolidation de l'État de droit et du développement en Tunisie, à travers un </w:t>
      </w:r>
      <w:r w:rsidRPr="48C8A312">
        <w:rPr>
          <w:rStyle w:val="normaltextrun"/>
          <w:rFonts w:eastAsiaTheme="minorEastAsia"/>
          <w:b/>
          <w:bCs/>
          <w:sz w:val="20"/>
          <w:szCs w:val="20"/>
          <w:shd w:val="clear" w:color="auto" w:fill="FFFFFF"/>
          <w:lang w:val="fr-FR"/>
        </w:rPr>
        <w:t>objectif spécifique</w:t>
      </w:r>
      <w:r w:rsidRPr="48C8A312">
        <w:rPr>
          <w:rStyle w:val="normaltextrun"/>
          <w:rFonts w:eastAsiaTheme="minorEastAsia"/>
          <w:sz w:val="20"/>
          <w:szCs w:val="20"/>
          <w:shd w:val="clear" w:color="auto" w:fill="FFFFFF"/>
          <w:lang w:val="fr-FR"/>
        </w:rPr>
        <w:t xml:space="preserve"> qui vise à atteindre une société civile (SC) autonomisée dans toute sa diversité, et qui renforce son rôle d'acteur de changement influent. L’action se focalise sur </w:t>
      </w:r>
      <w:r w:rsidRPr="48C8A312">
        <w:rPr>
          <w:rStyle w:val="normaltextrun"/>
          <w:rFonts w:eastAsiaTheme="minorEastAsia"/>
          <w:b/>
          <w:bCs/>
          <w:sz w:val="20"/>
          <w:szCs w:val="20"/>
          <w:shd w:val="clear" w:color="auto" w:fill="FFFFFF"/>
          <w:lang w:val="fr-FR"/>
        </w:rPr>
        <w:t>quatre piliers</w:t>
      </w:r>
      <w:r w:rsidRPr="48C8A312">
        <w:rPr>
          <w:rStyle w:val="normaltextrun"/>
          <w:rFonts w:eastAsiaTheme="minorEastAsia"/>
          <w:sz w:val="20"/>
          <w:szCs w:val="20"/>
          <w:shd w:val="clear" w:color="auto" w:fill="FFFFFF"/>
          <w:lang w:val="fr-FR"/>
        </w:rPr>
        <w:t xml:space="preserve"> : renforcement des capacités et, des mécanismes de financement différenciés, le renforcement du rôle d’influence des OSC sur les politiques publiques, ainsi que la contribution à un environnement favorable et durable pour la société civile.</w:t>
      </w:r>
    </w:p>
    <w:p w14:paraId="10AA709A" w14:textId="5CE7EFB8" w:rsidR="00B17B4A" w:rsidRPr="00A55B4B" w:rsidRDefault="1DF9A157" w:rsidP="1DF9A157">
      <w:pPr>
        <w:jc w:val="both"/>
        <w:rPr>
          <w:rFonts w:eastAsiaTheme="minorEastAsia"/>
          <w:i/>
          <w:iCs/>
          <w:color w:val="595959" w:themeColor="text1" w:themeTint="A6"/>
          <w:sz w:val="18"/>
          <w:szCs w:val="18"/>
          <w:lang w:val="fr-FR"/>
        </w:rPr>
      </w:pPr>
      <w:r w:rsidRPr="00A55B4B">
        <w:rPr>
          <w:rFonts w:eastAsiaTheme="minorEastAsia"/>
          <w:i/>
          <w:iCs/>
          <w:color w:val="595959" w:themeColor="text1" w:themeTint="A6"/>
          <w:sz w:val="18"/>
          <w:szCs w:val="18"/>
          <w:lang w:val="fr-FR"/>
        </w:rPr>
        <w:t>Oxfam gère l'ensemble des recrutements pour ce projet et en assure la totalité du processus ; allant de la publication des annonces jusqu’à l’intégration des nouveaux collaborateurs dans leur poste. Pour certains postes, la contractualisation sera assurée par l'une des organisations membres du consortium du projet. Dans ce cas, l'organisation contractante est mentionnée dans les détails de l’offre d’emploi.</w:t>
      </w:r>
    </w:p>
    <w:p w14:paraId="75AE7C37" w14:textId="77777777" w:rsidR="00B17B4A" w:rsidRPr="008D4427" w:rsidRDefault="1DF9A157" w:rsidP="1DF9A157">
      <w:pPr>
        <w:rPr>
          <w:rFonts w:eastAsiaTheme="minorEastAsia"/>
          <w:b/>
          <w:bCs/>
          <w:sz w:val="24"/>
          <w:szCs w:val="24"/>
          <w:u w:val="single"/>
          <w:lang w:val="fr-FR"/>
        </w:rPr>
      </w:pPr>
      <w:r w:rsidRPr="1DF9A157">
        <w:rPr>
          <w:rFonts w:eastAsiaTheme="minorEastAsia"/>
          <w:b/>
          <w:bCs/>
          <w:sz w:val="24"/>
          <w:szCs w:val="24"/>
          <w:u w:val="single"/>
          <w:lang w:val="fr-FR"/>
        </w:rPr>
        <w:t xml:space="preserve">Valeurs du Consortium :  </w:t>
      </w:r>
    </w:p>
    <w:p w14:paraId="41E033A1" w14:textId="77777777" w:rsidR="00B17B4A" w:rsidRPr="00B17B4A" w:rsidRDefault="1DF9A157" w:rsidP="1DF9A157">
      <w:pPr>
        <w:numPr>
          <w:ilvl w:val="0"/>
          <w:numId w:val="22"/>
        </w:numPr>
        <w:jc w:val="both"/>
        <w:rPr>
          <w:rFonts w:eastAsiaTheme="minorEastAsia"/>
          <w:color w:val="000000" w:themeColor="text1"/>
          <w:lang w:val="fr-FR"/>
        </w:rPr>
      </w:pPr>
      <w:r w:rsidRPr="1DF9A157">
        <w:rPr>
          <w:rFonts w:eastAsiaTheme="minorEastAsia"/>
          <w:lang w:val="fr-FR"/>
        </w:rPr>
        <w:t xml:space="preserve">Redevabilité : Notre approche axée sur les objectifs et les résultats signifie que nous sommes redevables et responsables de nos actions. Nous croyons que les autres doivent également être tenus responsables de leurs actions. </w:t>
      </w:r>
    </w:p>
    <w:p w14:paraId="512985D3" w14:textId="77777777" w:rsidR="00B17B4A" w:rsidRPr="00B17B4A" w:rsidRDefault="1DF9A157" w:rsidP="1DF9A157">
      <w:pPr>
        <w:numPr>
          <w:ilvl w:val="0"/>
          <w:numId w:val="22"/>
        </w:numPr>
        <w:jc w:val="both"/>
        <w:rPr>
          <w:rFonts w:eastAsiaTheme="minorEastAsia"/>
          <w:color w:val="000000" w:themeColor="text1"/>
          <w:lang w:val="fr-FR"/>
        </w:rPr>
      </w:pPr>
      <w:r w:rsidRPr="1DF9A157">
        <w:rPr>
          <w:rFonts w:eastAsiaTheme="minorEastAsia"/>
          <w:lang w:val="fr-FR"/>
        </w:rPr>
        <w:t xml:space="preserve">Autonomisation et pouvoir et d’action : Permettre à tous ceux qui sont associés au projet allant du personnel aux partenaires en passant par les individus vivant dans la pauvreté, de sentir qu’ils sont capables de contribuer au changement. </w:t>
      </w:r>
    </w:p>
    <w:p w14:paraId="112D3101" w14:textId="77777777" w:rsidR="00C85F29" w:rsidRDefault="1DF9A157" w:rsidP="00C85F29">
      <w:pPr>
        <w:numPr>
          <w:ilvl w:val="0"/>
          <w:numId w:val="22"/>
        </w:numPr>
        <w:jc w:val="both"/>
        <w:rPr>
          <w:rFonts w:eastAsiaTheme="minorEastAsia"/>
          <w:color w:val="000000" w:themeColor="text1"/>
          <w:lang w:val="fr-FR"/>
        </w:rPr>
      </w:pPr>
      <w:r w:rsidRPr="1DF9A157">
        <w:rPr>
          <w:rFonts w:eastAsiaTheme="minorEastAsia"/>
          <w:lang w:val="fr-FR"/>
        </w:rPr>
        <w:t xml:space="preserve">Inclusivité : Nous sommes un consortium d’organisations ouvertes qui encouragent la diversité. Nous pensons que chacun peut apporter sa contribution, quelles que soient ses différences visibles et invisibles. </w:t>
      </w:r>
    </w:p>
    <w:p w14:paraId="5D0F0725" w14:textId="2FC41A2E" w:rsidR="00B57504" w:rsidRPr="00C85F29" w:rsidRDefault="00B57504" w:rsidP="00C85F29">
      <w:pPr>
        <w:jc w:val="both"/>
        <w:rPr>
          <w:rFonts w:eastAsiaTheme="minorEastAsia"/>
          <w:color w:val="000000" w:themeColor="text1"/>
          <w:lang w:val="fr-FR"/>
        </w:rPr>
      </w:pPr>
      <w:r w:rsidRPr="00C85F29">
        <w:rPr>
          <w:rStyle w:val="normaltextrun"/>
          <w:rFonts w:eastAsiaTheme="minorEastAsia"/>
          <w:b/>
          <w:bCs/>
          <w:sz w:val="24"/>
          <w:szCs w:val="24"/>
          <w:bdr w:val="none" w:sz="0" w:space="0" w:color="auto" w:frame="1"/>
          <w:lang w:val="fr-FR"/>
        </w:rPr>
        <w:lastRenderedPageBreak/>
        <w:t xml:space="preserve">L’équipe Rose recherche : </w:t>
      </w:r>
      <w:proofErr w:type="spellStart"/>
      <w:r w:rsidR="0066324C" w:rsidRPr="00C85F29">
        <w:rPr>
          <w:rFonts w:eastAsiaTheme="minorEastAsia"/>
          <w:i/>
          <w:iCs/>
          <w:sz w:val="24"/>
          <w:szCs w:val="24"/>
          <w:bdr w:val="none" w:sz="0" w:space="0" w:color="auto" w:frame="1"/>
          <w:lang w:val="fr-FR"/>
        </w:rPr>
        <w:t>Chargé·e</w:t>
      </w:r>
      <w:proofErr w:type="spellEnd"/>
      <w:r w:rsidR="0066324C" w:rsidRPr="00C85F29">
        <w:rPr>
          <w:rFonts w:eastAsiaTheme="minorEastAsia"/>
          <w:i/>
          <w:iCs/>
          <w:sz w:val="24"/>
          <w:szCs w:val="24"/>
          <w:bdr w:val="none" w:sz="0" w:space="0" w:color="auto" w:frame="1"/>
          <w:lang w:val="fr-FR"/>
        </w:rPr>
        <w:t xml:space="preserve"> </w:t>
      </w:r>
      <w:r w:rsidR="00B9478D" w:rsidRPr="00C85F29">
        <w:rPr>
          <w:rFonts w:eastAsiaTheme="minorEastAsia"/>
          <w:i/>
          <w:iCs/>
          <w:sz w:val="24"/>
          <w:szCs w:val="24"/>
          <w:bdr w:val="none" w:sz="0" w:space="0" w:color="auto" w:frame="1"/>
          <w:lang w:val="fr-FR"/>
        </w:rPr>
        <w:t xml:space="preserve">de </w:t>
      </w:r>
      <w:r w:rsidR="00393BFC" w:rsidRPr="00C85F29">
        <w:rPr>
          <w:rFonts w:eastAsiaTheme="minorEastAsia"/>
          <w:i/>
          <w:iCs/>
          <w:sz w:val="24"/>
          <w:szCs w:val="24"/>
          <w:bdr w:val="none" w:sz="0" w:space="0" w:color="auto" w:frame="1"/>
          <w:lang w:val="fr-FR"/>
        </w:rPr>
        <w:t xml:space="preserve">communication </w:t>
      </w:r>
      <w:r w:rsidR="00E764A2" w:rsidRPr="00C85F29">
        <w:rPr>
          <w:rFonts w:eastAsiaTheme="minorEastAsia"/>
          <w:i/>
          <w:iCs/>
          <w:sz w:val="24"/>
          <w:szCs w:val="24"/>
          <w:bdr w:val="none" w:sz="0" w:space="0" w:color="auto" w:frame="1"/>
          <w:lang w:val="fr-FR"/>
        </w:rPr>
        <w:t>et médias</w:t>
      </w:r>
    </w:p>
    <w:p w14:paraId="0AB9464B" w14:textId="46531468" w:rsidR="00B57504" w:rsidRPr="008D4427" w:rsidRDefault="1DF9A157" w:rsidP="1DF9A157">
      <w:pPr>
        <w:rPr>
          <w:rFonts w:eastAsiaTheme="minorEastAsia"/>
          <w:b/>
          <w:bCs/>
          <w:color w:val="4472C4" w:themeColor="accent1"/>
          <w:sz w:val="24"/>
          <w:szCs w:val="24"/>
        </w:rPr>
      </w:pPr>
      <w:r w:rsidRPr="1DF9A157">
        <w:rPr>
          <w:rFonts w:eastAsiaTheme="minorEastAsia"/>
          <w:b/>
          <w:bCs/>
          <w:sz w:val="24"/>
          <w:szCs w:val="24"/>
          <w:lang w:val="fr-FR"/>
        </w:rPr>
        <w:t>Conditions du poste</w:t>
      </w:r>
      <w:r w:rsidRPr="1DF9A157">
        <w:rPr>
          <w:rFonts w:eastAsiaTheme="minorEastAsia"/>
          <w:b/>
          <w:bCs/>
          <w:sz w:val="24"/>
          <w:szCs w:val="24"/>
        </w:rPr>
        <w:t>:</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4"/>
        <w:gridCol w:w="5890"/>
      </w:tblGrid>
      <w:tr w:rsidR="00B57504" w:rsidRPr="00B57504" w14:paraId="53112D89" w14:textId="77777777" w:rsidTr="1DF9A157">
        <w:tc>
          <w:tcPr>
            <w:tcW w:w="3454" w:type="dxa"/>
            <w:tcBorders>
              <w:top w:val="single" w:sz="6" w:space="0" w:color="auto"/>
              <w:left w:val="single" w:sz="6" w:space="0" w:color="auto"/>
              <w:bottom w:val="single" w:sz="6" w:space="0" w:color="auto"/>
              <w:right w:val="single" w:sz="6" w:space="0" w:color="auto"/>
            </w:tcBorders>
            <w:shd w:val="clear" w:color="auto" w:fill="auto"/>
            <w:hideMark/>
          </w:tcPr>
          <w:p w14:paraId="61FA94B8" w14:textId="77777777" w:rsidR="00B57504" w:rsidRPr="00B57504" w:rsidRDefault="1DF9A157" w:rsidP="1DF9A157">
            <w:pPr>
              <w:spacing w:after="0" w:line="240" w:lineRule="auto"/>
              <w:jc w:val="both"/>
              <w:textAlignment w:val="baseline"/>
              <w:rPr>
                <w:rFonts w:eastAsiaTheme="minorEastAsia"/>
                <w:sz w:val="18"/>
                <w:szCs w:val="18"/>
              </w:rPr>
            </w:pPr>
            <w:r w:rsidRPr="1DF9A157">
              <w:rPr>
                <w:rFonts w:eastAsiaTheme="minorEastAsia"/>
                <w:b/>
                <w:bCs/>
                <w:sz w:val="20"/>
                <w:szCs w:val="20"/>
                <w:lang w:val="fr-FR"/>
              </w:rPr>
              <w:t>Type de Contrat</w:t>
            </w:r>
            <w:r w:rsidRPr="1DF9A157">
              <w:rPr>
                <w:rFonts w:eastAsiaTheme="minorEastAsia"/>
                <w:sz w:val="20"/>
                <w:szCs w:val="20"/>
              </w:rPr>
              <w:t> </w:t>
            </w:r>
          </w:p>
        </w:tc>
        <w:tc>
          <w:tcPr>
            <w:tcW w:w="5890" w:type="dxa"/>
            <w:tcBorders>
              <w:top w:val="single" w:sz="6" w:space="0" w:color="auto"/>
              <w:left w:val="single" w:sz="6" w:space="0" w:color="auto"/>
              <w:bottom w:val="single" w:sz="6" w:space="0" w:color="auto"/>
              <w:right w:val="single" w:sz="6" w:space="0" w:color="auto"/>
            </w:tcBorders>
            <w:shd w:val="clear" w:color="auto" w:fill="auto"/>
            <w:hideMark/>
          </w:tcPr>
          <w:p w14:paraId="652838A0" w14:textId="0A8016F0" w:rsidR="00B57504" w:rsidRPr="00B57504" w:rsidRDefault="1DF9A157" w:rsidP="1DF9A157">
            <w:pPr>
              <w:spacing w:after="0" w:line="240" w:lineRule="auto"/>
              <w:jc w:val="both"/>
              <w:textAlignment w:val="baseline"/>
              <w:rPr>
                <w:rFonts w:eastAsiaTheme="minorEastAsia"/>
                <w:sz w:val="18"/>
                <w:szCs w:val="18"/>
              </w:rPr>
            </w:pPr>
            <w:r w:rsidRPr="1DF9A157">
              <w:rPr>
                <w:rFonts w:eastAsiaTheme="minorEastAsia"/>
                <w:sz w:val="20"/>
                <w:szCs w:val="20"/>
                <w:lang w:val="fr-FR"/>
              </w:rPr>
              <w:t>Plein temps ; 40 heures/semaine</w:t>
            </w:r>
            <w:r w:rsidRPr="1DF9A157">
              <w:rPr>
                <w:rFonts w:eastAsiaTheme="minorEastAsia"/>
                <w:sz w:val="20"/>
                <w:szCs w:val="20"/>
              </w:rPr>
              <w:t> </w:t>
            </w:r>
          </w:p>
        </w:tc>
      </w:tr>
      <w:tr w:rsidR="00B57504" w:rsidRPr="00BB4BEB" w14:paraId="69D089B5" w14:textId="77777777" w:rsidTr="1DF9A157">
        <w:trPr>
          <w:trHeight w:val="619"/>
        </w:trPr>
        <w:tc>
          <w:tcPr>
            <w:tcW w:w="3454" w:type="dxa"/>
            <w:tcBorders>
              <w:top w:val="single" w:sz="6" w:space="0" w:color="auto"/>
              <w:left w:val="single" w:sz="6" w:space="0" w:color="auto"/>
              <w:bottom w:val="single" w:sz="6" w:space="0" w:color="auto"/>
              <w:right w:val="single" w:sz="6" w:space="0" w:color="auto"/>
            </w:tcBorders>
            <w:shd w:val="clear" w:color="auto" w:fill="auto"/>
            <w:hideMark/>
          </w:tcPr>
          <w:p w14:paraId="550CD1AF" w14:textId="77777777" w:rsidR="00B57504" w:rsidRPr="00B57504" w:rsidRDefault="1DF9A157" w:rsidP="1DF9A157">
            <w:pPr>
              <w:spacing w:after="0" w:line="240" w:lineRule="auto"/>
              <w:jc w:val="both"/>
              <w:textAlignment w:val="baseline"/>
              <w:rPr>
                <w:rFonts w:eastAsiaTheme="minorEastAsia"/>
                <w:sz w:val="18"/>
                <w:szCs w:val="18"/>
              </w:rPr>
            </w:pPr>
            <w:r w:rsidRPr="1DF9A157">
              <w:rPr>
                <w:rFonts w:eastAsiaTheme="minorEastAsia"/>
                <w:b/>
                <w:bCs/>
                <w:sz w:val="20"/>
                <w:szCs w:val="20"/>
                <w:lang w:val="fr-FR"/>
              </w:rPr>
              <w:t>Emplacement</w:t>
            </w:r>
            <w:r w:rsidRPr="1DF9A157">
              <w:rPr>
                <w:rFonts w:eastAsiaTheme="minorEastAsia"/>
                <w:sz w:val="20"/>
                <w:szCs w:val="20"/>
              </w:rPr>
              <w:t> </w:t>
            </w:r>
          </w:p>
        </w:tc>
        <w:tc>
          <w:tcPr>
            <w:tcW w:w="5890" w:type="dxa"/>
            <w:tcBorders>
              <w:top w:val="single" w:sz="6" w:space="0" w:color="auto"/>
              <w:left w:val="single" w:sz="6" w:space="0" w:color="auto"/>
              <w:bottom w:val="single" w:sz="6" w:space="0" w:color="auto"/>
              <w:right w:val="single" w:sz="6" w:space="0" w:color="auto"/>
            </w:tcBorders>
            <w:shd w:val="clear" w:color="auto" w:fill="auto"/>
            <w:hideMark/>
          </w:tcPr>
          <w:p w14:paraId="079B3F1A" w14:textId="65BAF070" w:rsidR="00B57504" w:rsidRPr="00B57504" w:rsidRDefault="1DF9A157" w:rsidP="1DF9A157">
            <w:pPr>
              <w:spacing w:after="0" w:line="240" w:lineRule="auto"/>
              <w:jc w:val="both"/>
              <w:textAlignment w:val="baseline"/>
              <w:rPr>
                <w:rFonts w:eastAsiaTheme="minorEastAsia"/>
                <w:sz w:val="18"/>
                <w:szCs w:val="18"/>
                <w:lang w:val="fr-FR"/>
              </w:rPr>
            </w:pPr>
            <w:r w:rsidRPr="1DF9A157">
              <w:rPr>
                <w:rFonts w:eastAsiaTheme="minorEastAsia"/>
                <w:sz w:val="20"/>
                <w:szCs w:val="20"/>
                <w:lang w:val="fr-FR"/>
              </w:rPr>
              <w:t>Basé(e)s à Tunis/ mobilité possible </w:t>
            </w:r>
          </w:p>
        </w:tc>
      </w:tr>
      <w:tr w:rsidR="00B57504" w:rsidRPr="00BB4BEB" w14:paraId="5A6DAC85" w14:textId="77777777" w:rsidTr="1DF9A157">
        <w:tc>
          <w:tcPr>
            <w:tcW w:w="3454" w:type="dxa"/>
            <w:tcBorders>
              <w:top w:val="single" w:sz="6" w:space="0" w:color="auto"/>
              <w:left w:val="single" w:sz="6" w:space="0" w:color="auto"/>
              <w:bottom w:val="single" w:sz="6" w:space="0" w:color="auto"/>
              <w:right w:val="single" w:sz="6" w:space="0" w:color="auto"/>
            </w:tcBorders>
            <w:shd w:val="clear" w:color="auto" w:fill="auto"/>
            <w:hideMark/>
          </w:tcPr>
          <w:p w14:paraId="003FC69D" w14:textId="77777777" w:rsidR="00B57504" w:rsidRPr="00B57504" w:rsidRDefault="1DF9A157" w:rsidP="1DF9A157">
            <w:pPr>
              <w:spacing w:after="0" w:line="240" w:lineRule="auto"/>
              <w:jc w:val="both"/>
              <w:textAlignment w:val="baseline"/>
              <w:rPr>
                <w:rFonts w:eastAsiaTheme="minorEastAsia"/>
                <w:sz w:val="18"/>
                <w:szCs w:val="18"/>
              </w:rPr>
            </w:pPr>
            <w:r w:rsidRPr="1DF9A157">
              <w:rPr>
                <w:rFonts w:eastAsiaTheme="minorEastAsia"/>
                <w:b/>
                <w:bCs/>
                <w:sz w:val="20"/>
                <w:szCs w:val="20"/>
                <w:lang w:val="fr-FR"/>
              </w:rPr>
              <w:t>Conditions Salariales</w:t>
            </w:r>
            <w:r w:rsidRPr="1DF9A157">
              <w:rPr>
                <w:rFonts w:eastAsiaTheme="minorEastAsia"/>
                <w:sz w:val="20"/>
                <w:szCs w:val="20"/>
              </w:rPr>
              <w:t> </w:t>
            </w:r>
          </w:p>
        </w:tc>
        <w:tc>
          <w:tcPr>
            <w:tcW w:w="5890" w:type="dxa"/>
            <w:tcBorders>
              <w:top w:val="single" w:sz="6" w:space="0" w:color="auto"/>
              <w:left w:val="single" w:sz="6" w:space="0" w:color="auto"/>
              <w:bottom w:val="single" w:sz="6" w:space="0" w:color="auto"/>
              <w:right w:val="single" w:sz="6" w:space="0" w:color="auto"/>
            </w:tcBorders>
            <w:shd w:val="clear" w:color="auto" w:fill="auto"/>
            <w:hideMark/>
          </w:tcPr>
          <w:p w14:paraId="29B3310E" w14:textId="2FB17D96" w:rsidR="00B57504" w:rsidRPr="00B57504" w:rsidRDefault="1DF9A157" w:rsidP="1DF9A157">
            <w:pPr>
              <w:spacing w:after="0" w:line="240" w:lineRule="auto"/>
              <w:jc w:val="both"/>
              <w:textAlignment w:val="baseline"/>
              <w:rPr>
                <w:rFonts w:eastAsiaTheme="minorEastAsia"/>
                <w:sz w:val="18"/>
                <w:szCs w:val="18"/>
                <w:lang w:val="fr-FR"/>
              </w:rPr>
            </w:pPr>
            <w:r w:rsidRPr="1DF9A157">
              <w:rPr>
                <w:rFonts w:eastAsiaTheme="minorEastAsia"/>
                <w:sz w:val="20"/>
                <w:szCs w:val="20"/>
                <w:lang w:val="fr-FR"/>
              </w:rPr>
              <w:t>En concordance avec la grille salariale d’Avocats</w:t>
            </w:r>
            <w:r w:rsidRPr="1DF9A157">
              <w:rPr>
                <w:rFonts w:eastAsiaTheme="minorEastAsia"/>
                <w:lang w:val="fr-FR"/>
              </w:rPr>
              <w:t xml:space="preserve"> Sans Frontières (ASF)</w:t>
            </w:r>
          </w:p>
        </w:tc>
      </w:tr>
      <w:tr w:rsidR="00B57504" w:rsidRPr="00B57504" w14:paraId="033469B9" w14:textId="77777777" w:rsidTr="1DF9A157">
        <w:tc>
          <w:tcPr>
            <w:tcW w:w="3454" w:type="dxa"/>
            <w:tcBorders>
              <w:top w:val="single" w:sz="6" w:space="0" w:color="auto"/>
              <w:left w:val="single" w:sz="6" w:space="0" w:color="auto"/>
              <w:bottom w:val="single" w:sz="6" w:space="0" w:color="auto"/>
              <w:right w:val="single" w:sz="6" w:space="0" w:color="auto"/>
            </w:tcBorders>
            <w:shd w:val="clear" w:color="auto" w:fill="auto"/>
            <w:hideMark/>
          </w:tcPr>
          <w:p w14:paraId="3C8048A7" w14:textId="77777777" w:rsidR="00B57504" w:rsidRPr="00B57504" w:rsidRDefault="1DF9A157" w:rsidP="1DF9A157">
            <w:pPr>
              <w:spacing w:after="0" w:line="240" w:lineRule="auto"/>
              <w:jc w:val="both"/>
              <w:textAlignment w:val="baseline"/>
              <w:rPr>
                <w:rFonts w:eastAsiaTheme="minorEastAsia"/>
                <w:sz w:val="18"/>
                <w:szCs w:val="18"/>
              </w:rPr>
            </w:pPr>
            <w:r w:rsidRPr="1DF9A157">
              <w:rPr>
                <w:rFonts w:eastAsiaTheme="minorEastAsia"/>
                <w:b/>
                <w:bCs/>
                <w:sz w:val="20"/>
                <w:szCs w:val="20"/>
                <w:lang w:val="fr-FR"/>
              </w:rPr>
              <w:t>Date de commencement</w:t>
            </w:r>
            <w:r w:rsidRPr="1DF9A157">
              <w:rPr>
                <w:rFonts w:eastAsiaTheme="minorEastAsia"/>
                <w:sz w:val="20"/>
                <w:szCs w:val="20"/>
              </w:rPr>
              <w:t> </w:t>
            </w:r>
          </w:p>
        </w:tc>
        <w:tc>
          <w:tcPr>
            <w:tcW w:w="5890" w:type="dxa"/>
            <w:tcBorders>
              <w:top w:val="single" w:sz="6" w:space="0" w:color="auto"/>
              <w:left w:val="single" w:sz="6" w:space="0" w:color="auto"/>
              <w:bottom w:val="single" w:sz="6" w:space="0" w:color="auto"/>
              <w:right w:val="single" w:sz="6" w:space="0" w:color="auto"/>
            </w:tcBorders>
            <w:shd w:val="clear" w:color="auto" w:fill="auto"/>
            <w:hideMark/>
          </w:tcPr>
          <w:p w14:paraId="206FFC72" w14:textId="77777777" w:rsidR="00B57504" w:rsidRPr="00B57504" w:rsidRDefault="1DF9A157" w:rsidP="1DF9A157">
            <w:pPr>
              <w:spacing w:after="0" w:line="240" w:lineRule="auto"/>
              <w:jc w:val="both"/>
              <w:textAlignment w:val="baseline"/>
              <w:rPr>
                <w:rFonts w:eastAsiaTheme="minorEastAsia"/>
                <w:sz w:val="18"/>
                <w:szCs w:val="18"/>
              </w:rPr>
            </w:pPr>
            <w:r w:rsidRPr="1DF9A157">
              <w:rPr>
                <w:rFonts w:eastAsiaTheme="minorEastAsia"/>
                <w:sz w:val="20"/>
                <w:szCs w:val="20"/>
                <w:lang w:val="fr-FR"/>
              </w:rPr>
              <w:t>Le plutôt possible</w:t>
            </w:r>
            <w:r w:rsidRPr="1DF9A157">
              <w:rPr>
                <w:rFonts w:eastAsiaTheme="minorEastAsia"/>
                <w:sz w:val="20"/>
                <w:szCs w:val="20"/>
              </w:rPr>
              <w:t> </w:t>
            </w:r>
          </w:p>
        </w:tc>
      </w:tr>
      <w:tr w:rsidR="00B57504" w:rsidRPr="00BB4BEB" w14:paraId="0550336B" w14:textId="77777777" w:rsidTr="1DF9A157">
        <w:trPr>
          <w:trHeight w:val="65"/>
        </w:trPr>
        <w:tc>
          <w:tcPr>
            <w:tcW w:w="3454" w:type="dxa"/>
            <w:tcBorders>
              <w:top w:val="single" w:sz="6" w:space="0" w:color="auto"/>
              <w:left w:val="single" w:sz="6" w:space="0" w:color="auto"/>
              <w:bottom w:val="single" w:sz="6" w:space="0" w:color="auto"/>
              <w:right w:val="single" w:sz="6" w:space="0" w:color="auto"/>
            </w:tcBorders>
            <w:shd w:val="clear" w:color="auto" w:fill="auto"/>
            <w:hideMark/>
          </w:tcPr>
          <w:p w14:paraId="0CC89C8D" w14:textId="77777777" w:rsidR="00B57504" w:rsidRPr="00B57504" w:rsidRDefault="1DF9A157" w:rsidP="1DF9A157">
            <w:pPr>
              <w:spacing w:after="0" w:line="240" w:lineRule="auto"/>
              <w:jc w:val="both"/>
              <w:textAlignment w:val="baseline"/>
              <w:rPr>
                <w:rFonts w:eastAsiaTheme="minorEastAsia"/>
                <w:sz w:val="18"/>
                <w:szCs w:val="18"/>
              </w:rPr>
            </w:pPr>
            <w:r w:rsidRPr="1DF9A157">
              <w:rPr>
                <w:rFonts w:eastAsiaTheme="minorEastAsia"/>
                <w:b/>
                <w:bCs/>
                <w:sz w:val="20"/>
                <w:szCs w:val="20"/>
                <w:lang w:val="fr-FR"/>
              </w:rPr>
              <w:t>Supérieure Hiérarchique ROSE </w:t>
            </w:r>
            <w:r w:rsidRPr="1DF9A157">
              <w:rPr>
                <w:rFonts w:eastAsiaTheme="minorEastAsia"/>
                <w:sz w:val="20"/>
                <w:szCs w:val="20"/>
              </w:rPr>
              <w:t> </w:t>
            </w:r>
          </w:p>
        </w:tc>
        <w:tc>
          <w:tcPr>
            <w:tcW w:w="5890" w:type="dxa"/>
            <w:tcBorders>
              <w:top w:val="single" w:sz="6" w:space="0" w:color="auto"/>
              <w:left w:val="single" w:sz="6" w:space="0" w:color="auto"/>
              <w:bottom w:val="single" w:sz="6" w:space="0" w:color="auto"/>
              <w:right w:val="single" w:sz="6" w:space="0" w:color="auto"/>
            </w:tcBorders>
            <w:shd w:val="clear" w:color="auto" w:fill="auto"/>
            <w:hideMark/>
          </w:tcPr>
          <w:p w14:paraId="072A8580" w14:textId="1335DD4D" w:rsidR="00B57504" w:rsidRPr="00B57504" w:rsidRDefault="1DF9A157" w:rsidP="1DF9A157">
            <w:pPr>
              <w:spacing w:after="0" w:line="240" w:lineRule="auto"/>
              <w:jc w:val="both"/>
              <w:textAlignment w:val="baseline"/>
              <w:rPr>
                <w:rFonts w:eastAsiaTheme="minorEastAsia"/>
                <w:sz w:val="18"/>
                <w:szCs w:val="18"/>
                <w:lang w:val="fr-FR"/>
              </w:rPr>
            </w:pPr>
            <w:proofErr w:type="spellStart"/>
            <w:r w:rsidRPr="1DF9A157">
              <w:rPr>
                <w:rFonts w:eastAsiaTheme="minorEastAsia"/>
                <w:sz w:val="20"/>
                <w:szCs w:val="20"/>
                <w:lang w:val="fr-FR"/>
              </w:rPr>
              <w:t>Coordinateur</w:t>
            </w:r>
            <w:r w:rsidR="00C85F29">
              <w:rPr>
                <w:rFonts w:eastAsiaTheme="minorEastAsia"/>
                <w:sz w:val="20"/>
                <w:szCs w:val="20"/>
                <w:lang w:val="fr-FR"/>
              </w:rPr>
              <w:t>·</w:t>
            </w:r>
            <w:r w:rsidRPr="1DF9A157">
              <w:rPr>
                <w:rFonts w:eastAsiaTheme="minorEastAsia"/>
                <w:sz w:val="20"/>
                <w:szCs w:val="20"/>
                <w:lang w:val="fr-FR"/>
              </w:rPr>
              <w:t>rice</w:t>
            </w:r>
            <w:proofErr w:type="spellEnd"/>
            <w:r w:rsidRPr="1DF9A157">
              <w:rPr>
                <w:rFonts w:eastAsiaTheme="minorEastAsia"/>
                <w:sz w:val="20"/>
                <w:szCs w:val="20"/>
                <w:lang w:val="fr-FR"/>
              </w:rPr>
              <w:t xml:space="preserve"> de l’unité Influence et Plaidoyer </w:t>
            </w:r>
          </w:p>
        </w:tc>
      </w:tr>
      <w:tr w:rsidR="00A807E7" w:rsidRPr="00BB4BEB" w14:paraId="0FABD031" w14:textId="77777777" w:rsidTr="1DF9A157">
        <w:trPr>
          <w:trHeight w:val="65"/>
        </w:trPr>
        <w:tc>
          <w:tcPr>
            <w:tcW w:w="3454" w:type="dxa"/>
            <w:tcBorders>
              <w:top w:val="single" w:sz="6" w:space="0" w:color="auto"/>
              <w:left w:val="single" w:sz="6" w:space="0" w:color="auto"/>
              <w:bottom w:val="single" w:sz="6" w:space="0" w:color="auto"/>
              <w:right w:val="single" w:sz="6" w:space="0" w:color="auto"/>
            </w:tcBorders>
            <w:shd w:val="clear" w:color="auto" w:fill="auto"/>
          </w:tcPr>
          <w:p w14:paraId="0114B5F0" w14:textId="77777777" w:rsidR="00A807E7" w:rsidRPr="00A807E7" w:rsidRDefault="1DF9A157" w:rsidP="1DF9A157">
            <w:pPr>
              <w:spacing w:after="0" w:line="240" w:lineRule="auto"/>
              <w:jc w:val="both"/>
              <w:textAlignment w:val="baseline"/>
              <w:rPr>
                <w:rFonts w:eastAsiaTheme="minorEastAsia"/>
                <w:b/>
                <w:bCs/>
                <w:sz w:val="20"/>
                <w:szCs w:val="20"/>
                <w:lang w:val="fr-FR"/>
              </w:rPr>
            </w:pPr>
            <w:r w:rsidRPr="1DF9A157">
              <w:rPr>
                <w:rFonts w:eastAsiaTheme="minorEastAsia"/>
                <w:b/>
                <w:bCs/>
                <w:sz w:val="20"/>
                <w:szCs w:val="20"/>
                <w:lang w:val="fr-FR"/>
              </w:rPr>
              <w:t>Gestion matricielle   </w:t>
            </w:r>
          </w:p>
        </w:tc>
        <w:tc>
          <w:tcPr>
            <w:tcW w:w="5890" w:type="dxa"/>
            <w:tcBorders>
              <w:top w:val="single" w:sz="6" w:space="0" w:color="auto"/>
              <w:left w:val="single" w:sz="6" w:space="0" w:color="auto"/>
              <w:bottom w:val="single" w:sz="6" w:space="0" w:color="auto"/>
              <w:right w:val="single" w:sz="6" w:space="0" w:color="auto"/>
            </w:tcBorders>
            <w:shd w:val="clear" w:color="auto" w:fill="auto"/>
          </w:tcPr>
          <w:p w14:paraId="129479D4" w14:textId="77777777" w:rsidR="00A807E7" w:rsidRPr="00A807E7" w:rsidRDefault="1DF9A157" w:rsidP="1DF9A157">
            <w:pPr>
              <w:spacing w:after="0" w:line="240" w:lineRule="auto"/>
              <w:jc w:val="both"/>
              <w:textAlignment w:val="baseline"/>
              <w:rPr>
                <w:rFonts w:eastAsiaTheme="minorEastAsia"/>
                <w:sz w:val="20"/>
                <w:szCs w:val="20"/>
                <w:lang w:val="fr-FR"/>
              </w:rPr>
            </w:pPr>
            <w:r w:rsidRPr="1DF9A157">
              <w:rPr>
                <w:rFonts w:eastAsiaTheme="minorEastAsia"/>
                <w:sz w:val="20"/>
                <w:szCs w:val="20"/>
                <w:lang w:val="fr-FR"/>
              </w:rPr>
              <w:t>Unité de gestion du programme ROSE </w:t>
            </w:r>
          </w:p>
          <w:p w14:paraId="651271FC" w14:textId="77777777" w:rsidR="00A807E7" w:rsidRPr="00A807E7" w:rsidRDefault="1DF9A157" w:rsidP="1DF9A157">
            <w:pPr>
              <w:spacing w:after="0" w:line="240" w:lineRule="auto"/>
              <w:jc w:val="both"/>
              <w:textAlignment w:val="baseline"/>
              <w:rPr>
                <w:rFonts w:eastAsiaTheme="minorEastAsia"/>
                <w:sz w:val="20"/>
                <w:szCs w:val="20"/>
                <w:lang w:val="fr-FR"/>
              </w:rPr>
            </w:pPr>
            <w:r w:rsidRPr="1DF9A157">
              <w:rPr>
                <w:rFonts w:eastAsiaTheme="minorEastAsia"/>
                <w:sz w:val="20"/>
                <w:szCs w:val="20"/>
                <w:lang w:val="fr-FR"/>
              </w:rPr>
              <w:t> </w:t>
            </w:r>
          </w:p>
        </w:tc>
      </w:tr>
      <w:tr w:rsidR="00A807E7" w:rsidRPr="00A807E7" w14:paraId="113A8415" w14:textId="77777777" w:rsidTr="1DF9A157">
        <w:trPr>
          <w:trHeight w:val="65"/>
        </w:trPr>
        <w:tc>
          <w:tcPr>
            <w:tcW w:w="3454" w:type="dxa"/>
            <w:tcBorders>
              <w:top w:val="single" w:sz="6" w:space="0" w:color="auto"/>
              <w:left w:val="single" w:sz="6" w:space="0" w:color="auto"/>
              <w:bottom w:val="single" w:sz="6" w:space="0" w:color="auto"/>
              <w:right w:val="single" w:sz="6" w:space="0" w:color="auto"/>
            </w:tcBorders>
            <w:shd w:val="clear" w:color="auto" w:fill="auto"/>
          </w:tcPr>
          <w:p w14:paraId="4D5E985B" w14:textId="77777777" w:rsidR="00A807E7" w:rsidRPr="00A807E7" w:rsidRDefault="1DF9A157" w:rsidP="1DF9A157">
            <w:pPr>
              <w:spacing w:after="0" w:line="240" w:lineRule="auto"/>
              <w:jc w:val="both"/>
              <w:textAlignment w:val="baseline"/>
              <w:rPr>
                <w:rFonts w:eastAsiaTheme="minorEastAsia"/>
                <w:b/>
                <w:bCs/>
                <w:sz w:val="20"/>
                <w:szCs w:val="20"/>
                <w:lang w:val="fr-FR"/>
              </w:rPr>
            </w:pPr>
            <w:r w:rsidRPr="1DF9A157">
              <w:rPr>
                <w:rFonts w:eastAsiaTheme="minorEastAsia"/>
                <w:b/>
                <w:bCs/>
                <w:sz w:val="20"/>
                <w:szCs w:val="20"/>
                <w:lang w:val="fr-FR"/>
              </w:rPr>
              <w:t>Point focal gestion RH  </w:t>
            </w:r>
          </w:p>
        </w:tc>
        <w:tc>
          <w:tcPr>
            <w:tcW w:w="5890" w:type="dxa"/>
            <w:tcBorders>
              <w:top w:val="single" w:sz="6" w:space="0" w:color="auto"/>
              <w:left w:val="single" w:sz="6" w:space="0" w:color="auto"/>
              <w:bottom w:val="single" w:sz="6" w:space="0" w:color="auto"/>
              <w:right w:val="single" w:sz="6" w:space="0" w:color="auto"/>
            </w:tcBorders>
            <w:shd w:val="clear" w:color="auto" w:fill="auto"/>
          </w:tcPr>
          <w:p w14:paraId="4107A982" w14:textId="77777777" w:rsidR="00A807E7" w:rsidRPr="00A807E7" w:rsidRDefault="1DF9A157" w:rsidP="1DF9A157">
            <w:pPr>
              <w:spacing w:after="0" w:line="240" w:lineRule="auto"/>
              <w:jc w:val="both"/>
              <w:textAlignment w:val="baseline"/>
              <w:rPr>
                <w:rFonts w:eastAsiaTheme="minorEastAsia"/>
                <w:sz w:val="20"/>
                <w:szCs w:val="20"/>
                <w:lang w:val="fr-FR"/>
              </w:rPr>
            </w:pPr>
            <w:r w:rsidRPr="1DF9A157">
              <w:rPr>
                <w:rFonts w:eastAsiaTheme="minorEastAsia"/>
                <w:sz w:val="20"/>
                <w:szCs w:val="20"/>
                <w:lang w:val="fr-FR"/>
              </w:rPr>
              <w:t>Avocats sans Frontières </w:t>
            </w:r>
          </w:p>
          <w:p w14:paraId="5DFEC0E2" w14:textId="77777777" w:rsidR="00A807E7" w:rsidRPr="00A807E7" w:rsidRDefault="1DF9A157" w:rsidP="1DF9A157">
            <w:pPr>
              <w:spacing w:after="0" w:line="240" w:lineRule="auto"/>
              <w:jc w:val="both"/>
              <w:textAlignment w:val="baseline"/>
              <w:rPr>
                <w:rFonts w:eastAsiaTheme="minorEastAsia"/>
                <w:sz w:val="20"/>
                <w:szCs w:val="20"/>
                <w:lang w:val="fr-FR"/>
              </w:rPr>
            </w:pPr>
            <w:r w:rsidRPr="1DF9A157">
              <w:rPr>
                <w:rFonts w:eastAsiaTheme="minorEastAsia"/>
                <w:sz w:val="20"/>
                <w:szCs w:val="20"/>
                <w:lang w:val="fr-FR"/>
              </w:rPr>
              <w:t>  </w:t>
            </w:r>
          </w:p>
        </w:tc>
      </w:tr>
    </w:tbl>
    <w:p w14:paraId="7C42A142" w14:textId="5F23D800" w:rsidR="00B57504" w:rsidRPr="008D4427" w:rsidRDefault="00B57504" w:rsidP="1DF9A157">
      <w:pPr>
        <w:rPr>
          <w:rFonts w:eastAsiaTheme="minorEastAsia"/>
          <w:color w:val="4472C4" w:themeColor="accent1"/>
          <w:sz w:val="24"/>
          <w:szCs w:val="24"/>
          <w:lang w:val="fr-FR"/>
        </w:rPr>
      </w:pPr>
    </w:p>
    <w:p w14:paraId="312BD993" w14:textId="77777777" w:rsidR="001F4FF7" w:rsidRPr="00C85F29" w:rsidRDefault="1DF9A157" w:rsidP="1DF9A157">
      <w:pPr>
        <w:shd w:val="clear" w:color="auto" w:fill="FFFFFF" w:themeFill="background1"/>
        <w:spacing w:after="150" w:line="240" w:lineRule="auto"/>
        <w:rPr>
          <w:rFonts w:eastAsiaTheme="minorEastAsia"/>
          <w:color w:val="4472C4" w:themeColor="accent1"/>
          <w:sz w:val="24"/>
          <w:szCs w:val="24"/>
          <w:u w:val="single"/>
          <w:lang w:val="fr-FR" w:eastAsia="fr-FR"/>
        </w:rPr>
      </w:pPr>
      <w:r w:rsidRPr="00C85F29">
        <w:rPr>
          <w:rFonts w:eastAsiaTheme="minorEastAsia"/>
          <w:b/>
          <w:bCs/>
          <w:sz w:val="24"/>
          <w:szCs w:val="24"/>
          <w:u w:val="single"/>
          <w:lang w:val="fr-FR" w:eastAsia="fr-FR"/>
        </w:rPr>
        <w:t>Fonction générale</w:t>
      </w:r>
    </w:p>
    <w:p w14:paraId="7A46AF6B" w14:textId="7B9795E1" w:rsidR="001F4FF7" w:rsidRPr="001F4FF7" w:rsidRDefault="48C8A312" w:rsidP="48C8A312">
      <w:pPr>
        <w:shd w:val="clear" w:color="auto" w:fill="FFFFFF" w:themeFill="background1"/>
        <w:spacing w:after="150" w:line="240" w:lineRule="auto"/>
        <w:jc w:val="both"/>
        <w:rPr>
          <w:rFonts w:eastAsiaTheme="minorEastAsia"/>
          <w:sz w:val="24"/>
          <w:szCs w:val="24"/>
          <w:lang w:val="fr-FR" w:eastAsia="fr-FR"/>
        </w:rPr>
      </w:pPr>
      <w:r w:rsidRPr="48C8A312">
        <w:rPr>
          <w:rFonts w:eastAsiaTheme="minorEastAsia"/>
          <w:sz w:val="24"/>
          <w:szCs w:val="24"/>
          <w:lang w:val="fr-FR" w:eastAsia="fr-FR"/>
        </w:rPr>
        <w:t xml:space="preserve">Le/La </w:t>
      </w:r>
      <w:proofErr w:type="spellStart"/>
      <w:r w:rsidRPr="48C8A312">
        <w:rPr>
          <w:rFonts w:eastAsiaTheme="minorEastAsia"/>
          <w:sz w:val="24"/>
          <w:szCs w:val="24"/>
          <w:lang w:val="fr-FR" w:eastAsia="fr-FR"/>
        </w:rPr>
        <w:t>chargé·e</w:t>
      </w:r>
      <w:proofErr w:type="spellEnd"/>
      <w:r w:rsidRPr="48C8A312">
        <w:rPr>
          <w:rFonts w:eastAsiaTheme="minorEastAsia"/>
          <w:sz w:val="24"/>
          <w:szCs w:val="24"/>
          <w:lang w:val="fr-FR" w:eastAsia="fr-FR"/>
        </w:rPr>
        <w:t xml:space="preserve"> de communication et médias travaille sous la supervision du/ de la </w:t>
      </w:r>
      <w:proofErr w:type="spellStart"/>
      <w:r w:rsidRPr="48C8A312">
        <w:rPr>
          <w:rFonts w:eastAsiaTheme="minorEastAsia"/>
          <w:sz w:val="24"/>
          <w:szCs w:val="24"/>
          <w:lang w:val="fr-FR" w:eastAsia="fr-FR"/>
        </w:rPr>
        <w:t>coordinateur·rice</w:t>
      </w:r>
      <w:proofErr w:type="spellEnd"/>
      <w:r w:rsidRPr="48C8A312">
        <w:rPr>
          <w:rFonts w:eastAsiaTheme="minorEastAsia"/>
          <w:sz w:val="24"/>
          <w:szCs w:val="24"/>
          <w:lang w:val="fr-FR" w:eastAsia="fr-FR"/>
        </w:rPr>
        <w:t xml:space="preserve"> de l’unité influence et plaidoyer du projet. Il/elle travaille en étroite collaboration avec les membres de l’équipe du projet et avec les </w:t>
      </w:r>
      <w:proofErr w:type="spellStart"/>
      <w:r w:rsidRPr="48C8A312">
        <w:rPr>
          <w:rFonts w:eastAsiaTheme="minorEastAsia"/>
          <w:sz w:val="24"/>
          <w:szCs w:val="24"/>
          <w:lang w:val="fr-FR" w:eastAsia="fr-FR"/>
        </w:rPr>
        <w:t>chargé·e·s</w:t>
      </w:r>
      <w:proofErr w:type="spellEnd"/>
      <w:r w:rsidRPr="48C8A312">
        <w:rPr>
          <w:rFonts w:eastAsiaTheme="minorEastAsia"/>
          <w:sz w:val="24"/>
          <w:szCs w:val="24"/>
          <w:lang w:val="fr-FR" w:eastAsia="fr-FR"/>
        </w:rPr>
        <w:t xml:space="preserve"> de communication des organisations membre du consortium.</w:t>
      </w:r>
    </w:p>
    <w:p w14:paraId="26F4AD42" w14:textId="3DAD594E" w:rsidR="0053205E" w:rsidRDefault="1DF9A157" w:rsidP="00C85F29">
      <w:pPr>
        <w:shd w:val="clear" w:color="auto" w:fill="FFFFFF" w:themeFill="background1"/>
        <w:spacing w:after="150" w:line="240" w:lineRule="auto"/>
        <w:jc w:val="both"/>
        <w:rPr>
          <w:rFonts w:eastAsiaTheme="minorEastAsia"/>
          <w:sz w:val="24"/>
          <w:szCs w:val="24"/>
          <w:lang w:val="fr-FR" w:eastAsia="fr-FR"/>
        </w:rPr>
      </w:pPr>
      <w:r w:rsidRPr="1DF9A157">
        <w:rPr>
          <w:rFonts w:eastAsiaTheme="minorEastAsia"/>
          <w:sz w:val="24"/>
          <w:szCs w:val="24"/>
          <w:lang w:val="fr-FR" w:eastAsia="fr-FR"/>
        </w:rPr>
        <w:t>Il/Elle est responsable du développement des activités de médias et de communication externe et interne du projet ROSE en cohérence avec la stratégie de communication du projet.</w:t>
      </w:r>
    </w:p>
    <w:p w14:paraId="7F69AD2B" w14:textId="41AC919A" w:rsidR="0053205E" w:rsidRPr="001F4FF7" w:rsidRDefault="48C8A312" w:rsidP="48C8A312">
      <w:pPr>
        <w:shd w:val="clear" w:color="auto" w:fill="FFFFFF" w:themeFill="background1"/>
        <w:spacing w:after="150" w:line="240" w:lineRule="auto"/>
        <w:jc w:val="both"/>
        <w:rPr>
          <w:rFonts w:eastAsiaTheme="minorEastAsia"/>
          <w:sz w:val="24"/>
          <w:szCs w:val="24"/>
          <w:lang w:val="fr-FR" w:eastAsia="fr-FR"/>
        </w:rPr>
      </w:pPr>
      <w:r w:rsidRPr="48C8A312">
        <w:rPr>
          <w:rFonts w:eastAsiaTheme="minorEastAsia"/>
          <w:sz w:val="24"/>
          <w:szCs w:val="24"/>
          <w:lang w:val="fr-FR" w:eastAsia="fr-FR"/>
        </w:rPr>
        <w:t>Il/elle sera responsable de la production de matériel pertinent, la conception des activités de communication, la supervision de la mise en œuvre de certaines d'entre elles et la gestion des médias sociaux afin d’assurer la visibilité des activités et des résultats.</w:t>
      </w:r>
    </w:p>
    <w:p w14:paraId="09942B6B" w14:textId="3F864508" w:rsidR="00015549" w:rsidRPr="00C85F29" w:rsidRDefault="1DF9A157" w:rsidP="1DF9A157">
      <w:pPr>
        <w:shd w:val="clear" w:color="auto" w:fill="FFFFFF" w:themeFill="background1"/>
        <w:spacing w:after="150" w:line="240" w:lineRule="auto"/>
        <w:rPr>
          <w:rFonts w:eastAsiaTheme="minorEastAsia"/>
          <w:b/>
          <w:bCs/>
          <w:sz w:val="24"/>
          <w:szCs w:val="24"/>
          <w:u w:val="single"/>
          <w:lang w:val="fr-FR" w:eastAsia="fr-FR"/>
        </w:rPr>
      </w:pPr>
      <w:r w:rsidRPr="00C85F29">
        <w:rPr>
          <w:rFonts w:eastAsiaTheme="minorEastAsia"/>
          <w:b/>
          <w:bCs/>
          <w:sz w:val="24"/>
          <w:szCs w:val="24"/>
          <w:u w:val="single"/>
          <w:lang w:val="fr-FR" w:eastAsia="fr-FR"/>
        </w:rPr>
        <w:t>Principales responsabilités</w:t>
      </w:r>
    </w:p>
    <w:p w14:paraId="14526C35" w14:textId="1D1323E4" w:rsidR="00015549" w:rsidRDefault="1DF9A157" w:rsidP="1DF9A157">
      <w:pPr>
        <w:shd w:val="clear" w:color="auto" w:fill="FFFFFF" w:themeFill="background1"/>
        <w:spacing w:after="150" w:line="240" w:lineRule="auto"/>
        <w:rPr>
          <w:rFonts w:eastAsiaTheme="minorEastAsia"/>
          <w:sz w:val="24"/>
          <w:szCs w:val="24"/>
          <w:lang w:val="fr-FR" w:eastAsia="fr-FR"/>
        </w:rPr>
      </w:pPr>
      <w:r w:rsidRPr="1DF9A157">
        <w:rPr>
          <w:rFonts w:eastAsiaTheme="minorEastAsia"/>
          <w:sz w:val="24"/>
          <w:szCs w:val="24"/>
          <w:lang w:val="fr-FR" w:eastAsia="fr-FR"/>
        </w:rPr>
        <w:t xml:space="preserve">Le/La </w:t>
      </w:r>
      <w:proofErr w:type="spellStart"/>
      <w:r w:rsidRPr="1DF9A157">
        <w:rPr>
          <w:rFonts w:eastAsiaTheme="minorEastAsia"/>
          <w:sz w:val="24"/>
          <w:szCs w:val="24"/>
          <w:lang w:val="fr-FR" w:eastAsia="fr-FR"/>
        </w:rPr>
        <w:t>chargé·e</w:t>
      </w:r>
      <w:proofErr w:type="spellEnd"/>
      <w:r w:rsidR="00C85F29">
        <w:rPr>
          <w:rFonts w:eastAsiaTheme="minorEastAsia"/>
          <w:sz w:val="24"/>
          <w:szCs w:val="24"/>
          <w:lang w:val="fr-FR" w:eastAsia="fr-FR"/>
        </w:rPr>
        <w:t xml:space="preserve"> </w:t>
      </w:r>
      <w:r w:rsidRPr="1DF9A157">
        <w:rPr>
          <w:rFonts w:eastAsiaTheme="minorEastAsia"/>
          <w:sz w:val="24"/>
          <w:szCs w:val="24"/>
          <w:lang w:val="fr-FR" w:eastAsia="fr-FR"/>
        </w:rPr>
        <w:t>de communication a un rôle de coordination, de planification, de suivi et de mise en œuvre de la stratégie et des plans de communication au sein du projet ROSE. Sous la supervision du/de la responsable de l’unité, le/la chargé(e) de communication et médias :</w:t>
      </w:r>
    </w:p>
    <w:p w14:paraId="0254AF75" w14:textId="05DBD5E0" w:rsidR="00C85F29" w:rsidRDefault="00C85F29" w:rsidP="1DF9A157">
      <w:pPr>
        <w:shd w:val="clear" w:color="auto" w:fill="FFFFFF" w:themeFill="background1"/>
        <w:spacing w:after="150" w:line="240" w:lineRule="auto"/>
        <w:rPr>
          <w:rFonts w:eastAsiaTheme="minorEastAsia"/>
          <w:sz w:val="24"/>
          <w:szCs w:val="24"/>
          <w:lang w:val="fr-FR" w:eastAsia="fr-FR"/>
        </w:rPr>
      </w:pPr>
    </w:p>
    <w:p w14:paraId="5DA8B8F5" w14:textId="2CCC83E2" w:rsidR="00C85F29" w:rsidRDefault="00C85F29" w:rsidP="1DF9A157">
      <w:pPr>
        <w:shd w:val="clear" w:color="auto" w:fill="FFFFFF" w:themeFill="background1"/>
        <w:spacing w:after="150" w:line="240" w:lineRule="auto"/>
        <w:rPr>
          <w:rFonts w:eastAsiaTheme="minorEastAsia"/>
          <w:sz w:val="24"/>
          <w:szCs w:val="24"/>
          <w:lang w:val="fr-FR" w:eastAsia="fr-FR"/>
        </w:rPr>
      </w:pPr>
    </w:p>
    <w:p w14:paraId="3CEC4D71" w14:textId="77777777" w:rsidR="00C85F29" w:rsidRDefault="00C85F29" w:rsidP="1DF9A157">
      <w:pPr>
        <w:shd w:val="clear" w:color="auto" w:fill="FFFFFF" w:themeFill="background1"/>
        <w:spacing w:after="150" w:line="240" w:lineRule="auto"/>
        <w:rPr>
          <w:rFonts w:eastAsiaTheme="minorEastAsia"/>
          <w:sz w:val="24"/>
          <w:szCs w:val="24"/>
          <w:lang w:val="fr-FR" w:eastAsia="fr-FR"/>
        </w:rPr>
      </w:pPr>
    </w:p>
    <w:p w14:paraId="13D1C4FB" w14:textId="6FDE3CF1" w:rsidR="00B13424" w:rsidRPr="00B13424" w:rsidRDefault="1DF9A157" w:rsidP="1DF9A157">
      <w:pPr>
        <w:shd w:val="clear" w:color="auto" w:fill="FFFFFF" w:themeFill="background1"/>
        <w:spacing w:after="150" w:line="240" w:lineRule="auto"/>
        <w:rPr>
          <w:rFonts w:eastAsiaTheme="minorEastAsia"/>
          <w:b/>
          <w:bCs/>
          <w:sz w:val="24"/>
          <w:szCs w:val="24"/>
          <w:lang w:val="fr-FR" w:eastAsia="fr-FR"/>
        </w:rPr>
      </w:pPr>
      <w:r w:rsidRPr="1DF9A157">
        <w:rPr>
          <w:rFonts w:eastAsiaTheme="minorEastAsia"/>
          <w:b/>
          <w:bCs/>
          <w:sz w:val="24"/>
          <w:szCs w:val="24"/>
          <w:lang w:val="fr-FR" w:eastAsia="fr-FR"/>
        </w:rPr>
        <w:t>Gestion directe des responsabilités communication et médias (70%)</w:t>
      </w:r>
    </w:p>
    <w:p w14:paraId="390DF9E8" w14:textId="31D2E8B7" w:rsidR="00015549" w:rsidRDefault="48C8A312" w:rsidP="48C8A312">
      <w:pPr>
        <w:numPr>
          <w:ilvl w:val="0"/>
          <w:numId w:val="28"/>
        </w:numPr>
        <w:shd w:val="clear" w:color="auto" w:fill="FFFFFF" w:themeFill="background1"/>
        <w:spacing w:before="100" w:beforeAutospacing="1" w:after="100" w:afterAutospacing="1" w:line="240" w:lineRule="auto"/>
        <w:jc w:val="both"/>
        <w:rPr>
          <w:rFonts w:eastAsiaTheme="minorEastAsia"/>
          <w:color w:val="000000" w:themeColor="text1"/>
          <w:sz w:val="24"/>
          <w:szCs w:val="24"/>
          <w:lang w:val="fr-FR" w:eastAsia="fr-FR"/>
        </w:rPr>
      </w:pPr>
      <w:r w:rsidRPr="48C8A312">
        <w:rPr>
          <w:rFonts w:eastAsiaTheme="minorEastAsia"/>
          <w:sz w:val="24"/>
          <w:szCs w:val="24"/>
          <w:lang w:val="fr-FR" w:eastAsia="fr-FR"/>
        </w:rPr>
        <w:lastRenderedPageBreak/>
        <w:t>Définit, planifie et conduit la stratégie de communication du projet ROSE (online et offline), sa visibilité territoriale et de sa mise œuvre.</w:t>
      </w:r>
    </w:p>
    <w:p w14:paraId="1C6F5690" w14:textId="70494CE6" w:rsidR="004625B1" w:rsidRDefault="1DF9A157" w:rsidP="00C85F29">
      <w:pPr>
        <w:numPr>
          <w:ilvl w:val="0"/>
          <w:numId w:val="28"/>
        </w:numPr>
        <w:shd w:val="clear" w:color="auto" w:fill="FFFFFF" w:themeFill="background1"/>
        <w:spacing w:before="100" w:beforeAutospacing="1" w:after="100" w:afterAutospacing="1" w:line="240" w:lineRule="auto"/>
        <w:jc w:val="both"/>
        <w:rPr>
          <w:rFonts w:eastAsiaTheme="minorEastAsia"/>
          <w:color w:val="000000" w:themeColor="text1"/>
          <w:sz w:val="24"/>
          <w:szCs w:val="24"/>
          <w:lang w:val="fr-FR" w:eastAsia="fr-FR"/>
        </w:rPr>
      </w:pPr>
      <w:r w:rsidRPr="1DF9A157">
        <w:rPr>
          <w:rFonts w:eastAsiaTheme="minorEastAsia"/>
          <w:sz w:val="24"/>
          <w:szCs w:val="24"/>
          <w:lang w:val="fr-FR" w:eastAsia="fr-FR"/>
        </w:rPr>
        <w:t>Met en œuvre un plan de communication du projet et des accélérateurs.</w:t>
      </w:r>
    </w:p>
    <w:p w14:paraId="16E082DB" w14:textId="77777777" w:rsidR="007624BE" w:rsidRDefault="1DF9A157" w:rsidP="00C85F29">
      <w:pPr>
        <w:numPr>
          <w:ilvl w:val="0"/>
          <w:numId w:val="28"/>
        </w:numPr>
        <w:shd w:val="clear" w:color="auto" w:fill="FFFFFF" w:themeFill="background1"/>
        <w:spacing w:before="100" w:beforeAutospacing="1" w:after="100" w:afterAutospacing="1" w:line="240" w:lineRule="auto"/>
        <w:jc w:val="both"/>
        <w:rPr>
          <w:rFonts w:eastAsiaTheme="minorEastAsia"/>
          <w:color w:val="000000" w:themeColor="text1"/>
          <w:sz w:val="24"/>
          <w:szCs w:val="24"/>
          <w:lang w:val="fr-FR" w:eastAsia="fr-FR"/>
        </w:rPr>
      </w:pPr>
      <w:r w:rsidRPr="1DF9A157">
        <w:rPr>
          <w:rFonts w:eastAsiaTheme="minorEastAsia"/>
          <w:sz w:val="24"/>
          <w:szCs w:val="24"/>
          <w:lang w:val="fr-FR" w:eastAsia="fr-FR"/>
        </w:rPr>
        <w:t xml:space="preserve">Contribue à l'élaboration de l'analyse des risques et des plans d'atténuation pour le projet en ce qui concerne l’exposition aux médias et fournit des recommandations adéquates basées sur des faits pour le/la responsable de l’unité. </w:t>
      </w:r>
    </w:p>
    <w:p w14:paraId="4B7251A1" w14:textId="7A4D6C7A" w:rsidR="00B2241D" w:rsidRPr="00B2241D" w:rsidRDefault="1DF9A157" w:rsidP="00C85F29">
      <w:pPr>
        <w:numPr>
          <w:ilvl w:val="0"/>
          <w:numId w:val="28"/>
        </w:numPr>
        <w:shd w:val="clear" w:color="auto" w:fill="FFFFFF" w:themeFill="background1"/>
        <w:spacing w:before="100" w:beforeAutospacing="1" w:after="100" w:afterAutospacing="1" w:line="240" w:lineRule="auto"/>
        <w:jc w:val="both"/>
        <w:rPr>
          <w:rFonts w:eastAsiaTheme="minorEastAsia"/>
          <w:color w:val="000000" w:themeColor="text1"/>
          <w:sz w:val="24"/>
          <w:szCs w:val="24"/>
          <w:lang w:val="fr-FR" w:eastAsia="fr-FR"/>
        </w:rPr>
      </w:pPr>
      <w:r w:rsidRPr="1DF9A157">
        <w:rPr>
          <w:rFonts w:eastAsiaTheme="minorEastAsia"/>
          <w:sz w:val="24"/>
          <w:szCs w:val="24"/>
          <w:lang w:val="fr-FR" w:eastAsia="fr-FR"/>
        </w:rPr>
        <w:t xml:space="preserve">Coordonne la production de matériel lié au projet, y compris les communiqués de presse, les déclarations et les points de discussion, les narratifs, le matériel didactique et tout autre matériel à usage public. </w:t>
      </w:r>
    </w:p>
    <w:p w14:paraId="6F9409F5" w14:textId="231B975B" w:rsidR="00015549" w:rsidRPr="00B2241D" w:rsidRDefault="1DF9A157" w:rsidP="00C85F29">
      <w:pPr>
        <w:numPr>
          <w:ilvl w:val="0"/>
          <w:numId w:val="28"/>
        </w:numPr>
        <w:shd w:val="clear" w:color="auto" w:fill="FFFFFF" w:themeFill="background1"/>
        <w:spacing w:before="100" w:beforeAutospacing="1" w:after="100" w:afterAutospacing="1" w:line="240" w:lineRule="auto"/>
        <w:jc w:val="both"/>
        <w:rPr>
          <w:rFonts w:eastAsiaTheme="minorEastAsia"/>
          <w:color w:val="000000" w:themeColor="text1"/>
          <w:sz w:val="24"/>
          <w:szCs w:val="24"/>
          <w:lang w:val="fr-FR" w:eastAsia="fr-FR"/>
        </w:rPr>
      </w:pPr>
      <w:r w:rsidRPr="1DF9A157">
        <w:rPr>
          <w:rFonts w:eastAsiaTheme="minorEastAsia"/>
          <w:sz w:val="24"/>
          <w:szCs w:val="24"/>
          <w:lang w:val="fr-FR" w:eastAsia="fr-FR"/>
        </w:rPr>
        <w:t>S’assure de la cohérence des messages de plaidoyer et de l’identité visuelle du projet, notamment en veillant au respect de la ligne éditoriale et de la charte graphique.</w:t>
      </w:r>
    </w:p>
    <w:p w14:paraId="1D4EFB62" w14:textId="34FEF670" w:rsidR="00015549" w:rsidRPr="00015549" w:rsidRDefault="48C8A312" w:rsidP="48C8A312">
      <w:pPr>
        <w:numPr>
          <w:ilvl w:val="0"/>
          <w:numId w:val="28"/>
        </w:numPr>
        <w:shd w:val="clear" w:color="auto" w:fill="FFFFFF" w:themeFill="background1"/>
        <w:spacing w:before="100" w:beforeAutospacing="1" w:after="100" w:afterAutospacing="1" w:line="240" w:lineRule="auto"/>
        <w:jc w:val="both"/>
        <w:rPr>
          <w:rFonts w:eastAsiaTheme="minorEastAsia"/>
          <w:color w:val="000000" w:themeColor="text1"/>
          <w:sz w:val="24"/>
          <w:szCs w:val="24"/>
          <w:lang w:val="fr-FR" w:eastAsia="fr-FR"/>
        </w:rPr>
      </w:pPr>
      <w:r w:rsidRPr="48C8A312">
        <w:rPr>
          <w:rFonts w:eastAsiaTheme="minorEastAsia"/>
          <w:sz w:val="24"/>
          <w:szCs w:val="24"/>
          <w:lang w:val="fr-FR" w:eastAsia="fr-FR"/>
        </w:rPr>
        <w:t xml:space="preserve">Développe les campagnes de sensibilisation et de plaidoyer du projet en coordination avec le/la </w:t>
      </w:r>
      <w:proofErr w:type="spellStart"/>
      <w:r w:rsidRPr="48C8A312">
        <w:rPr>
          <w:rFonts w:eastAsiaTheme="minorEastAsia"/>
          <w:sz w:val="24"/>
          <w:szCs w:val="24"/>
          <w:lang w:val="fr-FR" w:eastAsia="fr-FR"/>
        </w:rPr>
        <w:t>coordinateur·rice</w:t>
      </w:r>
      <w:proofErr w:type="spellEnd"/>
      <w:r w:rsidRPr="48C8A312">
        <w:rPr>
          <w:rFonts w:eastAsiaTheme="minorEastAsia"/>
          <w:sz w:val="24"/>
          <w:szCs w:val="24"/>
          <w:lang w:val="fr-FR" w:eastAsia="fr-FR"/>
        </w:rPr>
        <w:t xml:space="preserve"> de l’unité d’influence et de plaidoyer et la/le </w:t>
      </w:r>
      <w:proofErr w:type="spellStart"/>
      <w:r w:rsidRPr="48C8A312">
        <w:rPr>
          <w:rFonts w:eastAsiaTheme="minorEastAsia"/>
          <w:sz w:val="24"/>
          <w:szCs w:val="24"/>
          <w:lang w:val="fr-FR" w:eastAsia="fr-FR"/>
        </w:rPr>
        <w:t>chargé·e</w:t>
      </w:r>
      <w:proofErr w:type="spellEnd"/>
      <w:r w:rsidRPr="48C8A312">
        <w:rPr>
          <w:rFonts w:eastAsiaTheme="minorEastAsia"/>
          <w:sz w:val="24"/>
          <w:szCs w:val="24"/>
          <w:lang w:val="fr-FR" w:eastAsia="fr-FR"/>
        </w:rPr>
        <w:t xml:space="preserve"> de plaidoyer. </w:t>
      </w:r>
    </w:p>
    <w:p w14:paraId="55291E8E" w14:textId="38DA8C78" w:rsidR="00015549" w:rsidRPr="00015549" w:rsidRDefault="1DF9A157" w:rsidP="00C85F29">
      <w:pPr>
        <w:numPr>
          <w:ilvl w:val="0"/>
          <w:numId w:val="28"/>
        </w:numPr>
        <w:shd w:val="clear" w:color="auto" w:fill="FFFFFF" w:themeFill="background1"/>
        <w:spacing w:before="100" w:beforeAutospacing="1" w:after="100" w:afterAutospacing="1" w:line="240" w:lineRule="auto"/>
        <w:jc w:val="both"/>
        <w:rPr>
          <w:rFonts w:eastAsiaTheme="minorEastAsia"/>
          <w:color w:val="000000" w:themeColor="text1"/>
          <w:sz w:val="24"/>
          <w:szCs w:val="24"/>
          <w:lang w:val="fr-FR" w:eastAsia="fr-FR"/>
        </w:rPr>
      </w:pPr>
      <w:r w:rsidRPr="1DF9A157">
        <w:rPr>
          <w:rFonts w:eastAsiaTheme="minorEastAsia"/>
          <w:sz w:val="24"/>
          <w:szCs w:val="24"/>
          <w:lang w:val="fr-FR" w:eastAsia="fr-FR"/>
        </w:rPr>
        <w:t>Rédige et assure la diffusion des supports de communication du projet.</w:t>
      </w:r>
    </w:p>
    <w:p w14:paraId="258607A7" w14:textId="6758EA0B" w:rsidR="00015549" w:rsidRPr="00015549" w:rsidRDefault="1DF9A157" w:rsidP="00C85F29">
      <w:pPr>
        <w:numPr>
          <w:ilvl w:val="0"/>
          <w:numId w:val="28"/>
        </w:numPr>
        <w:shd w:val="clear" w:color="auto" w:fill="FFFFFF" w:themeFill="background1"/>
        <w:spacing w:before="100" w:beforeAutospacing="1" w:after="100" w:afterAutospacing="1" w:line="240" w:lineRule="auto"/>
        <w:jc w:val="both"/>
        <w:rPr>
          <w:rFonts w:eastAsiaTheme="minorEastAsia"/>
          <w:color w:val="000000" w:themeColor="text1"/>
          <w:sz w:val="24"/>
          <w:szCs w:val="24"/>
          <w:lang w:val="fr-FR" w:eastAsia="fr-FR"/>
        </w:rPr>
      </w:pPr>
      <w:r w:rsidRPr="1DF9A157">
        <w:rPr>
          <w:rFonts w:eastAsiaTheme="minorEastAsia"/>
          <w:sz w:val="24"/>
          <w:szCs w:val="24"/>
          <w:lang w:val="fr-FR" w:eastAsia="fr-FR"/>
        </w:rPr>
        <w:t xml:space="preserve">Développe d’étroites relations avec le secteur des médias relatif au projet, notamment les médias régionaux. </w:t>
      </w:r>
    </w:p>
    <w:p w14:paraId="21E051E2" w14:textId="71572986" w:rsidR="00015549" w:rsidRDefault="1DF9A157" w:rsidP="00C85F29">
      <w:pPr>
        <w:numPr>
          <w:ilvl w:val="0"/>
          <w:numId w:val="28"/>
        </w:numPr>
        <w:shd w:val="clear" w:color="auto" w:fill="FFFFFF" w:themeFill="background1"/>
        <w:spacing w:before="100" w:beforeAutospacing="1" w:after="100" w:afterAutospacing="1" w:line="240" w:lineRule="auto"/>
        <w:jc w:val="both"/>
        <w:rPr>
          <w:rFonts w:eastAsiaTheme="minorEastAsia"/>
          <w:color w:val="000000" w:themeColor="text1"/>
          <w:sz w:val="24"/>
          <w:szCs w:val="24"/>
          <w:lang w:val="fr-FR" w:eastAsia="fr-FR"/>
        </w:rPr>
      </w:pPr>
      <w:r w:rsidRPr="1DF9A157">
        <w:rPr>
          <w:rFonts w:eastAsiaTheme="minorEastAsia"/>
          <w:sz w:val="24"/>
          <w:szCs w:val="24"/>
          <w:lang w:val="fr-FR" w:eastAsia="fr-FR"/>
        </w:rPr>
        <w:t>Pilote les actions de communication dans le cadre du projet et en gère le budget en concertation avec la responsable du projet.</w:t>
      </w:r>
    </w:p>
    <w:p w14:paraId="28EBDC09" w14:textId="22E34AD5" w:rsidR="00F2241B" w:rsidRPr="00015549" w:rsidRDefault="48C8A312" w:rsidP="48C8A312">
      <w:pPr>
        <w:numPr>
          <w:ilvl w:val="0"/>
          <w:numId w:val="28"/>
        </w:numPr>
        <w:shd w:val="clear" w:color="auto" w:fill="FFFFFF" w:themeFill="background1"/>
        <w:spacing w:before="100" w:beforeAutospacing="1" w:after="100" w:afterAutospacing="1" w:line="240" w:lineRule="auto"/>
        <w:jc w:val="both"/>
        <w:rPr>
          <w:rFonts w:eastAsiaTheme="minorEastAsia"/>
          <w:color w:val="000000" w:themeColor="text1"/>
          <w:sz w:val="24"/>
          <w:szCs w:val="24"/>
          <w:lang w:val="fr-FR" w:eastAsia="fr-FR"/>
        </w:rPr>
      </w:pPr>
      <w:r w:rsidRPr="48C8A312">
        <w:rPr>
          <w:rFonts w:eastAsiaTheme="minorEastAsia"/>
          <w:sz w:val="24"/>
          <w:szCs w:val="24"/>
          <w:lang w:val="fr-FR" w:eastAsia="fr-FR"/>
        </w:rPr>
        <w:t>Met en place, coordonne et assure le suivi avec les prestataires en lien avec toutes les activités de communication du projet.</w:t>
      </w:r>
    </w:p>
    <w:p w14:paraId="0C547957" w14:textId="036DFDD5" w:rsidR="00015549" w:rsidRPr="00015549" w:rsidRDefault="1DF9A157" w:rsidP="00C85F29">
      <w:pPr>
        <w:numPr>
          <w:ilvl w:val="0"/>
          <w:numId w:val="28"/>
        </w:numPr>
        <w:shd w:val="clear" w:color="auto" w:fill="FFFFFF" w:themeFill="background1"/>
        <w:spacing w:before="100" w:beforeAutospacing="1" w:after="100" w:afterAutospacing="1" w:line="240" w:lineRule="auto"/>
        <w:jc w:val="both"/>
        <w:rPr>
          <w:rFonts w:eastAsiaTheme="minorEastAsia"/>
          <w:color w:val="000000" w:themeColor="text1"/>
          <w:sz w:val="24"/>
          <w:szCs w:val="24"/>
          <w:lang w:val="fr-FR" w:eastAsia="fr-FR"/>
        </w:rPr>
      </w:pPr>
      <w:r w:rsidRPr="1DF9A157">
        <w:rPr>
          <w:rFonts w:eastAsiaTheme="minorEastAsia"/>
          <w:sz w:val="24"/>
          <w:szCs w:val="24"/>
          <w:lang w:val="fr-FR" w:eastAsia="fr-FR"/>
        </w:rPr>
        <w:t>Assure le suivi de la création des produits et supports (rapports, publications, vidéos) lorsqu’elles sont externalisées.</w:t>
      </w:r>
    </w:p>
    <w:p w14:paraId="5C3D17D7" w14:textId="4470C916" w:rsidR="004625B1" w:rsidRDefault="1DF9A157" w:rsidP="00C85F29">
      <w:pPr>
        <w:numPr>
          <w:ilvl w:val="0"/>
          <w:numId w:val="28"/>
        </w:numPr>
        <w:shd w:val="clear" w:color="auto" w:fill="FFFFFF" w:themeFill="background1"/>
        <w:spacing w:before="100" w:beforeAutospacing="1" w:after="100" w:afterAutospacing="1" w:line="240" w:lineRule="auto"/>
        <w:jc w:val="both"/>
        <w:rPr>
          <w:rFonts w:eastAsiaTheme="minorEastAsia"/>
          <w:color w:val="000000" w:themeColor="text1"/>
          <w:sz w:val="24"/>
          <w:szCs w:val="24"/>
          <w:lang w:val="fr-FR" w:eastAsia="fr-FR"/>
        </w:rPr>
      </w:pPr>
      <w:r w:rsidRPr="1DF9A157">
        <w:rPr>
          <w:rFonts w:eastAsiaTheme="minorEastAsia"/>
          <w:sz w:val="24"/>
          <w:szCs w:val="24"/>
          <w:lang w:val="fr-FR" w:eastAsia="fr-FR"/>
        </w:rPr>
        <w:t xml:space="preserve">Assure toute autre tâche pertinente et en lien avec sa fonction au regard de la bonne exécution du projet. </w:t>
      </w:r>
    </w:p>
    <w:p w14:paraId="3025D6EC" w14:textId="181BDDCB" w:rsidR="00B13424" w:rsidRPr="001946E5" w:rsidRDefault="1DF9A157" w:rsidP="1DF9A157">
      <w:pPr>
        <w:shd w:val="clear" w:color="auto" w:fill="FFFFFF" w:themeFill="background1"/>
        <w:spacing w:before="100" w:beforeAutospacing="1" w:after="100" w:afterAutospacing="1" w:line="240" w:lineRule="auto"/>
        <w:rPr>
          <w:rFonts w:eastAsiaTheme="minorEastAsia"/>
          <w:b/>
          <w:bCs/>
          <w:sz w:val="24"/>
          <w:szCs w:val="24"/>
          <w:lang w:val="fr-FR" w:eastAsia="fr-FR"/>
        </w:rPr>
      </w:pPr>
      <w:r w:rsidRPr="1DF9A157">
        <w:rPr>
          <w:rFonts w:eastAsiaTheme="minorEastAsia"/>
          <w:b/>
          <w:bCs/>
          <w:sz w:val="24"/>
          <w:szCs w:val="24"/>
          <w:lang w:val="fr-FR" w:eastAsia="fr-FR"/>
        </w:rPr>
        <w:t xml:space="preserve">Gestion de l'information et renforcement des capacités (25%) </w:t>
      </w:r>
    </w:p>
    <w:p w14:paraId="5ACDADE7" w14:textId="77777777" w:rsidR="00C85F29" w:rsidRPr="00C85F29" w:rsidRDefault="1DF9A157" w:rsidP="00C85F29">
      <w:pPr>
        <w:pStyle w:val="ListParagraph"/>
        <w:numPr>
          <w:ilvl w:val="0"/>
          <w:numId w:val="31"/>
        </w:numPr>
        <w:shd w:val="clear" w:color="auto" w:fill="FFFFFF" w:themeFill="background1"/>
        <w:spacing w:before="100" w:beforeAutospacing="1" w:after="100" w:afterAutospacing="1" w:line="240" w:lineRule="auto"/>
        <w:jc w:val="both"/>
        <w:rPr>
          <w:rFonts w:eastAsiaTheme="minorEastAsia"/>
          <w:color w:val="000000" w:themeColor="text1"/>
          <w:sz w:val="24"/>
          <w:szCs w:val="24"/>
          <w:lang w:val="fr-FR" w:eastAsia="fr-FR"/>
        </w:rPr>
      </w:pPr>
      <w:r w:rsidRPr="1DF9A157">
        <w:rPr>
          <w:rFonts w:eastAsiaTheme="minorEastAsia"/>
          <w:sz w:val="24"/>
          <w:szCs w:val="24"/>
          <w:lang w:val="fr-FR" w:eastAsia="fr-FR"/>
        </w:rPr>
        <w:t xml:space="preserve">Maintient une compréhension et une connaissance suffisantes des politiques, réglementations et orientations du consortium et du bailleur en matière de gestion et de contrôle de l'image et de l’identité du projet.  </w:t>
      </w:r>
    </w:p>
    <w:p w14:paraId="0872F1E0" w14:textId="79F583C9" w:rsidR="00B13424" w:rsidRPr="00C85F29" w:rsidRDefault="1DF9A157" w:rsidP="00C85F29">
      <w:pPr>
        <w:pStyle w:val="ListParagraph"/>
        <w:numPr>
          <w:ilvl w:val="0"/>
          <w:numId w:val="31"/>
        </w:numPr>
        <w:shd w:val="clear" w:color="auto" w:fill="FFFFFF" w:themeFill="background1"/>
        <w:spacing w:before="100" w:beforeAutospacing="1" w:after="100" w:afterAutospacing="1" w:line="240" w:lineRule="auto"/>
        <w:jc w:val="both"/>
        <w:rPr>
          <w:rFonts w:eastAsiaTheme="minorEastAsia"/>
          <w:color w:val="000000" w:themeColor="text1"/>
          <w:sz w:val="24"/>
          <w:szCs w:val="24"/>
          <w:lang w:val="fr-FR" w:eastAsia="fr-FR"/>
        </w:rPr>
      </w:pPr>
      <w:r w:rsidRPr="00C85F29">
        <w:rPr>
          <w:rFonts w:eastAsiaTheme="minorEastAsia"/>
          <w:sz w:val="24"/>
          <w:szCs w:val="24"/>
          <w:lang w:val="fr-FR" w:eastAsia="fr-FR"/>
        </w:rPr>
        <w:t>Conseille et appui les équipes de l’unité renforcement de capacités sur les formations et l’appui en matière de communication pour l’équipe et les partenaires.</w:t>
      </w:r>
    </w:p>
    <w:p w14:paraId="20CB2B50" w14:textId="631A3767" w:rsidR="00B13424" w:rsidRPr="005C7018" w:rsidRDefault="1DF9A157" w:rsidP="00C85F29">
      <w:pPr>
        <w:pStyle w:val="ListParagraph"/>
        <w:numPr>
          <w:ilvl w:val="0"/>
          <w:numId w:val="31"/>
        </w:numPr>
        <w:shd w:val="clear" w:color="auto" w:fill="FFFFFF" w:themeFill="background1"/>
        <w:spacing w:before="100" w:beforeAutospacing="1" w:after="100" w:afterAutospacing="1" w:line="240" w:lineRule="auto"/>
        <w:jc w:val="both"/>
        <w:rPr>
          <w:rFonts w:eastAsiaTheme="minorEastAsia"/>
          <w:color w:val="000000" w:themeColor="text1"/>
          <w:sz w:val="24"/>
          <w:szCs w:val="24"/>
          <w:lang w:val="fr-FR" w:eastAsia="fr-FR"/>
        </w:rPr>
      </w:pPr>
      <w:r w:rsidRPr="1DF9A157">
        <w:rPr>
          <w:rFonts w:eastAsiaTheme="minorEastAsia"/>
          <w:sz w:val="24"/>
          <w:szCs w:val="24"/>
          <w:lang w:val="fr-FR" w:eastAsia="fr-FR"/>
        </w:rPr>
        <w:t xml:space="preserve">Contribue et soutient l'amélioration de la capacité des partenaires à développer des stratégies et des plans de suivi et d'évaluation et à mettre en œuvre des activités et des campagnes, directement ou indirectement et en totale coordination avec l'équipe du projet. </w:t>
      </w:r>
    </w:p>
    <w:p w14:paraId="5EA623CF" w14:textId="74B86F76" w:rsidR="00B13424" w:rsidRPr="005C7018" w:rsidRDefault="1DF9A157" w:rsidP="00C85F29">
      <w:pPr>
        <w:pStyle w:val="ListParagraph"/>
        <w:numPr>
          <w:ilvl w:val="0"/>
          <w:numId w:val="33"/>
        </w:numPr>
        <w:shd w:val="clear" w:color="auto" w:fill="FFFFFF" w:themeFill="background1"/>
        <w:spacing w:before="100" w:beforeAutospacing="1" w:after="100" w:afterAutospacing="1" w:line="240" w:lineRule="auto"/>
        <w:jc w:val="both"/>
        <w:rPr>
          <w:rFonts w:eastAsiaTheme="minorEastAsia"/>
          <w:color w:val="000000" w:themeColor="text1"/>
          <w:sz w:val="24"/>
          <w:szCs w:val="24"/>
          <w:lang w:val="fr-FR" w:eastAsia="fr-FR"/>
        </w:rPr>
      </w:pPr>
      <w:r w:rsidRPr="1DF9A157">
        <w:rPr>
          <w:rFonts w:eastAsiaTheme="minorEastAsia"/>
          <w:sz w:val="24"/>
          <w:szCs w:val="24"/>
          <w:lang w:val="fr-FR" w:eastAsia="fr-FR"/>
        </w:rPr>
        <w:lastRenderedPageBreak/>
        <w:t xml:space="preserve">Suivre et rendre accessibles, à travers des outils adaptés, les résultats et l'impact du travail de communication du projet. </w:t>
      </w:r>
    </w:p>
    <w:p w14:paraId="75E55CC0" w14:textId="523DDC70" w:rsidR="0ABBA30F" w:rsidRDefault="1DF9A157" w:rsidP="00C85F29">
      <w:pPr>
        <w:pStyle w:val="ListParagraph"/>
        <w:numPr>
          <w:ilvl w:val="0"/>
          <w:numId w:val="33"/>
        </w:numPr>
        <w:shd w:val="clear" w:color="auto" w:fill="FFFFFF" w:themeFill="background1"/>
        <w:spacing w:beforeAutospacing="1" w:afterAutospacing="1" w:line="240" w:lineRule="auto"/>
        <w:jc w:val="both"/>
        <w:rPr>
          <w:rFonts w:eastAsiaTheme="minorEastAsia"/>
          <w:color w:val="000000" w:themeColor="text1"/>
          <w:sz w:val="24"/>
          <w:szCs w:val="24"/>
          <w:lang w:val="fr-FR" w:eastAsia="fr-FR"/>
        </w:rPr>
      </w:pPr>
      <w:r w:rsidRPr="1DF9A157">
        <w:rPr>
          <w:rFonts w:eastAsiaTheme="minorEastAsia"/>
          <w:sz w:val="24"/>
          <w:szCs w:val="24"/>
          <w:lang w:val="fr-FR" w:eastAsia="fr-FR"/>
        </w:rPr>
        <w:t>Contribuer au renforcement des capacités des partenaires en termes de communication et de médias, lorsque cela est nécessaire ou jugé utile.</w:t>
      </w:r>
    </w:p>
    <w:p w14:paraId="129D2C98" w14:textId="067FB99C" w:rsidR="00B13424" w:rsidRPr="005C7018" w:rsidRDefault="1DF9A157" w:rsidP="1DF9A157">
      <w:pPr>
        <w:shd w:val="clear" w:color="auto" w:fill="FFFFFF" w:themeFill="background1"/>
        <w:spacing w:before="100" w:beforeAutospacing="1" w:after="100" w:afterAutospacing="1" w:line="240" w:lineRule="auto"/>
        <w:rPr>
          <w:rFonts w:eastAsiaTheme="minorEastAsia"/>
          <w:b/>
          <w:bCs/>
          <w:sz w:val="24"/>
          <w:szCs w:val="24"/>
          <w:lang w:val="fr-FR" w:eastAsia="fr-FR"/>
        </w:rPr>
      </w:pPr>
      <w:r w:rsidRPr="1DF9A157">
        <w:rPr>
          <w:rFonts w:eastAsiaTheme="minorEastAsia"/>
          <w:b/>
          <w:bCs/>
          <w:sz w:val="24"/>
          <w:szCs w:val="24"/>
          <w:lang w:val="fr-FR" w:eastAsia="fr-FR"/>
        </w:rPr>
        <w:t>Autres responsabilités (5%)</w:t>
      </w:r>
    </w:p>
    <w:p w14:paraId="34808E0E" w14:textId="392B014D" w:rsidR="00B13424" w:rsidRPr="005C7018" w:rsidRDefault="48C8A312" w:rsidP="48C8A312">
      <w:pPr>
        <w:pStyle w:val="ListParagraph"/>
        <w:numPr>
          <w:ilvl w:val="0"/>
          <w:numId w:val="33"/>
        </w:numPr>
        <w:shd w:val="clear" w:color="auto" w:fill="FFFFFF" w:themeFill="background1"/>
        <w:spacing w:before="100" w:beforeAutospacing="1" w:after="100" w:afterAutospacing="1" w:line="240" w:lineRule="auto"/>
        <w:jc w:val="both"/>
        <w:rPr>
          <w:rFonts w:eastAsiaTheme="minorEastAsia"/>
          <w:color w:val="000000" w:themeColor="text1"/>
          <w:sz w:val="24"/>
          <w:szCs w:val="24"/>
          <w:lang w:val="fr-FR" w:eastAsia="fr-FR"/>
        </w:rPr>
      </w:pPr>
      <w:r w:rsidRPr="48C8A312">
        <w:rPr>
          <w:rFonts w:eastAsiaTheme="minorEastAsia"/>
          <w:sz w:val="24"/>
          <w:szCs w:val="24"/>
          <w:lang w:val="fr-FR" w:eastAsia="fr-FR"/>
        </w:rPr>
        <w:t xml:space="preserve">Contribue à la création et au maintien de relations professionnelles et d'une atmosphère saine au bureau.  </w:t>
      </w:r>
    </w:p>
    <w:p w14:paraId="399DB14C" w14:textId="725B5F47" w:rsidR="00B13424" w:rsidRPr="005C7018" w:rsidRDefault="48C8A312" w:rsidP="48C8A312">
      <w:pPr>
        <w:pStyle w:val="ListParagraph"/>
        <w:numPr>
          <w:ilvl w:val="0"/>
          <w:numId w:val="33"/>
        </w:numPr>
        <w:shd w:val="clear" w:color="auto" w:fill="FFFFFF" w:themeFill="background1"/>
        <w:spacing w:before="100" w:beforeAutospacing="1" w:after="100" w:afterAutospacing="1" w:line="240" w:lineRule="auto"/>
        <w:jc w:val="both"/>
        <w:rPr>
          <w:rFonts w:eastAsiaTheme="minorEastAsia"/>
          <w:color w:val="000000" w:themeColor="text1"/>
          <w:sz w:val="24"/>
          <w:szCs w:val="24"/>
          <w:lang w:val="fr-FR" w:eastAsia="fr-FR"/>
        </w:rPr>
      </w:pPr>
      <w:r w:rsidRPr="48C8A312">
        <w:rPr>
          <w:rFonts w:eastAsiaTheme="minorEastAsia"/>
          <w:sz w:val="24"/>
          <w:szCs w:val="24"/>
          <w:lang w:val="fr-FR" w:eastAsia="fr-FR"/>
        </w:rPr>
        <w:t xml:space="preserve">Participe activement aux réunions internes et autres réunions connexes, ainsi qu'aux ateliers de planification stratégique, etc.  </w:t>
      </w:r>
    </w:p>
    <w:p w14:paraId="4E7621CC" w14:textId="12D79860" w:rsidR="00015549" w:rsidRPr="008D4427" w:rsidRDefault="48C8A312" w:rsidP="48C8A312">
      <w:pPr>
        <w:pStyle w:val="ListParagraph"/>
        <w:numPr>
          <w:ilvl w:val="0"/>
          <w:numId w:val="33"/>
        </w:numPr>
        <w:shd w:val="clear" w:color="auto" w:fill="FFFFFF" w:themeFill="background1"/>
        <w:spacing w:beforeAutospacing="1" w:afterAutospacing="1" w:line="240" w:lineRule="auto"/>
        <w:jc w:val="both"/>
        <w:rPr>
          <w:rFonts w:eastAsiaTheme="minorEastAsia"/>
          <w:color w:val="000000" w:themeColor="text1"/>
          <w:sz w:val="24"/>
          <w:szCs w:val="24"/>
          <w:lang w:val="fr-FR"/>
        </w:rPr>
      </w:pPr>
      <w:r w:rsidRPr="48C8A312">
        <w:rPr>
          <w:rFonts w:eastAsiaTheme="minorEastAsia"/>
          <w:sz w:val="24"/>
          <w:szCs w:val="24"/>
          <w:lang w:val="fr-FR" w:eastAsia="fr-FR"/>
        </w:rPr>
        <w:t xml:space="preserve">Contribuer à l'initiation des nouveaux membres du personnel ROSE pour faciliter leur intégration dans l'équipe, le cas échéant. </w:t>
      </w:r>
    </w:p>
    <w:p w14:paraId="7551F0F3" w14:textId="6D37C006" w:rsidR="00015549" w:rsidRPr="00C85F29" w:rsidRDefault="1DF9A157" w:rsidP="00C85F29">
      <w:pPr>
        <w:shd w:val="clear" w:color="auto" w:fill="FFFFFF" w:themeFill="background1"/>
        <w:spacing w:after="150" w:line="240" w:lineRule="auto"/>
        <w:rPr>
          <w:rFonts w:eastAsiaTheme="minorEastAsia"/>
          <w:b/>
          <w:bCs/>
          <w:sz w:val="24"/>
          <w:szCs w:val="24"/>
          <w:u w:val="single"/>
          <w:lang w:val="fr-FR" w:eastAsia="fr-FR"/>
        </w:rPr>
      </w:pPr>
      <w:r w:rsidRPr="00C85F29">
        <w:rPr>
          <w:rFonts w:eastAsiaTheme="minorEastAsia"/>
          <w:b/>
          <w:bCs/>
          <w:sz w:val="24"/>
          <w:szCs w:val="24"/>
          <w:u w:val="single"/>
          <w:lang w:val="fr-FR" w:eastAsia="fr-FR"/>
        </w:rPr>
        <w:t>Critères d’éligibilité</w:t>
      </w:r>
    </w:p>
    <w:p w14:paraId="4B2D0F14" w14:textId="7854103B" w:rsidR="00015549" w:rsidRPr="008D4427" w:rsidRDefault="00015549" w:rsidP="48C8A312">
      <w:pPr>
        <w:pStyle w:val="ListParagraph"/>
        <w:numPr>
          <w:ilvl w:val="0"/>
          <w:numId w:val="25"/>
        </w:numPr>
        <w:spacing w:after="0"/>
        <w:jc w:val="both"/>
        <w:rPr>
          <w:rFonts w:eastAsiaTheme="minorEastAsia"/>
          <w:color w:val="000000" w:themeColor="text1"/>
          <w:sz w:val="24"/>
          <w:szCs w:val="24"/>
          <w:lang w:val="fr-FR"/>
        </w:rPr>
      </w:pPr>
      <w:r w:rsidRPr="48C8A312">
        <w:rPr>
          <w:rFonts w:eastAsiaTheme="minorEastAsia"/>
          <w:sz w:val="24"/>
          <w:szCs w:val="24"/>
          <w:lang w:val="fr-FR"/>
        </w:rPr>
        <w:t>Titulaire d’un Master e</w:t>
      </w:r>
      <w:r w:rsidRPr="48C8A312">
        <w:rPr>
          <w:rFonts w:eastAsiaTheme="minorEastAsia"/>
          <w:sz w:val="24"/>
          <w:szCs w:val="24"/>
          <w:shd w:val="clear" w:color="auto" w:fill="FFFFFF"/>
          <w:lang w:val="fr-FR"/>
        </w:rPr>
        <w:t xml:space="preserve">n communication, journalisme, ou sciences humaines, ou </w:t>
      </w:r>
      <w:r w:rsidR="00251865" w:rsidRPr="48C8A312">
        <w:rPr>
          <w:rFonts w:eastAsiaTheme="minorEastAsia"/>
          <w:sz w:val="24"/>
          <w:szCs w:val="24"/>
          <w:shd w:val="clear" w:color="auto" w:fill="FFFFFF"/>
          <w:lang w:val="fr-FR"/>
        </w:rPr>
        <w:t xml:space="preserve">diplôme dans un domaine </w:t>
      </w:r>
      <w:r w:rsidRPr="48C8A312">
        <w:rPr>
          <w:rFonts w:eastAsiaTheme="minorEastAsia"/>
          <w:sz w:val="24"/>
          <w:szCs w:val="24"/>
          <w:shd w:val="clear" w:color="auto" w:fill="FFFFFF"/>
          <w:lang w:val="fr-FR"/>
        </w:rPr>
        <w:t>équivalent</w:t>
      </w:r>
      <w:r w:rsidR="00251865" w:rsidRPr="48C8A312">
        <w:rPr>
          <w:rFonts w:eastAsiaTheme="minorEastAsia"/>
          <w:sz w:val="24"/>
          <w:szCs w:val="24"/>
          <w:shd w:val="clear" w:color="auto" w:fill="FFFFFF"/>
          <w:lang w:val="fr-FR"/>
        </w:rPr>
        <w:t>.</w:t>
      </w:r>
    </w:p>
    <w:p w14:paraId="6D6E9C7E" w14:textId="3877D8B7" w:rsidR="00015549" w:rsidRPr="008D4427" w:rsidRDefault="00C52FAC" w:rsidP="48C8A312">
      <w:pPr>
        <w:pStyle w:val="ListParagraph"/>
        <w:numPr>
          <w:ilvl w:val="0"/>
          <w:numId w:val="25"/>
        </w:numPr>
        <w:spacing w:after="0"/>
        <w:jc w:val="both"/>
        <w:rPr>
          <w:rFonts w:eastAsiaTheme="minorEastAsia"/>
          <w:color w:val="000000" w:themeColor="text1"/>
          <w:sz w:val="24"/>
          <w:szCs w:val="24"/>
          <w:lang w:val="fr-FR"/>
        </w:rPr>
      </w:pPr>
      <w:r w:rsidRPr="48C8A312">
        <w:rPr>
          <w:rFonts w:eastAsiaTheme="minorEastAsia"/>
          <w:sz w:val="24"/>
          <w:szCs w:val="24"/>
          <w:shd w:val="clear" w:color="auto" w:fill="FFFFFF"/>
          <w:lang w:val="fr-FR"/>
        </w:rPr>
        <w:t>Expérience de 3</w:t>
      </w:r>
      <w:r w:rsidR="00015549" w:rsidRPr="48C8A312">
        <w:rPr>
          <w:rFonts w:eastAsiaTheme="minorEastAsia"/>
          <w:sz w:val="24"/>
          <w:szCs w:val="24"/>
          <w:shd w:val="clear" w:color="auto" w:fill="FFFFFF"/>
          <w:lang w:val="fr-FR"/>
        </w:rPr>
        <w:t xml:space="preserve"> ans minimum dans une fonction de communication ou de journalisme.</w:t>
      </w:r>
    </w:p>
    <w:p w14:paraId="1332CC2A" w14:textId="2F644069" w:rsidR="00015549" w:rsidRPr="00A87859" w:rsidRDefault="00015549" w:rsidP="48C8A312">
      <w:pPr>
        <w:pStyle w:val="ListParagraph"/>
        <w:numPr>
          <w:ilvl w:val="0"/>
          <w:numId w:val="25"/>
        </w:numPr>
        <w:spacing w:after="0"/>
        <w:jc w:val="both"/>
        <w:rPr>
          <w:rFonts w:eastAsiaTheme="minorEastAsia"/>
          <w:color w:val="000000" w:themeColor="text1"/>
          <w:sz w:val="24"/>
          <w:szCs w:val="24"/>
          <w:lang w:val="fr-FR"/>
        </w:rPr>
      </w:pPr>
      <w:r w:rsidRPr="48C8A312">
        <w:rPr>
          <w:rFonts w:eastAsiaTheme="minorEastAsia"/>
          <w:sz w:val="24"/>
          <w:szCs w:val="24"/>
          <w:shd w:val="clear" w:color="auto" w:fill="FFFFFF"/>
          <w:lang w:val="fr-FR"/>
        </w:rPr>
        <w:t>Expérience</w:t>
      </w:r>
      <w:r w:rsidR="00A87859" w:rsidRPr="48C8A312">
        <w:rPr>
          <w:rFonts w:eastAsiaTheme="minorEastAsia"/>
          <w:sz w:val="24"/>
          <w:szCs w:val="24"/>
          <w:shd w:val="clear" w:color="auto" w:fill="FFFFFF"/>
          <w:lang w:val="fr-FR"/>
        </w:rPr>
        <w:t>s</w:t>
      </w:r>
      <w:r w:rsidRPr="48C8A312">
        <w:rPr>
          <w:rFonts w:eastAsiaTheme="minorEastAsia"/>
          <w:sz w:val="24"/>
          <w:szCs w:val="24"/>
          <w:shd w:val="clear" w:color="auto" w:fill="FFFFFF"/>
          <w:lang w:val="fr-FR"/>
        </w:rPr>
        <w:t xml:space="preserve"> dans le domaine des droits humains en Tunisie sont un plus.</w:t>
      </w:r>
    </w:p>
    <w:p w14:paraId="70566C89" w14:textId="09423542" w:rsidR="00A87859" w:rsidRPr="008D4427" w:rsidRDefault="00A87859" w:rsidP="48C8A312">
      <w:pPr>
        <w:pStyle w:val="ListParagraph"/>
        <w:numPr>
          <w:ilvl w:val="0"/>
          <w:numId w:val="25"/>
        </w:numPr>
        <w:spacing w:after="0"/>
        <w:jc w:val="both"/>
        <w:rPr>
          <w:rFonts w:eastAsiaTheme="minorEastAsia"/>
          <w:color w:val="000000" w:themeColor="text1"/>
          <w:sz w:val="24"/>
          <w:szCs w:val="24"/>
          <w:lang w:val="fr-FR"/>
        </w:rPr>
      </w:pPr>
      <w:r w:rsidRPr="48C8A312">
        <w:rPr>
          <w:rFonts w:eastAsiaTheme="minorEastAsia"/>
          <w:sz w:val="24"/>
          <w:szCs w:val="24"/>
          <w:shd w:val="clear" w:color="auto" w:fill="FFFFFF"/>
          <w:lang w:val="fr-FR"/>
        </w:rPr>
        <w:t xml:space="preserve">Expériences dans le plaidoyer et l’influence </w:t>
      </w:r>
      <w:r w:rsidR="00C85F29" w:rsidRPr="48C8A312">
        <w:rPr>
          <w:rFonts w:eastAsiaTheme="minorEastAsia"/>
          <w:sz w:val="24"/>
          <w:szCs w:val="24"/>
          <w:shd w:val="clear" w:color="auto" w:fill="FFFFFF"/>
          <w:lang w:val="fr-FR"/>
        </w:rPr>
        <w:t>sont</w:t>
      </w:r>
      <w:r w:rsidRPr="48C8A312">
        <w:rPr>
          <w:rFonts w:eastAsiaTheme="minorEastAsia"/>
          <w:sz w:val="24"/>
          <w:szCs w:val="24"/>
          <w:shd w:val="clear" w:color="auto" w:fill="FFFFFF"/>
          <w:lang w:val="fr-FR"/>
        </w:rPr>
        <w:t xml:space="preserve"> un plus.</w:t>
      </w:r>
    </w:p>
    <w:p w14:paraId="5F097D49" w14:textId="59543061" w:rsidR="00015549" w:rsidRPr="008D4427" w:rsidDel="00A87859" w:rsidRDefault="00A87859" w:rsidP="48C8A312">
      <w:pPr>
        <w:pStyle w:val="ListParagraph"/>
        <w:numPr>
          <w:ilvl w:val="0"/>
          <w:numId w:val="25"/>
        </w:numPr>
        <w:spacing w:after="0"/>
        <w:jc w:val="both"/>
        <w:rPr>
          <w:rFonts w:eastAsiaTheme="minorEastAsia"/>
          <w:color w:val="000000" w:themeColor="text1"/>
          <w:sz w:val="24"/>
          <w:szCs w:val="24"/>
          <w:lang w:val="fr-FR"/>
        </w:rPr>
      </w:pPr>
      <w:r w:rsidRPr="48C8A312">
        <w:rPr>
          <w:rFonts w:eastAsiaTheme="minorEastAsia"/>
          <w:sz w:val="24"/>
          <w:szCs w:val="24"/>
          <w:shd w:val="clear" w:color="auto" w:fill="FFFFFF"/>
          <w:lang w:val="fr-FR"/>
        </w:rPr>
        <w:t>Connaissance et familiarité suffisantes avec la société civile et les médias en Tunisie.</w:t>
      </w:r>
    </w:p>
    <w:p w14:paraId="545727ED" w14:textId="59543061" w:rsidR="00015549" w:rsidRPr="008D4427" w:rsidDel="00A87859" w:rsidRDefault="00A87859" w:rsidP="48C8A312">
      <w:pPr>
        <w:pStyle w:val="ListParagraph"/>
        <w:numPr>
          <w:ilvl w:val="0"/>
          <w:numId w:val="25"/>
        </w:numPr>
        <w:spacing w:after="0"/>
        <w:jc w:val="both"/>
        <w:rPr>
          <w:color w:val="000000" w:themeColor="text1"/>
          <w:sz w:val="24"/>
          <w:szCs w:val="24"/>
          <w:lang w:val="fr-FR"/>
        </w:rPr>
      </w:pPr>
      <w:r w:rsidRPr="48C8A312">
        <w:rPr>
          <w:rFonts w:eastAsiaTheme="minorEastAsia"/>
          <w:sz w:val="24"/>
          <w:szCs w:val="24"/>
          <w:shd w:val="clear" w:color="auto" w:fill="FFFFFF"/>
          <w:lang w:val="fr-FR"/>
        </w:rPr>
        <w:t xml:space="preserve">Maitrise </w:t>
      </w:r>
      <w:r w:rsidR="00F2241B" w:rsidRPr="48C8A312">
        <w:rPr>
          <w:rFonts w:eastAsiaTheme="minorEastAsia"/>
          <w:sz w:val="24"/>
          <w:szCs w:val="24"/>
          <w:shd w:val="clear" w:color="auto" w:fill="FFFFFF"/>
          <w:lang w:val="fr-FR"/>
        </w:rPr>
        <w:t>le domaine de la</w:t>
      </w:r>
      <w:r w:rsidRPr="48C8A312">
        <w:rPr>
          <w:rFonts w:eastAsiaTheme="minorEastAsia"/>
          <w:sz w:val="24"/>
          <w:szCs w:val="24"/>
          <w:shd w:val="clear" w:color="auto" w:fill="FFFFFF"/>
          <w:lang w:val="fr-FR"/>
        </w:rPr>
        <w:t xml:space="preserve"> conception graphique</w:t>
      </w:r>
      <w:r w:rsidR="00F2241B" w:rsidRPr="48C8A312">
        <w:rPr>
          <w:rFonts w:eastAsiaTheme="minorEastAsia"/>
          <w:sz w:val="24"/>
          <w:szCs w:val="24"/>
          <w:shd w:val="clear" w:color="auto" w:fill="FFFFFF"/>
          <w:lang w:val="fr-FR"/>
        </w:rPr>
        <w:t xml:space="preserve"> et ses exigences. </w:t>
      </w:r>
    </w:p>
    <w:p w14:paraId="2446B7D4" w14:textId="274792FE" w:rsidR="008D4427" w:rsidRPr="008D4427" w:rsidRDefault="008D4427" w:rsidP="48C8A312">
      <w:pPr>
        <w:pStyle w:val="ListParagraph"/>
        <w:numPr>
          <w:ilvl w:val="0"/>
          <w:numId w:val="25"/>
        </w:numPr>
        <w:spacing w:after="0"/>
        <w:jc w:val="both"/>
        <w:rPr>
          <w:rFonts w:eastAsiaTheme="minorEastAsia"/>
          <w:color w:val="000000" w:themeColor="text1"/>
          <w:sz w:val="24"/>
          <w:szCs w:val="24"/>
          <w:lang w:val="fr-FR"/>
        </w:rPr>
      </w:pPr>
      <w:r w:rsidRPr="48C8A312">
        <w:rPr>
          <w:rFonts w:eastAsiaTheme="minorEastAsia"/>
          <w:sz w:val="24"/>
          <w:szCs w:val="24"/>
          <w:shd w:val="clear" w:color="auto" w:fill="FFFFFF"/>
          <w:lang w:val="fr-FR"/>
        </w:rPr>
        <w:t xml:space="preserve">Très bonne capacité </w:t>
      </w:r>
      <w:r w:rsidR="007919E3" w:rsidRPr="48C8A312">
        <w:rPr>
          <w:rFonts w:eastAsiaTheme="minorEastAsia"/>
          <w:sz w:val="24"/>
          <w:szCs w:val="24"/>
          <w:shd w:val="clear" w:color="auto" w:fill="FFFFFF"/>
          <w:lang w:val="fr-FR"/>
        </w:rPr>
        <w:t xml:space="preserve">dans l’expression écrite et orale </w:t>
      </w:r>
      <w:r w:rsidRPr="48C8A312">
        <w:rPr>
          <w:rFonts w:eastAsiaTheme="minorEastAsia"/>
          <w:sz w:val="24"/>
          <w:szCs w:val="24"/>
          <w:shd w:val="clear" w:color="auto" w:fill="FFFFFF"/>
          <w:lang w:val="fr-FR"/>
        </w:rPr>
        <w:t>en arabe, français et anglais</w:t>
      </w:r>
      <w:r w:rsidR="00F2241B" w:rsidRPr="48C8A312">
        <w:rPr>
          <w:rFonts w:eastAsiaTheme="minorEastAsia"/>
          <w:sz w:val="24"/>
          <w:szCs w:val="24"/>
          <w:shd w:val="clear" w:color="auto" w:fill="FFFFFF"/>
          <w:lang w:val="fr-FR"/>
        </w:rPr>
        <w:t>.</w:t>
      </w:r>
    </w:p>
    <w:p w14:paraId="50D928AB" w14:textId="7F0DB747" w:rsidR="008D4427" w:rsidRPr="008D4427" w:rsidRDefault="007919E3" w:rsidP="48C8A312">
      <w:pPr>
        <w:pStyle w:val="ListParagraph"/>
        <w:numPr>
          <w:ilvl w:val="0"/>
          <w:numId w:val="25"/>
        </w:numPr>
        <w:spacing w:after="0"/>
        <w:jc w:val="both"/>
        <w:rPr>
          <w:rFonts w:eastAsiaTheme="minorEastAsia"/>
          <w:color w:val="000000" w:themeColor="text1"/>
          <w:sz w:val="24"/>
          <w:szCs w:val="24"/>
          <w:lang w:val="fr-FR"/>
        </w:rPr>
      </w:pPr>
      <w:r w:rsidRPr="48C8A312">
        <w:rPr>
          <w:rFonts w:eastAsiaTheme="minorEastAsia"/>
          <w:sz w:val="24"/>
          <w:szCs w:val="24"/>
          <w:shd w:val="clear" w:color="auto" w:fill="FFFFFF"/>
          <w:lang w:val="fr-FR"/>
        </w:rPr>
        <w:t xml:space="preserve">Expérience démontrée </w:t>
      </w:r>
      <w:r w:rsidR="00F2241B" w:rsidRPr="48C8A312">
        <w:rPr>
          <w:rFonts w:eastAsiaTheme="minorEastAsia"/>
          <w:sz w:val="24"/>
          <w:szCs w:val="24"/>
          <w:shd w:val="clear" w:color="auto" w:fill="FFFFFF"/>
          <w:lang w:val="fr-FR"/>
        </w:rPr>
        <w:t>dans des travaux</w:t>
      </w:r>
      <w:r w:rsidRPr="48C8A312">
        <w:rPr>
          <w:rFonts w:eastAsiaTheme="minorEastAsia"/>
          <w:sz w:val="24"/>
          <w:szCs w:val="24"/>
          <w:shd w:val="clear" w:color="auto" w:fill="FFFFFF"/>
          <w:lang w:val="fr-FR"/>
        </w:rPr>
        <w:t xml:space="preserve"> et initiative</w:t>
      </w:r>
      <w:r w:rsidR="00F2241B" w:rsidRPr="48C8A312">
        <w:rPr>
          <w:rFonts w:eastAsiaTheme="minorEastAsia"/>
          <w:sz w:val="24"/>
          <w:szCs w:val="24"/>
          <w:shd w:val="clear" w:color="auto" w:fill="FFFFFF"/>
          <w:lang w:val="fr-FR"/>
        </w:rPr>
        <w:t>s</w:t>
      </w:r>
      <w:r w:rsidRPr="48C8A312">
        <w:rPr>
          <w:rFonts w:eastAsiaTheme="minorEastAsia"/>
          <w:sz w:val="24"/>
          <w:szCs w:val="24"/>
          <w:shd w:val="clear" w:color="auto" w:fill="FFFFFF"/>
          <w:lang w:val="fr-FR"/>
        </w:rPr>
        <w:t xml:space="preserve"> axé</w:t>
      </w:r>
      <w:r w:rsidR="00F2241B" w:rsidRPr="48C8A312">
        <w:rPr>
          <w:rFonts w:eastAsiaTheme="minorEastAsia"/>
          <w:sz w:val="24"/>
          <w:szCs w:val="24"/>
          <w:shd w:val="clear" w:color="auto" w:fill="FFFFFF"/>
          <w:lang w:val="fr-FR"/>
        </w:rPr>
        <w:t>s</w:t>
      </w:r>
      <w:r w:rsidRPr="48C8A312">
        <w:rPr>
          <w:rFonts w:eastAsiaTheme="minorEastAsia"/>
          <w:sz w:val="24"/>
          <w:szCs w:val="24"/>
          <w:shd w:val="clear" w:color="auto" w:fill="FFFFFF"/>
          <w:lang w:val="fr-FR"/>
        </w:rPr>
        <w:t xml:space="preserve"> sur la créativité.  </w:t>
      </w:r>
    </w:p>
    <w:p w14:paraId="0CD0D27C" w14:textId="7D784381" w:rsidR="00015549" w:rsidRPr="008D4427" w:rsidRDefault="008D4427" w:rsidP="48C8A312">
      <w:pPr>
        <w:pStyle w:val="ListParagraph"/>
        <w:numPr>
          <w:ilvl w:val="0"/>
          <w:numId w:val="25"/>
        </w:numPr>
        <w:spacing w:after="0"/>
        <w:jc w:val="both"/>
        <w:rPr>
          <w:rFonts w:eastAsiaTheme="minorEastAsia"/>
          <w:color w:val="000000" w:themeColor="text1"/>
          <w:sz w:val="24"/>
          <w:szCs w:val="24"/>
          <w:lang w:val="fr-FR"/>
        </w:rPr>
      </w:pPr>
      <w:r w:rsidRPr="48C8A312">
        <w:rPr>
          <w:rFonts w:eastAsiaTheme="minorEastAsia"/>
          <w:sz w:val="24"/>
          <w:szCs w:val="24"/>
          <w:shd w:val="clear" w:color="auto" w:fill="FFFFFF"/>
          <w:lang w:val="fr-FR"/>
        </w:rPr>
        <w:t xml:space="preserve">Aisance avec les outils de </w:t>
      </w:r>
      <w:r w:rsidR="007919E3" w:rsidRPr="48C8A312">
        <w:rPr>
          <w:rFonts w:eastAsiaTheme="minorEastAsia"/>
          <w:sz w:val="24"/>
          <w:szCs w:val="24"/>
          <w:shd w:val="clear" w:color="auto" w:fill="FFFFFF"/>
          <w:lang w:val="fr-FR"/>
        </w:rPr>
        <w:t>conception éditoriale</w:t>
      </w:r>
      <w:r w:rsidRPr="48C8A312">
        <w:rPr>
          <w:rFonts w:eastAsiaTheme="minorEastAsia"/>
          <w:sz w:val="24"/>
          <w:szCs w:val="24"/>
          <w:shd w:val="clear" w:color="auto" w:fill="FFFFFF"/>
          <w:lang w:val="fr-FR"/>
        </w:rPr>
        <w:t xml:space="preserve"> et de gestion des réseaux sociaux</w:t>
      </w:r>
      <w:r w:rsidR="007919E3" w:rsidRPr="48C8A312">
        <w:rPr>
          <w:rFonts w:eastAsiaTheme="minorEastAsia"/>
          <w:sz w:val="24"/>
          <w:szCs w:val="24"/>
          <w:shd w:val="clear" w:color="auto" w:fill="FFFFFF"/>
          <w:lang w:val="fr-FR"/>
        </w:rPr>
        <w:t>.</w:t>
      </w:r>
    </w:p>
    <w:p w14:paraId="70EE2D69" w14:textId="0F356FAF" w:rsidR="00015549" w:rsidRPr="008D4427" w:rsidRDefault="48C8A312" w:rsidP="48C8A312">
      <w:pPr>
        <w:numPr>
          <w:ilvl w:val="0"/>
          <w:numId w:val="25"/>
        </w:numPr>
        <w:spacing w:after="0"/>
        <w:jc w:val="both"/>
        <w:rPr>
          <w:rFonts w:eastAsiaTheme="minorEastAsia"/>
          <w:color w:val="000000" w:themeColor="text1"/>
          <w:sz w:val="24"/>
          <w:szCs w:val="24"/>
          <w:lang w:val="fr-FR"/>
        </w:rPr>
      </w:pPr>
      <w:r w:rsidRPr="48C8A312">
        <w:rPr>
          <w:rFonts w:eastAsiaTheme="minorEastAsia"/>
          <w:sz w:val="24"/>
          <w:szCs w:val="24"/>
          <w:lang w:val="fr-FR"/>
        </w:rPr>
        <w:t xml:space="preserve"> Le travail en équipe, la rigueur, la flexibilité et la persévérance sont des qualités clés pour ce poste. </w:t>
      </w:r>
    </w:p>
    <w:p w14:paraId="29CD0930" w14:textId="07B1451B" w:rsidR="008D4427" w:rsidRPr="00015549" w:rsidRDefault="008D4427" w:rsidP="48C8A312">
      <w:pPr>
        <w:spacing w:after="0"/>
        <w:jc w:val="both"/>
        <w:rPr>
          <w:rFonts w:eastAsiaTheme="minorEastAsia"/>
          <w:sz w:val="24"/>
          <w:szCs w:val="24"/>
          <w:lang w:val="fr-FR"/>
        </w:rPr>
      </w:pPr>
    </w:p>
    <w:p w14:paraId="137CB905" w14:textId="77777777" w:rsidR="00DA01D9" w:rsidRPr="008D4427" w:rsidRDefault="1DF9A157" w:rsidP="1DF9A157">
      <w:pPr>
        <w:rPr>
          <w:rFonts w:eastAsiaTheme="minorEastAsia"/>
          <w:b/>
          <w:bCs/>
          <w:color w:val="4472C4" w:themeColor="accent1"/>
          <w:sz w:val="28"/>
          <w:szCs w:val="28"/>
          <w:lang w:val="fr-FR"/>
        </w:rPr>
      </w:pPr>
      <w:r w:rsidRPr="1DF9A157">
        <w:rPr>
          <w:rFonts w:eastAsiaTheme="minorEastAsia"/>
          <w:b/>
          <w:bCs/>
          <w:sz w:val="28"/>
          <w:szCs w:val="28"/>
          <w:lang w:val="fr-FR"/>
        </w:rPr>
        <w:t>Candidatures :</w:t>
      </w:r>
    </w:p>
    <w:p w14:paraId="32D2BABA" w14:textId="113BD048" w:rsidR="00DA01D9" w:rsidRPr="008D4427" w:rsidRDefault="723EC39A" w:rsidP="723EC39A">
      <w:pPr>
        <w:rPr>
          <w:rFonts w:eastAsiaTheme="minorEastAsia"/>
          <w:i/>
          <w:iCs/>
          <w:sz w:val="24"/>
          <w:szCs w:val="24"/>
          <w:lang w:val="fr-FR"/>
        </w:rPr>
      </w:pPr>
      <w:r w:rsidRPr="723EC39A">
        <w:rPr>
          <w:rFonts w:eastAsiaTheme="minorEastAsia"/>
          <w:i/>
          <w:iCs/>
          <w:sz w:val="24"/>
          <w:szCs w:val="24"/>
          <w:lang w:val="fr-FR"/>
        </w:rPr>
        <w:t xml:space="preserve">Si vous êtes </w:t>
      </w:r>
      <w:proofErr w:type="spellStart"/>
      <w:r w:rsidRPr="723EC39A">
        <w:rPr>
          <w:rFonts w:eastAsiaTheme="minorEastAsia"/>
          <w:i/>
          <w:iCs/>
          <w:sz w:val="24"/>
          <w:szCs w:val="24"/>
          <w:lang w:val="fr-FR"/>
        </w:rPr>
        <w:t>intéressé·e</w:t>
      </w:r>
      <w:proofErr w:type="spellEnd"/>
      <w:r w:rsidRPr="723EC39A">
        <w:rPr>
          <w:rFonts w:eastAsiaTheme="minorEastAsia"/>
          <w:i/>
          <w:iCs/>
          <w:sz w:val="24"/>
          <w:szCs w:val="24"/>
          <w:lang w:val="fr-FR"/>
        </w:rPr>
        <w:t xml:space="preserve"> et pensez répondre aux exigences de ce poste, veuillez envoyer votre candidature (lettre de motivation et Curriculum Vitae) par écrit et en indiquant dans l’objet de l’e-mail le titre </w:t>
      </w:r>
      <w:r w:rsidRPr="00BB4BEB">
        <w:rPr>
          <w:rFonts w:eastAsiaTheme="minorEastAsia"/>
          <w:b/>
          <w:bCs/>
          <w:i/>
          <w:iCs/>
          <w:sz w:val="24"/>
          <w:szCs w:val="24"/>
          <w:lang w:val="fr-FR"/>
        </w:rPr>
        <w:t xml:space="preserve">" </w:t>
      </w:r>
      <w:proofErr w:type="spellStart"/>
      <w:r w:rsidRPr="00BB4BEB">
        <w:rPr>
          <w:rFonts w:eastAsiaTheme="minorEastAsia"/>
          <w:b/>
          <w:bCs/>
          <w:i/>
          <w:iCs/>
          <w:sz w:val="24"/>
          <w:szCs w:val="24"/>
          <w:lang w:val="fr-FR"/>
        </w:rPr>
        <w:t>Chargé·e</w:t>
      </w:r>
      <w:proofErr w:type="spellEnd"/>
      <w:r w:rsidRPr="00BB4BEB">
        <w:rPr>
          <w:rFonts w:eastAsiaTheme="minorEastAsia"/>
          <w:b/>
          <w:bCs/>
          <w:i/>
          <w:iCs/>
          <w:sz w:val="24"/>
          <w:szCs w:val="24"/>
          <w:lang w:val="fr-FR"/>
        </w:rPr>
        <w:t xml:space="preserve"> en communication</w:t>
      </w:r>
      <w:r w:rsidRPr="723EC39A">
        <w:rPr>
          <w:rFonts w:eastAsiaTheme="minorEastAsia"/>
          <w:i/>
          <w:iCs/>
          <w:sz w:val="24"/>
          <w:szCs w:val="24"/>
          <w:lang w:val="fr-FR"/>
        </w:rPr>
        <w:t xml:space="preserve">" avant le </w:t>
      </w:r>
      <w:r w:rsidRPr="723EC39A">
        <w:rPr>
          <w:rFonts w:eastAsiaTheme="minorEastAsia"/>
          <w:i/>
          <w:iCs/>
          <w:sz w:val="24"/>
          <w:szCs w:val="24"/>
          <w:highlight w:val="yellow"/>
          <w:lang w:val="fr-FR"/>
        </w:rPr>
        <w:t>2</w:t>
      </w:r>
      <w:r w:rsidR="00BB4BEB">
        <w:rPr>
          <w:rFonts w:eastAsiaTheme="minorEastAsia"/>
          <w:i/>
          <w:iCs/>
          <w:sz w:val="24"/>
          <w:szCs w:val="24"/>
          <w:highlight w:val="yellow"/>
          <w:lang w:val="fr-FR"/>
        </w:rPr>
        <w:t>5</w:t>
      </w:r>
      <w:r w:rsidRPr="723EC39A">
        <w:rPr>
          <w:rFonts w:eastAsiaTheme="minorEastAsia"/>
          <w:i/>
          <w:iCs/>
          <w:sz w:val="24"/>
          <w:szCs w:val="24"/>
          <w:highlight w:val="yellow"/>
          <w:lang w:val="fr-FR"/>
        </w:rPr>
        <w:t>/09/2022</w:t>
      </w:r>
      <w:r w:rsidRPr="723EC39A">
        <w:rPr>
          <w:rFonts w:eastAsiaTheme="minorEastAsia"/>
          <w:i/>
          <w:iCs/>
          <w:sz w:val="24"/>
          <w:szCs w:val="24"/>
          <w:lang w:val="fr-FR"/>
        </w:rPr>
        <w:t xml:space="preserve"> aux adresses suivantes :</w:t>
      </w:r>
    </w:p>
    <w:p w14:paraId="5952371A" w14:textId="77777777" w:rsidR="00DA01D9" w:rsidRPr="008D4427" w:rsidRDefault="00000000" w:rsidP="1DF9A157">
      <w:pPr>
        <w:rPr>
          <w:rFonts w:eastAsiaTheme="minorEastAsia"/>
          <w:b/>
          <w:bCs/>
          <w:sz w:val="24"/>
          <w:szCs w:val="24"/>
          <w:lang w:val="fr-FR"/>
        </w:rPr>
      </w:pPr>
      <w:hyperlink r:id="rId11">
        <w:r w:rsidR="1DF9A157" w:rsidRPr="1DF9A157">
          <w:rPr>
            <w:rStyle w:val="Hyperlink"/>
            <w:rFonts w:eastAsiaTheme="minorEastAsia"/>
            <w:b/>
            <w:bCs/>
            <w:color w:val="auto"/>
            <w:sz w:val="24"/>
            <w:szCs w:val="24"/>
            <w:lang w:val="fr-FR"/>
          </w:rPr>
          <w:t>Recruitment.Tunisie@oxfam.org</w:t>
        </w:r>
      </w:hyperlink>
    </w:p>
    <w:p w14:paraId="7550DA1B" w14:textId="544E4447" w:rsidR="0095406E" w:rsidRPr="008D4427" w:rsidRDefault="0095406E" w:rsidP="1DF9A157">
      <w:pPr>
        <w:rPr>
          <w:rFonts w:eastAsiaTheme="minorEastAsia"/>
          <w:sz w:val="24"/>
          <w:szCs w:val="24"/>
          <w:lang w:val="fr-FR"/>
        </w:rPr>
      </w:pPr>
    </w:p>
    <w:p w14:paraId="21252D14" w14:textId="3BEC4F43" w:rsidR="0ABBA30F" w:rsidRDefault="1DF9A157" w:rsidP="1DF9A157">
      <w:pPr>
        <w:spacing w:after="0" w:line="240" w:lineRule="auto"/>
        <w:ind w:right="790"/>
        <w:jc w:val="center"/>
        <w:rPr>
          <w:rFonts w:eastAsiaTheme="minorEastAsia"/>
          <w:sz w:val="20"/>
          <w:szCs w:val="20"/>
          <w:lang w:val="fr-FR"/>
        </w:rPr>
      </w:pPr>
      <w:r w:rsidRPr="1DF9A157">
        <w:rPr>
          <w:rFonts w:eastAsiaTheme="minorEastAsia"/>
          <w:b/>
          <w:bCs/>
          <w:i/>
          <w:iCs/>
          <w:sz w:val="20"/>
          <w:szCs w:val="20"/>
          <w:lang w:val="fr-FR"/>
        </w:rPr>
        <w:lastRenderedPageBreak/>
        <w:t>Oxfam ne facture aucun frais à aucune étape du processus de recrutement (candidature, entretien, contractualisation).</w:t>
      </w:r>
    </w:p>
    <w:p w14:paraId="6224A144" w14:textId="7A3B87A9" w:rsidR="0ABBA30F" w:rsidRDefault="0ABBA30F" w:rsidP="1DF9A157">
      <w:pPr>
        <w:rPr>
          <w:rFonts w:eastAsiaTheme="minorEastAsia"/>
          <w:sz w:val="24"/>
          <w:szCs w:val="24"/>
          <w:lang w:val="fr-FR"/>
        </w:rPr>
      </w:pPr>
    </w:p>
    <w:p w14:paraId="7535554C" w14:textId="77777777" w:rsidR="0066324C" w:rsidRPr="008D4427" w:rsidRDefault="0066324C" w:rsidP="1DF9A157">
      <w:pPr>
        <w:rPr>
          <w:rFonts w:eastAsiaTheme="minorEastAsia"/>
          <w:sz w:val="24"/>
          <w:szCs w:val="24"/>
          <w:lang w:val="fr-FR"/>
        </w:rPr>
      </w:pPr>
    </w:p>
    <w:sectPr w:rsidR="0066324C" w:rsidRPr="008D442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9863" w14:textId="77777777" w:rsidR="00D80161" w:rsidRDefault="00D80161" w:rsidP="00D238BE">
      <w:pPr>
        <w:spacing w:after="0" w:line="240" w:lineRule="auto"/>
      </w:pPr>
      <w:r>
        <w:separator/>
      </w:r>
    </w:p>
  </w:endnote>
  <w:endnote w:type="continuationSeparator" w:id="0">
    <w:p w14:paraId="2F17224A" w14:textId="77777777" w:rsidR="00D80161" w:rsidRDefault="00D80161" w:rsidP="00D23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62FE9FF" w14:paraId="14D3DAD2" w14:textId="77777777" w:rsidTr="362FE9FF">
      <w:tc>
        <w:tcPr>
          <w:tcW w:w="3120" w:type="dxa"/>
        </w:tcPr>
        <w:p w14:paraId="38B4DBC8" w14:textId="4CA3A6C1" w:rsidR="362FE9FF" w:rsidRDefault="362FE9FF" w:rsidP="362FE9FF">
          <w:pPr>
            <w:pStyle w:val="Header"/>
            <w:ind w:left="-115"/>
          </w:pPr>
        </w:p>
      </w:tc>
      <w:tc>
        <w:tcPr>
          <w:tcW w:w="3120" w:type="dxa"/>
        </w:tcPr>
        <w:p w14:paraId="17CAE059" w14:textId="031CE4C8" w:rsidR="362FE9FF" w:rsidRDefault="362FE9FF" w:rsidP="362FE9FF">
          <w:pPr>
            <w:pStyle w:val="Header"/>
            <w:jc w:val="center"/>
          </w:pPr>
        </w:p>
      </w:tc>
      <w:tc>
        <w:tcPr>
          <w:tcW w:w="3120" w:type="dxa"/>
        </w:tcPr>
        <w:p w14:paraId="4B7AB850" w14:textId="782E23F2" w:rsidR="362FE9FF" w:rsidRDefault="362FE9FF" w:rsidP="362FE9FF">
          <w:pPr>
            <w:pStyle w:val="Header"/>
            <w:ind w:right="-115"/>
            <w:jc w:val="right"/>
          </w:pPr>
        </w:p>
      </w:tc>
    </w:tr>
  </w:tbl>
  <w:p w14:paraId="6F54B4D6" w14:textId="6F050EF9" w:rsidR="362FE9FF" w:rsidRDefault="362FE9FF" w:rsidP="362FE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E82ED" w14:textId="77777777" w:rsidR="00D80161" w:rsidRDefault="00D80161" w:rsidP="00D238BE">
      <w:pPr>
        <w:spacing w:after="0" w:line="240" w:lineRule="auto"/>
      </w:pPr>
      <w:r>
        <w:separator/>
      </w:r>
    </w:p>
  </w:footnote>
  <w:footnote w:type="continuationSeparator" w:id="0">
    <w:p w14:paraId="596A9C91" w14:textId="77777777" w:rsidR="00D80161" w:rsidRDefault="00D80161" w:rsidP="00D23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DE70" w14:textId="759E64B3" w:rsidR="0049364E" w:rsidRDefault="00A55B4B" w:rsidP="008770C9">
    <w:pPr>
      <w:pStyle w:val="Header"/>
      <w:jc w:val="right"/>
    </w:pPr>
    <w:r>
      <w:rPr>
        <w:rFonts w:ascii="Calibri" w:hAnsi="Calibri" w:cs="Calibri"/>
        <w:noProof/>
        <w:color w:val="000000"/>
        <w:shd w:val="clear" w:color="auto" w:fill="FFFFFF"/>
        <w:lang w:val="fr-FR"/>
      </w:rPr>
      <w:drawing>
        <wp:anchor distT="0" distB="0" distL="114300" distR="114300" simplePos="0" relativeHeight="251658240" behindDoc="0" locked="0" layoutInCell="1" allowOverlap="1" wp14:anchorId="6669DEC5" wp14:editId="4BB9C149">
          <wp:simplePos x="0" y="0"/>
          <wp:positionH relativeFrom="margin">
            <wp:posOffset>-171450</wp:posOffset>
          </wp:positionH>
          <wp:positionV relativeFrom="page">
            <wp:posOffset>485140</wp:posOffset>
          </wp:positionV>
          <wp:extent cx="1684655" cy="657225"/>
          <wp:effectExtent l="0" t="0" r="0" b="952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9936" t="34775" r="12500" b="34936"/>
                  <a:stretch/>
                </pic:blipFill>
                <pic:spPr bwMode="auto">
                  <a:xfrm>
                    <a:off x="0" y="0"/>
                    <a:ext cx="1684655" cy="657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42D52343" wp14:editId="07CA2493">
              <wp:simplePos x="0" y="0"/>
              <wp:positionH relativeFrom="margin">
                <wp:align>right</wp:align>
              </wp:positionH>
              <wp:positionV relativeFrom="paragraph">
                <wp:posOffset>36195</wp:posOffset>
              </wp:positionV>
              <wp:extent cx="1144905" cy="802640"/>
              <wp:effectExtent l="0" t="0" r="0" b="0"/>
              <wp:wrapNone/>
              <wp:docPr id="22" name="Group 22"/>
              <wp:cNvGraphicFramePr/>
              <a:graphic xmlns:a="http://schemas.openxmlformats.org/drawingml/2006/main">
                <a:graphicData uri="http://schemas.microsoft.com/office/word/2010/wordprocessingGroup">
                  <wpg:wgp>
                    <wpg:cNvGrpSpPr/>
                    <wpg:grpSpPr>
                      <a:xfrm>
                        <a:off x="0" y="0"/>
                        <a:ext cx="1144905" cy="802640"/>
                        <a:chOff x="0" y="0"/>
                        <a:chExt cx="1144988" cy="803082"/>
                      </a:xfrm>
                    </wpg:grpSpPr>
                    <pic:pic xmlns:pic="http://schemas.openxmlformats.org/drawingml/2006/picture">
                      <pic:nvPicPr>
                        <pic:cNvPr id="7" name="Image 23" descr="European Union Logo Vector (.AI) Free Downloa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06641" y="0"/>
                          <a:ext cx="613283" cy="404309"/>
                        </a:xfrm>
                        <a:prstGeom prst="rect">
                          <a:avLst/>
                        </a:prstGeom>
                        <a:noFill/>
                        <a:ln>
                          <a:noFill/>
                        </a:ln>
                      </pic:spPr>
                    </pic:pic>
                    <wps:wsp>
                      <wps:cNvPr id="8" name="Zone de texte 11"/>
                      <wps:cNvSpPr txBox="1"/>
                      <wps:spPr>
                        <a:xfrm>
                          <a:off x="0" y="431615"/>
                          <a:ext cx="1144988" cy="371467"/>
                        </a:xfrm>
                        <a:prstGeom prst="rect">
                          <a:avLst/>
                        </a:prstGeom>
                        <a:noFill/>
                        <a:ln w="6350">
                          <a:noFill/>
                        </a:ln>
                      </wps:spPr>
                      <wps:txbx>
                        <w:txbxContent>
                          <w:p w14:paraId="05B695CA" w14:textId="77777777" w:rsidR="00A55B4B" w:rsidRDefault="00A55B4B" w:rsidP="00A55B4B">
                            <w:pPr>
                              <w:spacing w:line="254" w:lineRule="auto"/>
                              <w:jc w:val="center"/>
                              <w:rPr>
                                <w:rFonts w:ascii="Arial" w:eastAsia="Calibri" w:hAnsi="Arial" w:cs="Arial"/>
                                <w:kern w:val="24"/>
                                <w:sz w:val="14"/>
                                <w:szCs w:val="14"/>
                                <w:lang w:val="fr-FR"/>
                              </w:rPr>
                            </w:pPr>
                            <w:r>
                              <w:rPr>
                                <w:rFonts w:ascii="Arial" w:eastAsia="Calibri" w:hAnsi="Arial" w:cs="Arial"/>
                                <w:kern w:val="24"/>
                                <w:sz w:val="14"/>
                                <w:szCs w:val="14"/>
                                <w:lang w:val="fr-FR"/>
                              </w:rPr>
                              <w:t>Ce projet est financé par l’Union européenne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oup 22" style="position:absolute;left:0;text-align:left;margin-left:38.95pt;margin-top:2.85pt;width:90.15pt;height:63.2pt;z-index:251660288;mso-position-horizontal:right;mso-position-horizontal-relative:margin;mso-width-relative:margin;mso-height-relative:margin" coordsize="11449,8030" o:spid="_x0000_s1026" w14:anchorId="42D523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QfdWlgMAAAwIAAAOAAAAZHJzL2Uyb0RvYy54bWysVcFu4zYQvRfoPxA8&#10;tYeNJNtxHCHOwk02QQB3azS7XaA3mqIkYiWSJenI6df3kZKS2C7QdtFDnBmSGr5582Z49X7fNuRJ&#10;WCe1WtLsLKVEKK4Lqaol/fzp7t2CEueZKlijlVjSZ+Ho++vvv7vqTC4mutZNISxBEOXyzixp7b3J&#10;k8TxWrTMnWkjFDZLbVvm4doqKSzrEL1tkkmazpNO28JYzYVzWL3tN+l1jF+WgvtfytIJT5olBTYf&#10;f2383Ybf5PqK5ZVlppZ8gMG+AUXLpMKlL6FumWdkZ+VJqFZyq50u/RnXbaLLUnIRc0A2WXqUzb3V&#10;OxNzqfKuMi80gdojnr45LP/4dG/No9lYMNGZClxEL+SyL20b/gMl2UfKnl8oE3tPOBazbDa7TM8p&#10;4dhbpJP5bOCU1yD+5DNef3j74QLq6D+cpotJKEYyXpscgDGS5/gbGIB1wsA/KwVf+Z0VdAjS/qsY&#10;LbNfd+YdimWYl1vZSP8chYeyBFDqaSP5xvYOyNxYIoslvaBEsRZ6f2hZJchkSkkhHIfwPuwsoDJF&#10;Piu0DFnrSpPfIFNtyQ9nq4cfyZ0VgtzqTjWaFYGScE2I3N/DAg9rzb86ovRNzVQlVs4gAGoRCTw8&#10;ngT3AOS2keZONk2obLAHOgDtSFN/w2iv11vNd61Qvm9AKxowo5WrpXGU2Fy0WwEK7EORobpofg8e&#10;jJXKB3wsd5b/Cry97a3wvA7LJTAN6xCBGzdiAq+YQzoOaiXb7mddIDDbeR0770it03Q+nwHAqWTn&#10;2XSyQEGC8GbpbJpeHggPBFvn74VuSTCQCMDGG9jT2gXYgDceCcCVDnTGdBp1sICDYSWmEEAPJnII&#10;vYaB50b24Z3w/596+rFmRgBlCPsqQ7RXL8PfMXyhQOLRt4JkUSnD0dD7xO9/0qGbAxNhvUc79uLR&#10;CJhNs3l23hfzYA6M7Ty9yGbzi/+RVdIt6Xx6nsYyvPA90vsKOFh+v90PWWx18YzkrEYVMfyd4XcS&#10;JV0z5zfMYs5jEW8Xdmtt/6SkwzuwpO6PHQtjonlQKMolBlx4OKIzO7+YwLFvd7Zvd9SuvdF4aiA8&#10;3BbNcN43o1la3X7Bk7UKt2KLKY67l5R7Ozo3Hj628OhxsVpFu58/a/VoMLWySEOQ4Kf9F2bNoNNQ&#10;2496FALLj+Tan+31uULTlDJqOVDW8wR1BgeijFZ8cmAdvGlv/Xjq9RG//gsAAP//AwBQSwMECgAA&#10;AAAAAAAhALQIHtqAEQAAgBEAABQAAABkcnMvbWVkaWEvaW1hZ2UxLnBuZ4lQTkcNChoKAAAADUlI&#10;RFIAAACUAAAAYQgGAAAAMGOIfgAAAAFzUkdCAK7OHOkAAAAEZ0FNQQAAsY8L/GEFAAAACXBIWXMA&#10;ACHVAAAh1QEEnLSdAAARFUlEQVR4Xu2daVQVV7bH34c2Kmk1xDaTCjIIxqHVdh5iJ1E7KpOAAqIg&#10;ojIIqEwKiQqIOKECgSsyDxoTTTrRl7ZjjEnsbhOjeRqTNslLnJI4oYKCiApxrf/b+xRXr7cLuW/l&#10;JlaV9eG3Lp6qU55z6l977zPUqf+y8a789PfeFdDR+aW08yz9TheUjtXQBaVjVXRB6VgVXVA6VkUX&#10;lI5V0QWlY1V0QelYFV1QOlZFF5SFtPeqwKOT5Y/p3EUXlAXYkJiGRWbhyanFuqhaQReUBXTyLkXl&#10;Lh/4LVsqxCV3jo6ELigLsJ9hwP8cG4bN7/qgk0+p7Dk6Eg+FoNhNGZE7borN5HL6LSPK0YHg35Ex&#10;a3DhTB8cOTYcDkEGkS5B59H5llzX0v9f7TwUguKA+gkL4x8br3KMil6Pkh3+eP09b2z9uy8++nQc&#10;GqqdcKXKFTs/cqN0H3Ess3IO7AMLLHKDj5LwnvYr0ryoNC8ovtlP0o2csypJWBO5c0zhG855Ji1O&#10;x4mTA9FQ44hbVxkniSuOqK9xwt5PxsF5Rr44tzWR8HFbisMSXl2Atp7y52gFTQvqUaKtRyWS8mKw&#10;bY8nOkxmVyZ/7j2QANp5VGBgWBbe+cADjbU9SEzOzYJyQnrJXHSz0DIx7UhEQyLW4/BXo9GR8tho&#10;2EppSlBsCdi1GGH31XlKCc6cGohTp/qja8AmESOZnsPIXYvh/GlFYWiqs8dNEhJbqp+v2WMkucSW&#10;xGQsg7CGzbA415TPRhPl9UpOF/82PX6/MqgNzQnKJSQXifnhgoSNEcjcEoQbVx1wg9zUxu3TEGeI&#10;QCKlJ+aHYdSCNWh/n5v5pH8h9n/+Z1yn+GnLu1PwyaHn0Vhnh6ytwSQEeWvHZbDxLMe8zHikFc9F&#10;alE4ltPvye8HCUv3+eExWFYQjhRKTy+Zg9CMZHQSnYD/vJYa0ZzLY8sxPysOly664jZZhCbhrti6&#10;OKPxag/cruuBG7UOFGx7i9iKBSB3HU4fErkOp37ohzUVs/EoWauuJLCd+ybhsy9H4ulpBbL5GO4E&#10;jIxZi6/+d7CwbqZlYCvXRGVoqrXH3gNj0X265a5TDWhOUMLl0M1/PnYl/nVorLBMxpt5kwLq42Qp&#10;ZmQkwda39L43kuOev8Stxl8S05vdkhT7POFXjBDK3zs0V8Rocnk5na/tNDMP2WTNakncd8pAvxfO&#10;9MUiQxS6B5IL1pCYGE0G5XzzWRAdPLbgB4qfTK1D9PpYEai3ZJmMCAGR6+I46p50op1IL2tRUEb4&#10;Gp0nl+Jj6hHeFbUTit/xQxsPyt9KGdSIZgXVlgJf/2UpwipdveiCsz/2I+vggC27vFuMfyyFhdSa&#10;mBi2PoOpd1d1tg+uXXbGqZMsbgcc+XIE2ru3Lmo1ollBcaB7+Is/48TJAfBIWo7hUevIBb6Ik6cH&#10;oCe5ot/iZrYnK5mYF42ayz3pNwYuwQZs2BKKq5dcMCYmU1hRuXxqRrOCGhiWjfcPPoehkevFjeVA&#10;uRPFQoY3A+H1SqpIk8trLYQFI7doeCMI3q+koE2zRWozqRJzMuOwaVuQsGBas1KaFVSXqUWi2296&#10;0/j3MZ8SdA349XtWLCie6+tGvUHzMrDLdSJr1YHiK2O6VlCloDr6lOEp/yJhdeSOawGumx31Ajt4&#10;q2t1gyoF1XdONlIK5pH72Cx7XO2w1WrrvhnlbwfCeaZB9hylojpBcWN7L10ihgOeJiulNZfBcJ36&#10;huai9pIrxiculz1HqSheUBx/mNLGrRKry0PRdL2bWEHJwbXpcTUKjMt8Tx2I2OwFaKyzR0JeFFmr&#10;e48reXJZ8YLq7FuM8fGrqOufLnCPW4Wvjo3ArSsOeHP3ZHglL4enOLYcQyOyqMFVONFKQfoLCzPh&#10;l7KMSMX0tKX4YP94MRC7/+BYTHl5OaWnwC81BRMTV8J2inLjKsULipfchq5ajG+/GyymLW7WOIsl&#10;JAwPWvLUSn11T+z4aBKGRG4QT7DcdZQMW6TRMZnY9c+XcJ3qx/UUdRSj645SvWsd8dnR0fB6OU1a&#10;KSpzHSWgeEFx95vdmmPQRnz46XghImkaRVqf1FDbA5mVobD1LlH1OiN+EB73KRFzf7w6QhKUVMcb&#10;VOetu3zxlF+R4h8Y1QTl3JB9Q1/FhXN9RCMzjdTwm3dOg417pVjnJJdPTYi1Wh6V2L3PHY21JKrm&#10;ep6iDojD9HxV1FFVgnoxLoOeXLZQDrh93U78/nRyEB4jt6iF3h5b2O7TClBPvTuOEW9ftxd1vFHj&#10;iBExq1XhzlUjKJ73Si2Zg6rzvZBaHIYxC9Zg2/ueaLhmj4mLVmhGUEErFqOerFPhXwMwKDwLK0rn&#10;4HKVK+Jyo3/16SJroApBsVg6Uk/orx94ov/cHGpYXvpRjse8S5FeHImVm0PEmiW5vGqCJ7QN26Yj&#10;ZMUrFKhLy1vae5ZjSMQGlO/0x+/pb6U/OKoR1OO+Jeg1K++ep5RdwCMUP/Walavono+l8NyeE3U+&#10;2potbWHr7DLTgI70AOmCsgLciNILBdLf8sfUb6GM9bhfHc2PKQ3VxFA66kAXlI5VUZHLkz/2MKGG&#10;dlC8oMT67eaGfJhFZWyHDgqPoxQvKF5o5rYoAwPnZotxGrlzHga47tybDUxNoTZRbgdE8YLi/QjK&#10;/nsqFuVFqWJg79eC6x6ZmYDte90VvUeV4gRl6t4YXpP9xdfD8PGBsehATyaPPZmfI3cdNWPu5sWU&#10;i2c53t03Ed8d/xMcgw33HGfkrvMgUJSguOF4LqtvaB76zDIIApctRfWFXqghJiasRO8QKb3f7Fdh&#10;R+dqYfzJHBaI/fQCjJi3AUMicjA4PAfuiStx8Vxv8Y7hvDWLRTozNCIbLsH5illfrzhBDQjPwudH&#10;R6NR7EvgiMard/dmaiQ4jd++/XD/BLiG/Dbv1/3WcJ3sAguxfbcvGqjOP9c5oOmednDEz7UOuF1v&#10;hyPHRmFw5AZdUC0hrFTgJmRumUmWyVWIx9iQvNKALdWSwnB0mVJ8x/3JXUfNsMvjuvEqCn51/qcf&#10;/4ibJoLiNqmpckXO60FkyZS1P4Iig3IhEoqXkvKicauOl6lIC80une8Nt/iVIkBVUiP+WnA7cF0H&#10;zc3CGRKVJChqizp7rKsIFTGl0h4oRQpKQL27/DcDxXY4dZdcUF/tLPYHmEoxlda3FTSFhwjGxq4S&#10;+3tepza4evFZsc/U29TbYwsml+dBolhBdSO3d+jLEWIfgKh1cUgpihDrqt/bNwlt3DYLtyCXT2vw&#10;u4flO/zJMjkgvSQMM1JfwXkKzo99OxhOwXmyeR4kinV5Q+dlYse+CfBMThNmv517JYJWJOGLY8NF&#10;D+9hcHk8mOlAMdKho88hZOUi0QbcFiOj1+KtD93xwsJVaK+7vNbhHotz0EZhpYyBt4DMv32QAf1C&#10;8yhde8MF5vAacucZm+DIlqh5yoXh9nnavxAuQfl0A+XzPigU6/K40bjxzNPZ1XEjyh3TIi22Q7Ow&#10;zNMfNMoNynVUiS4oHauiC0rHqqhSUBw/aD2GMp0gljuuVFQpqE4+ZXgmQPmvZf8SOOB2pF5cR5W9&#10;zaNKQfULy8byImnDMS1aKq7TI26b8drOALHBrNw5SkV1gmJX4LNsCX48PRBdxfIV+fPUDNep/5wc&#10;1FxyxUuL9A3HrAo3rilt3Cuwijcca+iGgJQl9w58NiN3HSVjXn4mLmc+Gq/ZIT43Gu1UVEfFC+oJ&#10;vyKEZCxC1PqFRCwi18Tj62+GignSXR9PRHRzekzWfExI4D0O1DeCzl8H9V2ShsTcGBLQAizKi8G/&#10;Dj4P3hvq4OExWLhhoUhPoOMhGS+Lt6jlrqMEFC8onmLxXZKCs2ekLyHw/lDGNVK8KwnvndRA6Xv2&#10;j4dTkEGVLzJwHV0pVvr4wDjpy1mijtL6J6m+/Lcjvv5uCEbFrFX0tJMqXJ6NZwUGUCD+1h4PISLj&#10;hmMsrKtVrkgrmYunzPYkVxOijlT2ZwIKsaJsDmqpTtJDI60Dq692QuHb/mItObeF7vKsADd4r5A8&#10;slR97wiKl3Tkvx4svpuihSEE8UB4VOKdPZNxS2w4Jgnq+IlB6MET5Sp4WFQlqPEUIzXUOKH2ogt+&#10;Ot1fuMAT3w8RX+1Uo2Uyh+vAS3qrzz+L62SJvz/+J9Ty4sLLzuLL7Gp4aFQjKF5hkF46G3XVPSlo&#10;jcYf52aj8m++uFHfXXxwWiuCCkpPRkO9nVgv3nNmLpLzI9FAMVQC1VlpS1XkUIWguKE7Ti5F8Q4/&#10;8RUn44pN3qBrw9YQJBeG0znq3x+KR8XTy0MRmx0rdgbmevPg7di41cjZNkOsB1P6g6MaQfHbso7U&#10;ixMfgDZJ54bnYLW1b+CJuTGztN8Si/5/qoP9jHyxKtNUOGyZHII2ik3VdEEpAL5B0veFH1x3my0o&#10;9+K00Hm4H5oXFFsFG7Jq8TkLyQI8mLdEuAy2PiVYuilKfGlU7hytoGlB8Y3kGzg2djU+++I5dPZ9&#10;MJvjs4UcNm8djn07VHwEUstWSnOCYrfGN4zhJSA8ELjnHxOpG+6E5xeuFh+wNh7nEWdL3aCI1ywU&#10;o1SGu+Vo51mJnK3BuFlnj+mpS/CIm2kZpPPlrqNGNCUovuHdpxVhYXYiubg4xOXEI6UgWkxl3Krt&#10;gd3/mEQ9qHjEv0rkxsEzKYMaQP5apkhikkTSmqjEuSSSqKz5SC2bRYRSzy0EZ3/oLwZiv/1mOFKK&#10;ZyOlNBRp5TMRvi5O9FblrqVGNCco7lp7JKfhwNGRaKrvjqY6O2ku7IqT+NxFU70d6qqdUf73yWID&#10;L7YQctcyhS3dhMQMBCxLafV8LgO7uFHz12D3J9LcHL/9zHNx0qvk9O9r9mJQdut7Xug502BRGdSC&#10;Bl0euRG6ofxd4cp3/aVPedyZF3NG9fneCM1IRgevMstvJFmngrcC8MZuT4usiRA2wa+KpxZGiNfo&#10;704XOeEylWEmlYGvpSUxMZoNyvlGPfLSazh8dDTdRLYOEobt08UHDeXyMGK8iEVpQtdpm/DpkdE4&#10;/O/h6DFj4z3HjOKRvRald6GOwP5DL9z5/3nSd/PffPG7SfJ51I5mBcVup8+sPNRVueJncnPXq13E&#10;Df3syHN4yq9QNg/DsVLnqUWwnVoI2yklguHRa3Hux36oOtsHYxasupNuO6UIf6BrtRRUs+CGRWWi&#10;5hxvcGGPq1XPilju318PQ1s3bX4vWZOCYsvAgqrc6Y9vjg9C9IZY8Y0YXgJyhoQxLmGFON5SXteQ&#10;XJTtmIpzJKArF11Re7GnsCwM/807oVwkt/UaxWE8p9jSZ8f4/1hSEIHvTwwUKy97Bm/E6opQnD49&#10;AJMoJtPimJRmBeUcbMAnn4/DwPANwoJwGk/f8IYbyRtb/rITn8fwQGT4unhUV/WSgnoRUEsL3nhH&#10;mEWGGDzuWyzExOfLXYtjKMMbwRhMZTDuTdCRficsXo6d708RG9K2lFetaFRQ5egytRh/ILfEwjGd&#10;Q+Nhgm6B5Ka8Wx/74eB+9sok0SuTBOUseolJuTGiNymXx5QO3qV4gsphKl4WEM9H9pixSRUfA/r/&#10;otEYShqwlLtZnCYwS5eDx5Nezo8iQdmhodpJbPjFXypfv2WmsDhyeUxh0YoymJXjThnM0rWAZoNy&#10;a9CFgvO9B17EBYqlYnPmI2xtvIjBDh4dhWemFcjmedjRBdUCbD36h2XhnY/c4J6URv+meIfc3Lj4&#10;DLy11x0jY9Zq0sL8UnRBtQCLxTloE1mpEjGmZXSR/LetbwmeDckTwwLm+R52dEHdB+PApXk6p2lt&#10;hNta6ILSsSq6oHSsii4oHauiC0rHquiC0rEquqB0rIouKB2rogtKx6oIQbX1qtzOf+jo/HIq3v8/&#10;mLAss0Ef4HsAAAAASUVORK5CYIJQSwMEFAAGAAgAAAAhAEYEhG/dAAAABgEAAA8AAABkcnMvZG93&#10;bnJldi54bWxMj0FrwkAQhe+F/odlCr3VTQxWSbMRkdaTFKpC6W3MjkkwOxuyaxL/veup3ubxHu99&#10;ky1H04ieOldbVhBPIhDEhdU1lwoO+6+3BQjnkTU2lknBlRws8+enDFNtB/6hfudLEUrYpaig8r5N&#10;pXRFRQbdxLbEwTvZzqAPsiul7nAI5aaR0yh6lwZrDgsVtrSuqDjvLkbBZsBhlcSf/fZ8Wl//9rPv&#10;321MSr2+jKsPEJ5G/x+GO35AhzwwHe2FtRONgvCIVzCbg7ibiygBcQxHMo1B5pl8xM9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IFB91aWAwAADAgAAA4AAAAA&#10;AAAAAAAAAAAAOgIAAGRycy9lMm9Eb2MueG1sUEsBAi0ACgAAAAAAAAAhALQIHtqAEQAAgBEAABQA&#10;AAAAAAAAAAAAAAAA/AUAAGRycy9tZWRpYS9pbWFnZTEucG5nUEsBAi0AFAAGAAgAAAAhAEYEhG/d&#10;AAAABgEAAA8AAAAAAAAAAAAAAAAArhcAAGRycy9kb3ducmV2LnhtbFBLAQItABQABgAIAAAAIQCq&#10;Jg6+vAAAACEBAAAZAAAAAAAAAAAAAAAAALgYAABkcnMvX3JlbHMvZTJvRG9jLnhtbC5yZWxzUEsF&#10;BgAAAAAGAAYAfAEAAKsZ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 23" style="position:absolute;left:3066;width:6133;height:4043;visibility:visible;mso-wrap-style:square" alt="European Union Logo Vector (.AI) Free Download"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2xAAAANoAAAAPAAAAZHJzL2Rvd25yZXYueG1sRI9Pa8JA&#10;FMTvQr/D8gq96abF2ppmFQkWPBTBNNXrI/vyh2bfhuw2xm/vFgSPw8z8hknWo2nFQL1rLCt4nkUg&#10;iAurG64U5N+f03cQziNrbC2Tggs5WK8eJgnG2p75QEPmKxEg7GJUUHvfxVK6oiaDbmY74uCVtjfo&#10;g+wrqXs8B7hp5UsULaTBhsNCjR2lNRW/2Z9R8LUr5yeph59xuUm3y/w1Oqb7XKmnx3HzAcLT6O/h&#10;W3unFbzB/5VwA+TqCgAA//8DAFBLAQItABQABgAIAAAAIQDb4fbL7gAAAIUBAAATAAAAAAAAAAAA&#10;AAAAAAAAAABbQ29udGVudF9UeXBlc10ueG1sUEsBAi0AFAAGAAgAAAAhAFr0LFu/AAAAFQEAAAsA&#10;AAAAAAAAAAAAAAAAHwEAAF9yZWxzLy5yZWxzUEsBAi0AFAAGAAgAAAAhAL/YA3bEAAAA2gAAAA8A&#10;AAAAAAAAAAAAAAAABwIAAGRycy9kb3ducmV2LnhtbFBLBQYAAAAAAwADALcAAAD4AgAAAAA=&#10;">
                <v:imagedata o:title="European Union Logo Vector (" r:id="rId3"/>
              </v:shape>
              <v:shapetype id="_x0000_t202" coordsize="21600,21600" o:spt="202" path="m,l,21600r21600,l21600,xe">
                <v:stroke joinstyle="miter"/>
                <v:path gradientshapeok="t" o:connecttype="rect"/>
              </v:shapetype>
              <v:shape id="Zone de texte 11" style="position:absolute;top:4316;width:11449;height:3714;visibility:visible;mso-wrap-style:square;v-text-anchor:middle" o:spid="_x0000_s102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OdWwQAAANoAAAAPAAAAZHJzL2Rvd25yZXYueG1sRE/Pa8Iw&#10;FL4P9j+EN/AyNHXIJtUoozDooRfdGOz2aJ5NsXnpktjW/94cBI8f3+/tfrKdGMiH1rGC5SIDQVw7&#10;3XKj4Of7a74GESKyxs4xKbhSgP3u+WmLuXYjH2g4xkakEA45KjAx9rmUoTZkMSxcT5y4k/MWY4K+&#10;kdrjmMJtJ9+y7F1abDk1GOypMFSfjxerYPgtV/owmOhfi6rMynP1//FXKTV7mT43ICJN8SG+u0ut&#10;IG1NV9INkLsbAAAA//8DAFBLAQItABQABgAIAAAAIQDb4fbL7gAAAIUBAAATAAAAAAAAAAAAAAAA&#10;AAAAAABbQ29udGVudF9UeXBlc10ueG1sUEsBAi0AFAAGAAgAAAAhAFr0LFu/AAAAFQEAAAsAAAAA&#10;AAAAAAAAAAAAHwEAAF9yZWxzLy5yZWxzUEsBAi0AFAAGAAgAAAAhAHpo51bBAAAA2gAAAA8AAAAA&#10;AAAAAAAAAAAABwIAAGRycy9kb3ducmV2LnhtbFBLBQYAAAAAAwADALcAAAD1AgAAAAA=&#10;">
                <v:textbox>
                  <w:txbxContent>
                    <w:p w:rsidR="00A55B4B" w:rsidP="00A55B4B" w:rsidRDefault="00A55B4B" w14:paraId="05B695CA" w14:textId="77777777">
                      <w:pPr>
                        <w:spacing w:line="254" w:lineRule="auto"/>
                        <w:jc w:val="center"/>
                        <w:rPr>
                          <w:rFonts w:ascii="Arial" w:hAnsi="Arial" w:eastAsia="Calibri" w:cs="Arial"/>
                          <w:kern w:val="24"/>
                          <w:sz w:val="14"/>
                          <w:szCs w:val="14"/>
                          <w:lang w:val="fr-FR"/>
                        </w:rPr>
                      </w:pPr>
                      <w:r>
                        <w:rPr>
                          <w:rFonts w:ascii="Arial" w:hAnsi="Arial" w:eastAsia="Calibri" w:cs="Arial"/>
                          <w:kern w:val="24"/>
                          <w:sz w:val="14"/>
                          <w:szCs w:val="14"/>
                          <w:lang w:val="fr-FR"/>
                        </w:rPr>
                        <w:t>Ce projet est financé par l’Union européenne</w:t>
                      </w:r>
                    </w:p>
                  </w:txbxContent>
                </v:textbox>
              </v:shape>
              <w10:wrap anchorx="margin"/>
            </v:group>
          </w:pict>
        </mc:Fallback>
      </mc:AlternateContent>
    </w:r>
    <w:r w:rsidR="008770C9">
      <w:rPr>
        <w:rFonts w:ascii="Calibri" w:hAnsi="Calibri" w:cs="Calibri"/>
        <w:color w:val="000000"/>
        <w:shd w:val="clear" w:color="auto" w:fill="FFFFFF"/>
        <w:lang w:val="fr-FR"/>
      </w:rPr>
      <w:br/>
    </w:r>
  </w:p>
  <w:p w14:paraId="2C31E890" w14:textId="3D1B19F9" w:rsidR="00A55B4B" w:rsidRDefault="00A55B4B" w:rsidP="008770C9">
    <w:pPr>
      <w:pStyle w:val="Header"/>
      <w:jc w:val="right"/>
    </w:pPr>
  </w:p>
  <w:p w14:paraId="082D637D" w14:textId="504E7300" w:rsidR="00A55B4B" w:rsidRDefault="00A55B4B" w:rsidP="008770C9">
    <w:pPr>
      <w:pStyle w:val="Header"/>
      <w:jc w:val="right"/>
    </w:pPr>
  </w:p>
  <w:p w14:paraId="6C9EA77F" w14:textId="1D8CA242" w:rsidR="00A55B4B" w:rsidRDefault="00A55B4B" w:rsidP="008770C9">
    <w:pPr>
      <w:pStyle w:val="Header"/>
      <w:jc w:val="right"/>
    </w:pPr>
  </w:p>
  <w:p w14:paraId="37397FD7" w14:textId="33EA27FC" w:rsidR="00A55B4B" w:rsidRDefault="00A55B4B" w:rsidP="008770C9">
    <w:pPr>
      <w:pStyle w:val="Header"/>
      <w:jc w:val="right"/>
    </w:pPr>
  </w:p>
  <w:p w14:paraId="390CAFF6" w14:textId="36C739CC" w:rsidR="00A55B4B" w:rsidRDefault="00A55B4B" w:rsidP="008770C9">
    <w:pPr>
      <w:pStyle w:val="Header"/>
      <w:jc w:val="right"/>
    </w:pPr>
  </w:p>
  <w:p w14:paraId="14012140" w14:textId="0A655B6F" w:rsidR="00A55B4B" w:rsidRDefault="00A55B4B" w:rsidP="008770C9">
    <w:pPr>
      <w:pStyle w:val="Header"/>
      <w:jc w:val="right"/>
    </w:pPr>
  </w:p>
  <w:p w14:paraId="6D717A3A" w14:textId="77777777" w:rsidR="00A55B4B" w:rsidRDefault="00A55B4B" w:rsidP="008770C9">
    <w:pPr>
      <w:pStyle w:val="Header"/>
      <w:jc w:val="right"/>
    </w:pPr>
  </w:p>
</w:hdr>
</file>

<file path=word/intelligence2.xml><?xml version="1.0" encoding="utf-8"?>
<int2:intelligence xmlns:int2="http://schemas.microsoft.com/office/intelligence/2020/intelligence" xmlns:oel="http://schemas.microsoft.com/office/2019/extlst">
  <int2:observations>
    <int2:textHash int2:hashCode="n3g2JPFl6aibaD" int2:id="IlqTZnNu">
      <int2:state int2:value="Rejected" int2:type="LegacyProofing"/>
    </int2:textHash>
    <int2:textHash int2:hashCode="/WGPyiv4vcKX9t" int2:id="P9W6yYe4">
      <int2:state int2:value="Rejected" int2:type="LegacyProofing"/>
    </int2:textHash>
    <int2:textHash int2:hashCode="aTknjWbjT8+yMT" int2:id="GDaFcHB4">
      <int2:state int2:value="Rejected" int2:type="LegacyProofing"/>
    </int2:textHash>
    <int2:textHash int2:hashCode="xGk2v5c25Wm1W/" int2:id="AbEK3nXU">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CC7"/>
    <w:multiLevelType w:val="multilevel"/>
    <w:tmpl w:val="A42479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C7EAB"/>
    <w:multiLevelType w:val="hybridMultilevel"/>
    <w:tmpl w:val="80F8312C"/>
    <w:lvl w:ilvl="0" w:tplc="C80280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13B9A"/>
    <w:multiLevelType w:val="multilevel"/>
    <w:tmpl w:val="8F3A38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4440A6"/>
    <w:multiLevelType w:val="hybridMultilevel"/>
    <w:tmpl w:val="E0EE8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AF53AB"/>
    <w:multiLevelType w:val="multilevel"/>
    <w:tmpl w:val="1B9EED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197664"/>
    <w:multiLevelType w:val="multilevel"/>
    <w:tmpl w:val="E002461A"/>
    <w:lvl w:ilvl="0">
      <w:start w:val="3"/>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6" w15:restartNumberingAfterBreak="0">
    <w:nsid w:val="16B13D77"/>
    <w:multiLevelType w:val="hybridMultilevel"/>
    <w:tmpl w:val="9C004EE2"/>
    <w:lvl w:ilvl="0" w:tplc="3B4AF024">
      <w:start w:val="1"/>
      <w:numFmt w:val="bullet"/>
      <w:lvlText w:val="-"/>
      <w:lvlJc w:val="left"/>
      <w:pPr>
        <w:ind w:left="1080" w:hanging="360"/>
      </w:pPr>
      <w:rPr>
        <w:rFonts w:ascii="Candara" w:hAnsi="Canda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D0775D"/>
    <w:multiLevelType w:val="multilevel"/>
    <w:tmpl w:val="1A78CFB2"/>
    <w:lvl w:ilvl="0">
      <w:start w:val="4"/>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8" w15:restartNumberingAfterBreak="0">
    <w:nsid w:val="1CE1146C"/>
    <w:multiLevelType w:val="hybridMultilevel"/>
    <w:tmpl w:val="6FACB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B23CEB"/>
    <w:multiLevelType w:val="hybridMultilevel"/>
    <w:tmpl w:val="759AF49E"/>
    <w:lvl w:ilvl="0" w:tplc="C80280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56E53"/>
    <w:multiLevelType w:val="hybridMultilevel"/>
    <w:tmpl w:val="54DCCE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B05DAC"/>
    <w:multiLevelType w:val="hybridMultilevel"/>
    <w:tmpl w:val="B410822E"/>
    <w:lvl w:ilvl="0" w:tplc="3B4AF024">
      <w:start w:val="1"/>
      <w:numFmt w:val="bullet"/>
      <w:lvlText w:val="-"/>
      <w:lvlJc w:val="left"/>
      <w:pPr>
        <w:ind w:left="720" w:hanging="360"/>
      </w:pPr>
      <w:rPr>
        <w:rFonts w:ascii="Candara" w:hAnsi="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56E2C"/>
    <w:multiLevelType w:val="hybridMultilevel"/>
    <w:tmpl w:val="D158C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B671F2"/>
    <w:multiLevelType w:val="hybridMultilevel"/>
    <w:tmpl w:val="3A3A467C"/>
    <w:lvl w:ilvl="0" w:tplc="3B4AF024">
      <w:start w:val="1"/>
      <w:numFmt w:val="bullet"/>
      <w:lvlText w:val="-"/>
      <w:lvlJc w:val="left"/>
      <w:pPr>
        <w:ind w:left="360" w:hanging="360"/>
      </w:pPr>
      <w:rPr>
        <w:rFonts w:ascii="Candara" w:hAnsi="Candara"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D4C698B"/>
    <w:multiLevelType w:val="multilevel"/>
    <w:tmpl w:val="DA964C52"/>
    <w:lvl w:ilvl="0">
      <w:start w:val="2"/>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15" w15:restartNumberingAfterBreak="0">
    <w:nsid w:val="35745C81"/>
    <w:multiLevelType w:val="multilevel"/>
    <w:tmpl w:val="F4BA4322"/>
    <w:lvl w:ilvl="0">
      <w:start w:val="1"/>
      <w:numFmt w:val="bullet"/>
      <w:lvlText w:val="-"/>
      <w:lvlJc w:val="left"/>
      <w:pPr>
        <w:tabs>
          <w:tab w:val="num" w:pos="720"/>
        </w:tabs>
        <w:ind w:left="720" w:hanging="360"/>
      </w:pPr>
      <w:rPr>
        <w:rFonts w:ascii="Candara" w:hAnsi="Candara"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9A400C"/>
    <w:multiLevelType w:val="multilevel"/>
    <w:tmpl w:val="988CC5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CC26DD"/>
    <w:multiLevelType w:val="multilevel"/>
    <w:tmpl w:val="2CCAC0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43321E6D"/>
    <w:multiLevelType w:val="hybridMultilevel"/>
    <w:tmpl w:val="F4AAD8C8"/>
    <w:lvl w:ilvl="0" w:tplc="3B4AF024">
      <w:start w:val="1"/>
      <w:numFmt w:val="bullet"/>
      <w:lvlText w:val="-"/>
      <w:lvlJc w:val="left"/>
      <w:pPr>
        <w:ind w:left="720" w:hanging="360"/>
      </w:pPr>
      <w:rPr>
        <w:rFonts w:ascii="Candara" w:hAnsi="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A6C59"/>
    <w:multiLevelType w:val="hybridMultilevel"/>
    <w:tmpl w:val="9E489EEC"/>
    <w:lvl w:ilvl="0" w:tplc="3B4AF024">
      <w:start w:val="1"/>
      <w:numFmt w:val="bullet"/>
      <w:lvlText w:val="-"/>
      <w:lvlJc w:val="left"/>
      <w:pPr>
        <w:ind w:left="720" w:hanging="360"/>
      </w:pPr>
      <w:rPr>
        <w:rFonts w:ascii="Candara" w:hAnsi="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26E48"/>
    <w:multiLevelType w:val="hybridMultilevel"/>
    <w:tmpl w:val="373C4E1E"/>
    <w:lvl w:ilvl="0" w:tplc="3B4AF024">
      <w:start w:val="1"/>
      <w:numFmt w:val="bullet"/>
      <w:lvlText w:val="-"/>
      <w:lvlJc w:val="left"/>
      <w:pPr>
        <w:ind w:left="720" w:hanging="360"/>
      </w:pPr>
      <w:rPr>
        <w:rFonts w:ascii="Candara" w:hAnsi="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A3069"/>
    <w:multiLevelType w:val="hybridMultilevel"/>
    <w:tmpl w:val="CB9C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A0757"/>
    <w:multiLevelType w:val="multilevel"/>
    <w:tmpl w:val="7DB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A646EF"/>
    <w:multiLevelType w:val="hybridMultilevel"/>
    <w:tmpl w:val="3CE6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FC2344"/>
    <w:multiLevelType w:val="multilevel"/>
    <w:tmpl w:val="7B48D45E"/>
    <w:lvl w:ilvl="0">
      <w:start w:val="1"/>
      <w:numFmt w:val="decimal"/>
      <w:lvlText w:val="%1."/>
      <w:lvlJc w:val="left"/>
      <w:pPr>
        <w:tabs>
          <w:tab w:val="num" w:pos="720"/>
        </w:tabs>
        <w:ind w:left="720" w:hanging="360"/>
      </w:pPr>
      <w:rPr>
        <w:rFonts w:hint="default"/>
        <w:b w:val="0"/>
        <w:bCs w:val="0"/>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5" w15:restartNumberingAfterBreak="0">
    <w:nsid w:val="57E95D94"/>
    <w:multiLevelType w:val="multilevel"/>
    <w:tmpl w:val="8BD6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FF4395"/>
    <w:multiLevelType w:val="hybridMultilevel"/>
    <w:tmpl w:val="EA80A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900405"/>
    <w:multiLevelType w:val="hybridMultilevel"/>
    <w:tmpl w:val="F97A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D76C09"/>
    <w:multiLevelType w:val="hybridMultilevel"/>
    <w:tmpl w:val="52B6608A"/>
    <w:lvl w:ilvl="0" w:tplc="3B4AF024">
      <w:start w:val="1"/>
      <w:numFmt w:val="bullet"/>
      <w:lvlText w:val="-"/>
      <w:lvlJc w:val="left"/>
      <w:pPr>
        <w:ind w:left="360" w:hanging="360"/>
      </w:pPr>
      <w:rPr>
        <w:rFonts w:ascii="Candara" w:hAnsi="Candar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8833B6"/>
    <w:multiLevelType w:val="hybridMultilevel"/>
    <w:tmpl w:val="2B1C51DA"/>
    <w:lvl w:ilvl="0" w:tplc="3B4AF024">
      <w:start w:val="1"/>
      <w:numFmt w:val="bullet"/>
      <w:lvlText w:val="-"/>
      <w:lvlJc w:val="left"/>
      <w:pPr>
        <w:ind w:left="1440" w:hanging="360"/>
      </w:pPr>
      <w:rPr>
        <w:rFonts w:ascii="Candara" w:hAnsi="Candar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7D50EA"/>
    <w:multiLevelType w:val="multilevel"/>
    <w:tmpl w:val="C20C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87597C"/>
    <w:multiLevelType w:val="hybridMultilevel"/>
    <w:tmpl w:val="203CF222"/>
    <w:lvl w:ilvl="0" w:tplc="3B4AF024">
      <w:start w:val="1"/>
      <w:numFmt w:val="bullet"/>
      <w:lvlText w:val="-"/>
      <w:lvlJc w:val="left"/>
      <w:pPr>
        <w:ind w:left="720" w:hanging="360"/>
      </w:pPr>
      <w:rPr>
        <w:rFonts w:ascii="Candara" w:hAnsi="Candar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92E34FF"/>
    <w:multiLevelType w:val="hybridMultilevel"/>
    <w:tmpl w:val="97EA5942"/>
    <w:lvl w:ilvl="0" w:tplc="3B4AF024">
      <w:start w:val="1"/>
      <w:numFmt w:val="bullet"/>
      <w:lvlText w:val="-"/>
      <w:lvlJc w:val="left"/>
      <w:pPr>
        <w:ind w:left="1080" w:hanging="360"/>
      </w:pPr>
      <w:rPr>
        <w:rFonts w:ascii="Candara" w:hAnsi="Canda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27170554">
    <w:abstractNumId w:val="5"/>
  </w:num>
  <w:num w:numId="2" w16cid:durableId="1945261329">
    <w:abstractNumId w:val="2"/>
  </w:num>
  <w:num w:numId="3" w16cid:durableId="1563952006">
    <w:abstractNumId w:val="0"/>
  </w:num>
  <w:num w:numId="4" w16cid:durableId="920599015">
    <w:abstractNumId w:val="6"/>
  </w:num>
  <w:num w:numId="5" w16cid:durableId="1999963952">
    <w:abstractNumId w:val="17"/>
  </w:num>
  <w:num w:numId="6" w16cid:durableId="1994485242">
    <w:abstractNumId w:val="16"/>
  </w:num>
  <w:num w:numId="7" w16cid:durableId="1049377451">
    <w:abstractNumId w:val="24"/>
  </w:num>
  <w:num w:numId="8" w16cid:durableId="579214505">
    <w:abstractNumId w:val="15"/>
  </w:num>
  <w:num w:numId="9" w16cid:durableId="88356898">
    <w:abstractNumId w:val="4"/>
  </w:num>
  <w:num w:numId="10" w16cid:durableId="1535776694">
    <w:abstractNumId w:val="10"/>
  </w:num>
  <w:num w:numId="11" w16cid:durableId="179442110">
    <w:abstractNumId w:val="8"/>
  </w:num>
  <w:num w:numId="12" w16cid:durableId="1399681">
    <w:abstractNumId w:val="28"/>
  </w:num>
  <w:num w:numId="13" w16cid:durableId="2028948678">
    <w:abstractNumId w:val="29"/>
  </w:num>
  <w:num w:numId="14" w16cid:durableId="25254847">
    <w:abstractNumId w:val="19"/>
  </w:num>
  <w:num w:numId="15" w16cid:durableId="1480807253">
    <w:abstractNumId w:val="1"/>
  </w:num>
  <w:num w:numId="16" w16cid:durableId="545260447">
    <w:abstractNumId w:val="9"/>
  </w:num>
  <w:num w:numId="17" w16cid:durableId="1536194915">
    <w:abstractNumId w:val="26"/>
  </w:num>
  <w:num w:numId="18" w16cid:durableId="662009294">
    <w:abstractNumId w:val="18"/>
  </w:num>
  <w:num w:numId="19" w16cid:durableId="784348502">
    <w:abstractNumId w:val="32"/>
  </w:num>
  <w:num w:numId="20" w16cid:durableId="18363041">
    <w:abstractNumId w:val="11"/>
  </w:num>
  <w:num w:numId="21" w16cid:durableId="40136943">
    <w:abstractNumId w:val="21"/>
  </w:num>
  <w:num w:numId="22" w16cid:durableId="511064531">
    <w:abstractNumId w:val="31"/>
  </w:num>
  <w:num w:numId="23" w16cid:durableId="1504206369">
    <w:abstractNumId w:val="7"/>
  </w:num>
  <w:num w:numId="24" w16cid:durableId="531840231">
    <w:abstractNumId w:val="14"/>
  </w:num>
  <w:num w:numId="25" w16cid:durableId="62877992">
    <w:abstractNumId w:val="20"/>
  </w:num>
  <w:num w:numId="26" w16cid:durableId="1002440092">
    <w:abstractNumId w:val="12"/>
  </w:num>
  <w:num w:numId="27" w16cid:durableId="1942375449">
    <w:abstractNumId w:val="13"/>
  </w:num>
  <w:num w:numId="28" w16cid:durableId="323901539">
    <w:abstractNumId w:val="22"/>
  </w:num>
  <w:num w:numId="29" w16cid:durableId="355153642">
    <w:abstractNumId w:val="30"/>
  </w:num>
  <w:num w:numId="30" w16cid:durableId="975841300">
    <w:abstractNumId w:val="25"/>
  </w:num>
  <w:num w:numId="31" w16cid:durableId="969163942">
    <w:abstractNumId w:val="23"/>
  </w:num>
  <w:num w:numId="32" w16cid:durableId="154615465">
    <w:abstractNumId w:val="3"/>
  </w:num>
  <w:num w:numId="33" w16cid:durableId="105874146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504"/>
    <w:rsid w:val="00015549"/>
    <w:rsid w:val="00022A34"/>
    <w:rsid w:val="00082CBE"/>
    <w:rsid w:val="000A1862"/>
    <w:rsid w:val="000B254D"/>
    <w:rsid w:val="000E3F0C"/>
    <w:rsid w:val="001221CB"/>
    <w:rsid w:val="00146DD3"/>
    <w:rsid w:val="001946E5"/>
    <w:rsid w:val="0019642C"/>
    <w:rsid w:val="001B490C"/>
    <w:rsid w:val="001F4FF7"/>
    <w:rsid w:val="00203FD3"/>
    <w:rsid w:val="00224145"/>
    <w:rsid w:val="0024048E"/>
    <w:rsid w:val="002479A0"/>
    <w:rsid w:val="00251865"/>
    <w:rsid w:val="00323816"/>
    <w:rsid w:val="00363AEB"/>
    <w:rsid w:val="003770B1"/>
    <w:rsid w:val="00393BFC"/>
    <w:rsid w:val="003E6BC9"/>
    <w:rsid w:val="00434087"/>
    <w:rsid w:val="004625B1"/>
    <w:rsid w:val="0049364E"/>
    <w:rsid w:val="004B0F14"/>
    <w:rsid w:val="004D2A3F"/>
    <w:rsid w:val="00504BDC"/>
    <w:rsid w:val="0052325F"/>
    <w:rsid w:val="0053205E"/>
    <w:rsid w:val="0053557F"/>
    <w:rsid w:val="0053654E"/>
    <w:rsid w:val="00544307"/>
    <w:rsid w:val="00547F3B"/>
    <w:rsid w:val="00566B71"/>
    <w:rsid w:val="005954C0"/>
    <w:rsid w:val="005C7018"/>
    <w:rsid w:val="005E05FC"/>
    <w:rsid w:val="005E7D35"/>
    <w:rsid w:val="0066324C"/>
    <w:rsid w:val="00705782"/>
    <w:rsid w:val="00711DD2"/>
    <w:rsid w:val="0071276F"/>
    <w:rsid w:val="00734017"/>
    <w:rsid w:val="007624BE"/>
    <w:rsid w:val="007919E3"/>
    <w:rsid w:val="007D7478"/>
    <w:rsid w:val="00836CF7"/>
    <w:rsid w:val="008603EF"/>
    <w:rsid w:val="008770C9"/>
    <w:rsid w:val="008D4427"/>
    <w:rsid w:val="008F0FB7"/>
    <w:rsid w:val="00913C9E"/>
    <w:rsid w:val="0095406E"/>
    <w:rsid w:val="009B0581"/>
    <w:rsid w:val="00A12A30"/>
    <w:rsid w:val="00A43122"/>
    <w:rsid w:val="00A55B4B"/>
    <w:rsid w:val="00A606A3"/>
    <w:rsid w:val="00A608E3"/>
    <w:rsid w:val="00A6783E"/>
    <w:rsid w:val="00A807E7"/>
    <w:rsid w:val="00A87859"/>
    <w:rsid w:val="00AE4501"/>
    <w:rsid w:val="00AF02F5"/>
    <w:rsid w:val="00B11602"/>
    <w:rsid w:val="00B13424"/>
    <w:rsid w:val="00B17B4A"/>
    <w:rsid w:val="00B2241D"/>
    <w:rsid w:val="00B57504"/>
    <w:rsid w:val="00B673B6"/>
    <w:rsid w:val="00B9478D"/>
    <w:rsid w:val="00BB1EE4"/>
    <w:rsid w:val="00BB4BEB"/>
    <w:rsid w:val="00BB78C1"/>
    <w:rsid w:val="00BD0E50"/>
    <w:rsid w:val="00BD120B"/>
    <w:rsid w:val="00BE5597"/>
    <w:rsid w:val="00BF2CFD"/>
    <w:rsid w:val="00BF5F24"/>
    <w:rsid w:val="00C3437C"/>
    <w:rsid w:val="00C45DFC"/>
    <w:rsid w:val="00C52FAC"/>
    <w:rsid w:val="00C85F29"/>
    <w:rsid w:val="00C9588C"/>
    <w:rsid w:val="00CB5A87"/>
    <w:rsid w:val="00D04BE0"/>
    <w:rsid w:val="00D238BE"/>
    <w:rsid w:val="00D335CF"/>
    <w:rsid w:val="00D7515E"/>
    <w:rsid w:val="00D80161"/>
    <w:rsid w:val="00DA01D9"/>
    <w:rsid w:val="00DA3477"/>
    <w:rsid w:val="00DB730D"/>
    <w:rsid w:val="00DD30A5"/>
    <w:rsid w:val="00DE06F0"/>
    <w:rsid w:val="00DE17A1"/>
    <w:rsid w:val="00E011D2"/>
    <w:rsid w:val="00E04148"/>
    <w:rsid w:val="00E36A5B"/>
    <w:rsid w:val="00E65CA6"/>
    <w:rsid w:val="00E764A2"/>
    <w:rsid w:val="00EB17DB"/>
    <w:rsid w:val="00ED6BF4"/>
    <w:rsid w:val="00F2144A"/>
    <w:rsid w:val="00F2241B"/>
    <w:rsid w:val="00F349B0"/>
    <w:rsid w:val="00F70237"/>
    <w:rsid w:val="00F86E74"/>
    <w:rsid w:val="00FB06A2"/>
    <w:rsid w:val="00FF44A5"/>
    <w:rsid w:val="0ABBA30F"/>
    <w:rsid w:val="1DF9A157"/>
    <w:rsid w:val="362FE9FF"/>
    <w:rsid w:val="48C8A312"/>
    <w:rsid w:val="723EC3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02A8D"/>
  <w15:chartTrackingRefBased/>
  <w15:docId w15:val="{5FDDCA2E-6CF6-479A-8EDA-6BB611BF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57504"/>
  </w:style>
  <w:style w:type="character" w:customStyle="1" w:styleId="eop">
    <w:name w:val="eop"/>
    <w:basedOn w:val="DefaultParagraphFont"/>
    <w:rsid w:val="00B57504"/>
  </w:style>
  <w:style w:type="paragraph" w:customStyle="1" w:styleId="paragraph">
    <w:name w:val="paragraph"/>
    <w:basedOn w:val="Normal"/>
    <w:rsid w:val="00B575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B57504"/>
  </w:style>
  <w:style w:type="character" w:customStyle="1" w:styleId="spellingerror">
    <w:name w:val="spellingerror"/>
    <w:basedOn w:val="DefaultParagraphFont"/>
    <w:rsid w:val="00B57504"/>
  </w:style>
  <w:style w:type="paragraph" w:styleId="NormalWeb">
    <w:name w:val="Normal (Web)"/>
    <w:basedOn w:val="Normal"/>
    <w:uiPriority w:val="99"/>
    <w:semiHidden/>
    <w:unhideWhenUsed/>
    <w:rsid w:val="009540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3816"/>
    <w:pPr>
      <w:ind w:left="720"/>
      <w:contextualSpacing/>
    </w:pPr>
  </w:style>
  <w:style w:type="character" w:styleId="Hyperlink">
    <w:name w:val="Hyperlink"/>
    <w:basedOn w:val="DefaultParagraphFont"/>
    <w:uiPriority w:val="99"/>
    <w:unhideWhenUsed/>
    <w:rsid w:val="00DA01D9"/>
    <w:rPr>
      <w:color w:val="0563C1" w:themeColor="hyperlink"/>
      <w:u w:val="single"/>
    </w:rPr>
  </w:style>
  <w:style w:type="character" w:customStyle="1" w:styleId="UnresolvedMention1">
    <w:name w:val="Unresolved Mention1"/>
    <w:basedOn w:val="DefaultParagraphFont"/>
    <w:uiPriority w:val="99"/>
    <w:semiHidden/>
    <w:unhideWhenUsed/>
    <w:rsid w:val="00DA01D9"/>
    <w:rPr>
      <w:color w:val="605E5C"/>
      <w:shd w:val="clear" w:color="auto" w:fill="E1DFDD"/>
    </w:rPr>
  </w:style>
  <w:style w:type="paragraph" w:styleId="Header">
    <w:name w:val="header"/>
    <w:basedOn w:val="Normal"/>
    <w:link w:val="HeaderChar"/>
    <w:uiPriority w:val="99"/>
    <w:unhideWhenUsed/>
    <w:rsid w:val="00493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64E"/>
  </w:style>
  <w:style w:type="paragraph" w:styleId="Footer">
    <w:name w:val="footer"/>
    <w:basedOn w:val="Normal"/>
    <w:link w:val="FooterChar"/>
    <w:uiPriority w:val="99"/>
    <w:unhideWhenUsed/>
    <w:rsid w:val="00493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64E"/>
  </w:style>
  <w:style w:type="paragraph" w:styleId="Revision">
    <w:name w:val="Revision"/>
    <w:hidden/>
    <w:uiPriority w:val="99"/>
    <w:semiHidden/>
    <w:rsid w:val="00ED6BF4"/>
    <w:pPr>
      <w:spacing w:after="0" w:line="240" w:lineRule="auto"/>
    </w:pPr>
  </w:style>
  <w:style w:type="character" w:styleId="CommentReference">
    <w:name w:val="annotation reference"/>
    <w:basedOn w:val="DefaultParagraphFont"/>
    <w:uiPriority w:val="99"/>
    <w:semiHidden/>
    <w:unhideWhenUsed/>
    <w:rsid w:val="00A87859"/>
    <w:rPr>
      <w:sz w:val="16"/>
      <w:szCs w:val="16"/>
    </w:rPr>
  </w:style>
  <w:style w:type="paragraph" w:styleId="CommentText">
    <w:name w:val="annotation text"/>
    <w:basedOn w:val="Normal"/>
    <w:link w:val="CommentTextChar"/>
    <w:uiPriority w:val="99"/>
    <w:unhideWhenUsed/>
    <w:rsid w:val="00A87859"/>
    <w:pPr>
      <w:spacing w:line="240" w:lineRule="auto"/>
    </w:pPr>
    <w:rPr>
      <w:sz w:val="20"/>
      <w:szCs w:val="20"/>
    </w:rPr>
  </w:style>
  <w:style w:type="character" w:customStyle="1" w:styleId="CommentTextChar">
    <w:name w:val="Comment Text Char"/>
    <w:basedOn w:val="DefaultParagraphFont"/>
    <w:link w:val="CommentText"/>
    <w:uiPriority w:val="99"/>
    <w:rsid w:val="00A87859"/>
    <w:rPr>
      <w:sz w:val="20"/>
      <w:szCs w:val="20"/>
    </w:rPr>
  </w:style>
  <w:style w:type="paragraph" w:styleId="CommentSubject">
    <w:name w:val="annotation subject"/>
    <w:basedOn w:val="CommentText"/>
    <w:next w:val="CommentText"/>
    <w:link w:val="CommentSubjectChar"/>
    <w:uiPriority w:val="99"/>
    <w:semiHidden/>
    <w:unhideWhenUsed/>
    <w:rsid w:val="00A87859"/>
    <w:rPr>
      <w:b/>
      <w:bCs/>
    </w:rPr>
  </w:style>
  <w:style w:type="character" w:customStyle="1" w:styleId="CommentSubjectChar">
    <w:name w:val="Comment Subject Char"/>
    <w:basedOn w:val="CommentTextChar"/>
    <w:link w:val="CommentSubject"/>
    <w:uiPriority w:val="99"/>
    <w:semiHidden/>
    <w:rsid w:val="00A87859"/>
    <w:rPr>
      <w:b/>
      <w:bCs/>
      <w:sz w:val="20"/>
      <w:szCs w:val="20"/>
    </w:rPr>
  </w:style>
  <w:style w:type="table" w:styleId="TableGrid">
    <w:name w:val="Table Grid"/>
    <w:basedOn w:val="TableNormal"/>
    <w:uiPriority w:val="39"/>
    <w:rsid w:val="00A55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1029">
      <w:bodyDiv w:val="1"/>
      <w:marLeft w:val="0"/>
      <w:marRight w:val="0"/>
      <w:marTop w:val="0"/>
      <w:marBottom w:val="0"/>
      <w:divBdr>
        <w:top w:val="none" w:sz="0" w:space="0" w:color="auto"/>
        <w:left w:val="none" w:sz="0" w:space="0" w:color="auto"/>
        <w:bottom w:val="none" w:sz="0" w:space="0" w:color="auto"/>
        <w:right w:val="none" w:sz="0" w:space="0" w:color="auto"/>
      </w:divBdr>
      <w:divsChild>
        <w:div w:id="1156266139">
          <w:marLeft w:val="0"/>
          <w:marRight w:val="0"/>
          <w:marTop w:val="0"/>
          <w:marBottom w:val="0"/>
          <w:divBdr>
            <w:top w:val="none" w:sz="0" w:space="0" w:color="auto"/>
            <w:left w:val="none" w:sz="0" w:space="0" w:color="auto"/>
            <w:bottom w:val="none" w:sz="0" w:space="0" w:color="auto"/>
            <w:right w:val="none" w:sz="0" w:space="0" w:color="auto"/>
          </w:divBdr>
          <w:divsChild>
            <w:div w:id="1233007004">
              <w:marLeft w:val="0"/>
              <w:marRight w:val="0"/>
              <w:marTop w:val="0"/>
              <w:marBottom w:val="0"/>
              <w:divBdr>
                <w:top w:val="none" w:sz="0" w:space="0" w:color="auto"/>
                <w:left w:val="none" w:sz="0" w:space="0" w:color="auto"/>
                <w:bottom w:val="none" w:sz="0" w:space="0" w:color="auto"/>
                <w:right w:val="none" w:sz="0" w:space="0" w:color="auto"/>
              </w:divBdr>
            </w:div>
          </w:divsChild>
        </w:div>
        <w:div w:id="503860888">
          <w:marLeft w:val="0"/>
          <w:marRight w:val="0"/>
          <w:marTop w:val="0"/>
          <w:marBottom w:val="0"/>
          <w:divBdr>
            <w:top w:val="none" w:sz="0" w:space="0" w:color="auto"/>
            <w:left w:val="none" w:sz="0" w:space="0" w:color="auto"/>
            <w:bottom w:val="none" w:sz="0" w:space="0" w:color="auto"/>
            <w:right w:val="none" w:sz="0" w:space="0" w:color="auto"/>
          </w:divBdr>
          <w:divsChild>
            <w:div w:id="905454203">
              <w:marLeft w:val="0"/>
              <w:marRight w:val="0"/>
              <w:marTop w:val="0"/>
              <w:marBottom w:val="0"/>
              <w:divBdr>
                <w:top w:val="none" w:sz="0" w:space="0" w:color="auto"/>
                <w:left w:val="none" w:sz="0" w:space="0" w:color="auto"/>
                <w:bottom w:val="none" w:sz="0" w:space="0" w:color="auto"/>
                <w:right w:val="none" w:sz="0" w:space="0" w:color="auto"/>
              </w:divBdr>
            </w:div>
            <w:div w:id="1508709168">
              <w:marLeft w:val="0"/>
              <w:marRight w:val="0"/>
              <w:marTop w:val="0"/>
              <w:marBottom w:val="0"/>
              <w:divBdr>
                <w:top w:val="none" w:sz="0" w:space="0" w:color="auto"/>
                <w:left w:val="none" w:sz="0" w:space="0" w:color="auto"/>
                <w:bottom w:val="none" w:sz="0" w:space="0" w:color="auto"/>
                <w:right w:val="none" w:sz="0" w:space="0" w:color="auto"/>
              </w:divBdr>
            </w:div>
          </w:divsChild>
        </w:div>
        <w:div w:id="2064402457">
          <w:marLeft w:val="0"/>
          <w:marRight w:val="0"/>
          <w:marTop w:val="0"/>
          <w:marBottom w:val="0"/>
          <w:divBdr>
            <w:top w:val="none" w:sz="0" w:space="0" w:color="auto"/>
            <w:left w:val="none" w:sz="0" w:space="0" w:color="auto"/>
            <w:bottom w:val="none" w:sz="0" w:space="0" w:color="auto"/>
            <w:right w:val="none" w:sz="0" w:space="0" w:color="auto"/>
          </w:divBdr>
          <w:divsChild>
            <w:div w:id="1141386737">
              <w:marLeft w:val="0"/>
              <w:marRight w:val="0"/>
              <w:marTop w:val="0"/>
              <w:marBottom w:val="0"/>
              <w:divBdr>
                <w:top w:val="none" w:sz="0" w:space="0" w:color="auto"/>
                <w:left w:val="none" w:sz="0" w:space="0" w:color="auto"/>
                <w:bottom w:val="none" w:sz="0" w:space="0" w:color="auto"/>
                <w:right w:val="none" w:sz="0" w:space="0" w:color="auto"/>
              </w:divBdr>
            </w:div>
          </w:divsChild>
        </w:div>
        <w:div w:id="2055107515">
          <w:marLeft w:val="0"/>
          <w:marRight w:val="0"/>
          <w:marTop w:val="0"/>
          <w:marBottom w:val="0"/>
          <w:divBdr>
            <w:top w:val="none" w:sz="0" w:space="0" w:color="auto"/>
            <w:left w:val="none" w:sz="0" w:space="0" w:color="auto"/>
            <w:bottom w:val="none" w:sz="0" w:space="0" w:color="auto"/>
            <w:right w:val="none" w:sz="0" w:space="0" w:color="auto"/>
          </w:divBdr>
          <w:divsChild>
            <w:div w:id="2038000205">
              <w:marLeft w:val="0"/>
              <w:marRight w:val="0"/>
              <w:marTop w:val="0"/>
              <w:marBottom w:val="0"/>
              <w:divBdr>
                <w:top w:val="none" w:sz="0" w:space="0" w:color="auto"/>
                <w:left w:val="none" w:sz="0" w:space="0" w:color="auto"/>
                <w:bottom w:val="none" w:sz="0" w:space="0" w:color="auto"/>
                <w:right w:val="none" w:sz="0" w:space="0" w:color="auto"/>
              </w:divBdr>
            </w:div>
            <w:div w:id="10484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17943">
      <w:bodyDiv w:val="1"/>
      <w:marLeft w:val="0"/>
      <w:marRight w:val="0"/>
      <w:marTop w:val="0"/>
      <w:marBottom w:val="0"/>
      <w:divBdr>
        <w:top w:val="none" w:sz="0" w:space="0" w:color="auto"/>
        <w:left w:val="none" w:sz="0" w:space="0" w:color="auto"/>
        <w:bottom w:val="none" w:sz="0" w:space="0" w:color="auto"/>
        <w:right w:val="none" w:sz="0" w:space="0" w:color="auto"/>
      </w:divBdr>
    </w:div>
    <w:div w:id="787165425">
      <w:bodyDiv w:val="1"/>
      <w:marLeft w:val="0"/>
      <w:marRight w:val="0"/>
      <w:marTop w:val="0"/>
      <w:marBottom w:val="0"/>
      <w:divBdr>
        <w:top w:val="none" w:sz="0" w:space="0" w:color="auto"/>
        <w:left w:val="none" w:sz="0" w:space="0" w:color="auto"/>
        <w:bottom w:val="none" w:sz="0" w:space="0" w:color="auto"/>
        <w:right w:val="none" w:sz="0" w:space="0" w:color="auto"/>
      </w:divBdr>
      <w:divsChild>
        <w:div w:id="1868061979">
          <w:marLeft w:val="0"/>
          <w:marRight w:val="0"/>
          <w:marTop w:val="0"/>
          <w:marBottom w:val="0"/>
          <w:divBdr>
            <w:top w:val="none" w:sz="0" w:space="0" w:color="auto"/>
            <w:left w:val="none" w:sz="0" w:space="0" w:color="auto"/>
            <w:bottom w:val="none" w:sz="0" w:space="0" w:color="auto"/>
            <w:right w:val="none" w:sz="0" w:space="0" w:color="auto"/>
          </w:divBdr>
        </w:div>
        <w:div w:id="1905799396">
          <w:marLeft w:val="0"/>
          <w:marRight w:val="0"/>
          <w:marTop w:val="0"/>
          <w:marBottom w:val="0"/>
          <w:divBdr>
            <w:top w:val="none" w:sz="0" w:space="0" w:color="auto"/>
            <w:left w:val="none" w:sz="0" w:space="0" w:color="auto"/>
            <w:bottom w:val="none" w:sz="0" w:space="0" w:color="auto"/>
            <w:right w:val="none" w:sz="0" w:space="0" w:color="auto"/>
          </w:divBdr>
        </w:div>
      </w:divsChild>
    </w:div>
    <w:div w:id="922225447">
      <w:bodyDiv w:val="1"/>
      <w:marLeft w:val="0"/>
      <w:marRight w:val="0"/>
      <w:marTop w:val="0"/>
      <w:marBottom w:val="0"/>
      <w:divBdr>
        <w:top w:val="none" w:sz="0" w:space="0" w:color="auto"/>
        <w:left w:val="none" w:sz="0" w:space="0" w:color="auto"/>
        <w:bottom w:val="none" w:sz="0" w:space="0" w:color="auto"/>
        <w:right w:val="none" w:sz="0" w:space="0" w:color="auto"/>
      </w:divBdr>
    </w:div>
    <w:div w:id="1028599144">
      <w:bodyDiv w:val="1"/>
      <w:marLeft w:val="0"/>
      <w:marRight w:val="0"/>
      <w:marTop w:val="0"/>
      <w:marBottom w:val="0"/>
      <w:divBdr>
        <w:top w:val="none" w:sz="0" w:space="0" w:color="auto"/>
        <w:left w:val="none" w:sz="0" w:space="0" w:color="auto"/>
        <w:bottom w:val="none" w:sz="0" w:space="0" w:color="auto"/>
        <w:right w:val="none" w:sz="0" w:space="0" w:color="auto"/>
      </w:divBdr>
    </w:div>
    <w:div w:id="1155226352">
      <w:bodyDiv w:val="1"/>
      <w:marLeft w:val="0"/>
      <w:marRight w:val="0"/>
      <w:marTop w:val="0"/>
      <w:marBottom w:val="0"/>
      <w:divBdr>
        <w:top w:val="none" w:sz="0" w:space="0" w:color="auto"/>
        <w:left w:val="none" w:sz="0" w:space="0" w:color="auto"/>
        <w:bottom w:val="none" w:sz="0" w:space="0" w:color="auto"/>
        <w:right w:val="none" w:sz="0" w:space="0" w:color="auto"/>
      </w:divBdr>
    </w:div>
    <w:div w:id="1246262891">
      <w:bodyDiv w:val="1"/>
      <w:marLeft w:val="0"/>
      <w:marRight w:val="0"/>
      <w:marTop w:val="0"/>
      <w:marBottom w:val="0"/>
      <w:divBdr>
        <w:top w:val="none" w:sz="0" w:space="0" w:color="auto"/>
        <w:left w:val="none" w:sz="0" w:space="0" w:color="auto"/>
        <w:bottom w:val="none" w:sz="0" w:space="0" w:color="auto"/>
        <w:right w:val="none" w:sz="0" w:space="0" w:color="auto"/>
      </w:divBdr>
    </w:div>
    <w:div w:id="1324429300">
      <w:bodyDiv w:val="1"/>
      <w:marLeft w:val="0"/>
      <w:marRight w:val="0"/>
      <w:marTop w:val="0"/>
      <w:marBottom w:val="0"/>
      <w:divBdr>
        <w:top w:val="none" w:sz="0" w:space="0" w:color="auto"/>
        <w:left w:val="none" w:sz="0" w:space="0" w:color="auto"/>
        <w:bottom w:val="none" w:sz="0" w:space="0" w:color="auto"/>
        <w:right w:val="none" w:sz="0" w:space="0" w:color="auto"/>
      </w:divBdr>
    </w:div>
    <w:div w:id="1424256660">
      <w:bodyDiv w:val="1"/>
      <w:marLeft w:val="0"/>
      <w:marRight w:val="0"/>
      <w:marTop w:val="0"/>
      <w:marBottom w:val="0"/>
      <w:divBdr>
        <w:top w:val="none" w:sz="0" w:space="0" w:color="auto"/>
        <w:left w:val="none" w:sz="0" w:space="0" w:color="auto"/>
        <w:bottom w:val="none" w:sz="0" w:space="0" w:color="auto"/>
        <w:right w:val="none" w:sz="0" w:space="0" w:color="auto"/>
      </w:divBdr>
      <w:divsChild>
        <w:div w:id="161970804">
          <w:marLeft w:val="0"/>
          <w:marRight w:val="0"/>
          <w:marTop w:val="0"/>
          <w:marBottom w:val="0"/>
          <w:divBdr>
            <w:top w:val="none" w:sz="0" w:space="0" w:color="auto"/>
            <w:left w:val="none" w:sz="0" w:space="0" w:color="auto"/>
            <w:bottom w:val="none" w:sz="0" w:space="0" w:color="auto"/>
            <w:right w:val="none" w:sz="0" w:space="0" w:color="auto"/>
          </w:divBdr>
          <w:divsChild>
            <w:div w:id="1759131428">
              <w:marLeft w:val="0"/>
              <w:marRight w:val="0"/>
              <w:marTop w:val="0"/>
              <w:marBottom w:val="0"/>
              <w:divBdr>
                <w:top w:val="none" w:sz="0" w:space="0" w:color="auto"/>
                <w:left w:val="none" w:sz="0" w:space="0" w:color="auto"/>
                <w:bottom w:val="none" w:sz="0" w:space="0" w:color="auto"/>
                <w:right w:val="none" w:sz="0" w:space="0" w:color="auto"/>
              </w:divBdr>
            </w:div>
          </w:divsChild>
        </w:div>
        <w:div w:id="161972052">
          <w:marLeft w:val="0"/>
          <w:marRight w:val="0"/>
          <w:marTop w:val="0"/>
          <w:marBottom w:val="0"/>
          <w:divBdr>
            <w:top w:val="none" w:sz="0" w:space="0" w:color="auto"/>
            <w:left w:val="none" w:sz="0" w:space="0" w:color="auto"/>
            <w:bottom w:val="none" w:sz="0" w:space="0" w:color="auto"/>
            <w:right w:val="none" w:sz="0" w:space="0" w:color="auto"/>
          </w:divBdr>
          <w:divsChild>
            <w:div w:id="1392540204">
              <w:marLeft w:val="0"/>
              <w:marRight w:val="0"/>
              <w:marTop w:val="0"/>
              <w:marBottom w:val="0"/>
              <w:divBdr>
                <w:top w:val="none" w:sz="0" w:space="0" w:color="auto"/>
                <w:left w:val="none" w:sz="0" w:space="0" w:color="auto"/>
                <w:bottom w:val="none" w:sz="0" w:space="0" w:color="auto"/>
                <w:right w:val="none" w:sz="0" w:space="0" w:color="auto"/>
              </w:divBdr>
            </w:div>
            <w:div w:id="481850289">
              <w:marLeft w:val="0"/>
              <w:marRight w:val="0"/>
              <w:marTop w:val="0"/>
              <w:marBottom w:val="0"/>
              <w:divBdr>
                <w:top w:val="none" w:sz="0" w:space="0" w:color="auto"/>
                <w:left w:val="none" w:sz="0" w:space="0" w:color="auto"/>
                <w:bottom w:val="none" w:sz="0" w:space="0" w:color="auto"/>
                <w:right w:val="none" w:sz="0" w:space="0" w:color="auto"/>
              </w:divBdr>
            </w:div>
          </w:divsChild>
        </w:div>
        <w:div w:id="263005440">
          <w:marLeft w:val="0"/>
          <w:marRight w:val="0"/>
          <w:marTop w:val="0"/>
          <w:marBottom w:val="0"/>
          <w:divBdr>
            <w:top w:val="none" w:sz="0" w:space="0" w:color="auto"/>
            <w:left w:val="none" w:sz="0" w:space="0" w:color="auto"/>
            <w:bottom w:val="none" w:sz="0" w:space="0" w:color="auto"/>
            <w:right w:val="none" w:sz="0" w:space="0" w:color="auto"/>
          </w:divBdr>
          <w:divsChild>
            <w:div w:id="1432359174">
              <w:marLeft w:val="0"/>
              <w:marRight w:val="0"/>
              <w:marTop w:val="0"/>
              <w:marBottom w:val="0"/>
              <w:divBdr>
                <w:top w:val="none" w:sz="0" w:space="0" w:color="auto"/>
                <w:left w:val="none" w:sz="0" w:space="0" w:color="auto"/>
                <w:bottom w:val="none" w:sz="0" w:space="0" w:color="auto"/>
                <w:right w:val="none" w:sz="0" w:space="0" w:color="auto"/>
              </w:divBdr>
            </w:div>
          </w:divsChild>
        </w:div>
        <w:div w:id="646084954">
          <w:marLeft w:val="0"/>
          <w:marRight w:val="0"/>
          <w:marTop w:val="0"/>
          <w:marBottom w:val="0"/>
          <w:divBdr>
            <w:top w:val="none" w:sz="0" w:space="0" w:color="auto"/>
            <w:left w:val="none" w:sz="0" w:space="0" w:color="auto"/>
            <w:bottom w:val="none" w:sz="0" w:space="0" w:color="auto"/>
            <w:right w:val="none" w:sz="0" w:space="0" w:color="auto"/>
          </w:divBdr>
          <w:divsChild>
            <w:div w:id="253052135">
              <w:marLeft w:val="0"/>
              <w:marRight w:val="0"/>
              <w:marTop w:val="0"/>
              <w:marBottom w:val="0"/>
              <w:divBdr>
                <w:top w:val="none" w:sz="0" w:space="0" w:color="auto"/>
                <w:left w:val="none" w:sz="0" w:space="0" w:color="auto"/>
                <w:bottom w:val="none" w:sz="0" w:space="0" w:color="auto"/>
                <w:right w:val="none" w:sz="0" w:space="0" w:color="auto"/>
              </w:divBdr>
            </w:div>
            <w:div w:id="17255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8670">
      <w:bodyDiv w:val="1"/>
      <w:marLeft w:val="0"/>
      <w:marRight w:val="0"/>
      <w:marTop w:val="0"/>
      <w:marBottom w:val="0"/>
      <w:divBdr>
        <w:top w:val="none" w:sz="0" w:space="0" w:color="auto"/>
        <w:left w:val="none" w:sz="0" w:space="0" w:color="auto"/>
        <w:bottom w:val="none" w:sz="0" w:space="0" w:color="auto"/>
        <w:right w:val="none" w:sz="0" w:space="0" w:color="auto"/>
      </w:divBdr>
    </w:div>
    <w:div w:id="1750152832">
      <w:bodyDiv w:val="1"/>
      <w:marLeft w:val="0"/>
      <w:marRight w:val="0"/>
      <w:marTop w:val="0"/>
      <w:marBottom w:val="0"/>
      <w:divBdr>
        <w:top w:val="none" w:sz="0" w:space="0" w:color="auto"/>
        <w:left w:val="none" w:sz="0" w:space="0" w:color="auto"/>
        <w:bottom w:val="none" w:sz="0" w:space="0" w:color="auto"/>
        <w:right w:val="none" w:sz="0" w:space="0" w:color="auto"/>
      </w:divBdr>
    </w:div>
    <w:div w:id="1850632618">
      <w:bodyDiv w:val="1"/>
      <w:marLeft w:val="0"/>
      <w:marRight w:val="0"/>
      <w:marTop w:val="0"/>
      <w:marBottom w:val="0"/>
      <w:divBdr>
        <w:top w:val="none" w:sz="0" w:space="0" w:color="auto"/>
        <w:left w:val="none" w:sz="0" w:space="0" w:color="auto"/>
        <w:bottom w:val="none" w:sz="0" w:space="0" w:color="auto"/>
        <w:right w:val="none" w:sz="0" w:space="0" w:color="auto"/>
      </w:divBdr>
      <w:divsChild>
        <w:div w:id="1505507584">
          <w:marLeft w:val="0"/>
          <w:marRight w:val="0"/>
          <w:marTop w:val="0"/>
          <w:marBottom w:val="0"/>
          <w:divBdr>
            <w:top w:val="none" w:sz="0" w:space="0" w:color="auto"/>
            <w:left w:val="none" w:sz="0" w:space="0" w:color="auto"/>
            <w:bottom w:val="none" w:sz="0" w:space="0" w:color="auto"/>
            <w:right w:val="none" w:sz="0" w:space="0" w:color="auto"/>
          </w:divBdr>
          <w:divsChild>
            <w:div w:id="293945768">
              <w:marLeft w:val="0"/>
              <w:marRight w:val="0"/>
              <w:marTop w:val="0"/>
              <w:marBottom w:val="0"/>
              <w:divBdr>
                <w:top w:val="none" w:sz="0" w:space="0" w:color="auto"/>
                <w:left w:val="none" w:sz="0" w:space="0" w:color="auto"/>
                <w:bottom w:val="none" w:sz="0" w:space="0" w:color="auto"/>
                <w:right w:val="none" w:sz="0" w:space="0" w:color="auto"/>
              </w:divBdr>
            </w:div>
          </w:divsChild>
        </w:div>
        <w:div w:id="1066806606">
          <w:marLeft w:val="0"/>
          <w:marRight w:val="0"/>
          <w:marTop w:val="0"/>
          <w:marBottom w:val="0"/>
          <w:divBdr>
            <w:top w:val="none" w:sz="0" w:space="0" w:color="auto"/>
            <w:left w:val="none" w:sz="0" w:space="0" w:color="auto"/>
            <w:bottom w:val="none" w:sz="0" w:space="0" w:color="auto"/>
            <w:right w:val="none" w:sz="0" w:space="0" w:color="auto"/>
          </w:divBdr>
          <w:divsChild>
            <w:div w:id="1159661600">
              <w:marLeft w:val="0"/>
              <w:marRight w:val="0"/>
              <w:marTop w:val="0"/>
              <w:marBottom w:val="0"/>
              <w:divBdr>
                <w:top w:val="none" w:sz="0" w:space="0" w:color="auto"/>
                <w:left w:val="none" w:sz="0" w:space="0" w:color="auto"/>
                <w:bottom w:val="none" w:sz="0" w:space="0" w:color="auto"/>
                <w:right w:val="none" w:sz="0" w:space="0" w:color="auto"/>
              </w:divBdr>
            </w:div>
          </w:divsChild>
        </w:div>
        <w:div w:id="1542405155">
          <w:marLeft w:val="0"/>
          <w:marRight w:val="0"/>
          <w:marTop w:val="0"/>
          <w:marBottom w:val="0"/>
          <w:divBdr>
            <w:top w:val="none" w:sz="0" w:space="0" w:color="auto"/>
            <w:left w:val="none" w:sz="0" w:space="0" w:color="auto"/>
            <w:bottom w:val="none" w:sz="0" w:space="0" w:color="auto"/>
            <w:right w:val="none" w:sz="0" w:space="0" w:color="auto"/>
          </w:divBdr>
          <w:divsChild>
            <w:div w:id="374962187">
              <w:marLeft w:val="0"/>
              <w:marRight w:val="0"/>
              <w:marTop w:val="0"/>
              <w:marBottom w:val="0"/>
              <w:divBdr>
                <w:top w:val="none" w:sz="0" w:space="0" w:color="auto"/>
                <w:left w:val="none" w:sz="0" w:space="0" w:color="auto"/>
                <w:bottom w:val="none" w:sz="0" w:space="0" w:color="auto"/>
                <w:right w:val="none" w:sz="0" w:space="0" w:color="auto"/>
              </w:divBdr>
            </w:div>
          </w:divsChild>
        </w:div>
        <w:div w:id="613093442">
          <w:marLeft w:val="0"/>
          <w:marRight w:val="0"/>
          <w:marTop w:val="0"/>
          <w:marBottom w:val="0"/>
          <w:divBdr>
            <w:top w:val="none" w:sz="0" w:space="0" w:color="auto"/>
            <w:left w:val="none" w:sz="0" w:space="0" w:color="auto"/>
            <w:bottom w:val="none" w:sz="0" w:space="0" w:color="auto"/>
            <w:right w:val="none" w:sz="0" w:space="0" w:color="auto"/>
          </w:divBdr>
          <w:divsChild>
            <w:div w:id="338314547">
              <w:marLeft w:val="0"/>
              <w:marRight w:val="0"/>
              <w:marTop w:val="0"/>
              <w:marBottom w:val="0"/>
              <w:divBdr>
                <w:top w:val="none" w:sz="0" w:space="0" w:color="auto"/>
                <w:left w:val="none" w:sz="0" w:space="0" w:color="auto"/>
                <w:bottom w:val="none" w:sz="0" w:space="0" w:color="auto"/>
                <w:right w:val="none" w:sz="0" w:space="0" w:color="auto"/>
              </w:divBdr>
            </w:div>
            <w:div w:id="1263612205">
              <w:marLeft w:val="0"/>
              <w:marRight w:val="0"/>
              <w:marTop w:val="0"/>
              <w:marBottom w:val="0"/>
              <w:divBdr>
                <w:top w:val="none" w:sz="0" w:space="0" w:color="auto"/>
                <w:left w:val="none" w:sz="0" w:space="0" w:color="auto"/>
                <w:bottom w:val="none" w:sz="0" w:space="0" w:color="auto"/>
                <w:right w:val="none" w:sz="0" w:space="0" w:color="auto"/>
              </w:divBdr>
            </w:div>
            <w:div w:id="694116423">
              <w:marLeft w:val="0"/>
              <w:marRight w:val="0"/>
              <w:marTop w:val="0"/>
              <w:marBottom w:val="0"/>
              <w:divBdr>
                <w:top w:val="none" w:sz="0" w:space="0" w:color="auto"/>
                <w:left w:val="none" w:sz="0" w:space="0" w:color="auto"/>
                <w:bottom w:val="none" w:sz="0" w:space="0" w:color="auto"/>
                <w:right w:val="none" w:sz="0" w:space="0" w:color="auto"/>
              </w:divBdr>
            </w:div>
          </w:divsChild>
        </w:div>
        <w:div w:id="546114071">
          <w:marLeft w:val="0"/>
          <w:marRight w:val="0"/>
          <w:marTop w:val="0"/>
          <w:marBottom w:val="0"/>
          <w:divBdr>
            <w:top w:val="none" w:sz="0" w:space="0" w:color="auto"/>
            <w:left w:val="none" w:sz="0" w:space="0" w:color="auto"/>
            <w:bottom w:val="none" w:sz="0" w:space="0" w:color="auto"/>
            <w:right w:val="none" w:sz="0" w:space="0" w:color="auto"/>
          </w:divBdr>
          <w:divsChild>
            <w:div w:id="803816400">
              <w:marLeft w:val="0"/>
              <w:marRight w:val="0"/>
              <w:marTop w:val="0"/>
              <w:marBottom w:val="0"/>
              <w:divBdr>
                <w:top w:val="none" w:sz="0" w:space="0" w:color="auto"/>
                <w:left w:val="none" w:sz="0" w:space="0" w:color="auto"/>
                <w:bottom w:val="none" w:sz="0" w:space="0" w:color="auto"/>
                <w:right w:val="none" w:sz="0" w:space="0" w:color="auto"/>
              </w:divBdr>
            </w:div>
          </w:divsChild>
        </w:div>
        <w:div w:id="1182278118">
          <w:marLeft w:val="0"/>
          <w:marRight w:val="0"/>
          <w:marTop w:val="0"/>
          <w:marBottom w:val="0"/>
          <w:divBdr>
            <w:top w:val="none" w:sz="0" w:space="0" w:color="auto"/>
            <w:left w:val="none" w:sz="0" w:space="0" w:color="auto"/>
            <w:bottom w:val="none" w:sz="0" w:space="0" w:color="auto"/>
            <w:right w:val="none" w:sz="0" w:space="0" w:color="auto"/>
          </w:divBdr>
          <w:divsChild>
            <w:div w:id="459492372">
              <w:marLeft w:val="0"/>
              <w:marRight w:val="0"/>
              <w:marTop w:val="0"/>
              <w:marBottom w:val="0"/>
              <w:divBdr>
                <w:top w:val="none" w:sz="0" w:space="0" w:color="auto"/>
                <w:left w:val="none" w:sz="0" w:space="0" w:color="auto"/>
                <w:bottom w:val="none" w:sz="0" w:space="0" w:color="auto"/>
                <w:right w:val="none" w:sz="0" w:space="0" w:color="auto"/>
              </w:divBdr>
            </w:div>
          </w:divsChild>
        </w:div>
        <w:div w:id="1022852879">
          <w:marLeft w:val="0"/>
          <w:marRight w:val="0"/>
          <w:marTop w:val="0"/>
          <w:marBottom w:val="0"/>
          <w:divBdr>
            <w:top w:val="none" w:sz="0" w:space="0" w:color="auto"/>
            <w:left w:val="none" w:sz="0" w:space="0" w:color="auto"/>
            <w:bottom w:val="none" w:sz="0" w:space="0" w:color="auto"/>
            <w:right w:val="none" w:sz="0" w:space="0" w:color="auto"/>
          </w:divBdr>
          <w:divsChild>
            <w:div w:id="56559825">
              <w:marLeft w:val="0"/>
              <w:marRight w:val="0"/>
              <w:marTop w:val="0"/>
              <w:marBottom w:val="0"/>
              <w:divBdr>
                <w:top w:val="none" w:sz="0" w:space="0" w:color="auto"/>
                <w:left w:val="none" w:sz="0" w:space="0" w:color="auto"/>
                <w:bottom w:val="none" w:sz="0" w:space="0" w:color="auto"/>
                <w:right w:val="none" w:sz="0" w:space="0" w:color="auto"/>
              </w:divBdr>
            </w:div>
          </w:divsChild>
        </w:div>
        <w:div w:id="2027633314">
          <w:marLeft w:val="0"/>
          <w:marRight w:val="0"/>
          <w:marTop w:val="0"/>
          <w:marBottom w:val="0"/>
          <w:divBdr>
            <w:top w:val="none" w:sz="0" w:space="0" w:color="auto"/>
            <w:left w:val="none" w:sz="0" w:space="0" w:color="auto"/>
            <w:bottom w:val="none" w:sz="0" w:space="0" w:color="auto"/>
            <w:right w:val="none" w:sz="0" w:space="0" w:color="auto"/>
          </w:divBdr>
          <w:divsChild>
            <w:div w:id="131022518">
              <w:marLeft w:val="0"/>
              <w:marRight w:val="0"/>
              <w:marTop w:val="0"/>
              <w:marBottom w:val="0"/>
              <w:divBdr>
                <w:top w:val="none" w:sz="0" w:space="0" w:color="auto"/>
                <w:left w:val="none" w:sz="0" w:space="0" w:color="auto"/>
                <w:bottom w:val="none" w:sz="0" w:space="0" w:color="auto"/>
                <w:right w:val="none" w:sz="0" w:space="0" w:color="auto"/>
              </w:divBdr>
            </w:div>
          </w:divsChild>
        </w:div>
        <w:div w:id="1480884167">
          <w:marLeft w:val="0"/>
          <w:marRight w:val="0"/>
          <w:marTop w:val="0"/>
          <w:marBottom w:val="0"/>
          <w:divBdr>
            <w:top w:val="none" w:sz="0" w:space="0" w:color="auto"/>
            <w:left w:val="none" w:sz="0" w:space="0" w:color="auto"/>
            <w:bottom w:val="none" w:sz="0" w:space="0" w:color="auto"/>
            <w:right w:val="none" w:sz="0" w:space="0" w:color="auto"/>
          </w:divBdr>
          <w:divsChild>
            <w:div w:id="1944800537">
              <w:marLeft w:val="0"/>
              <w:marRight w:val="0"/>
              <w:marTop w:val="0"/>
              <w:marBottom w:val="0"/>
              <w:divBdr>
                <w:top w:val="none" w:sz="0" w:space="0" w:color="auto"/>
                <w:left w:val="none" w:sz="0" w:space="0" w:color="auto"/>
                <w:bottom w:val="none" w:sz="0" w:space="0" w:color="auto"/>
                <w:right w:val="none" w:sz="0" w:space="0" w:color="auto"/>
              </w:divBdr>
            </w:div>
          </w:divsChild>
        </w:div>
        <w:div w:id="1059667378">
          <w:marLeft w:val="0"/>
          <w:marRight w:val="0"/>
          <w:marTop w:val="0"/>
          <w:marBottom w:val="0"/>
          <w:divBdr>
            <w:top w:val="none" w:sz="0" w:space="0" w:color="auto"/>
            <w:left w:val="none" w:sz="0" w:space="0" w:color="auto"/>
            <w:bottom w:val="none" w:sz="0" w:space="0" w:color="auto"/>
            <w:right w:val="none" w:sz="0" w:space="0" w:color="auto"/>
          </w:divBdr>
          <w:divsChild>
            <w:div w:id="5667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Tunisie@oxfam.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6966</Characters>
  <Application>Microsoft Office Word</Application>
  <DocSecurity>0</DocSecurity>
  <Lines>58</Lines>
  <Paragraphs>16</Paragraphs>
  <ScaleCrop>false</ScaleCrop>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Yosra Mkadem</dc:creator>
  <cp:keywords/>
  <dc:description/>
  <cp:lastModifiedBy>Intissar Firjani</cp:lastModifiedBy>
  <cp:revision>6</cp:revision>
  <dcterms:created xsi:type="dcterms:W3CDTF">2022-08-02T07:50:00Z</dcterms:created>
  <dcterms:modified xsi:type="dcterms:W3CDTF">2022-09-05T13:35:00Z</dcterms:modified>
</cp:coreProperties>
</file>