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4A09" w:rsidRDefault="00F30B77">
      <w:pPr>
        <w:pBdr>
          <w:top w:val="nil"/>
          <w:left w:val="nil"/>
          <w:bottom w:val="nil"/>
          <w:right w:val="nil"/>
          <w:between w:val="nil"/>
        </w:pBdr>
        <w:spacing w:before="76"/>
        <w:ind w:left="1969" w:right="1552"/>
        <w:jc w:val="center"/>
        <w:rPr>
          <w:b/>
          <w:color w:val="000000"/>
          <w:sz w:val="24"/>
          <w:szCs w:val="24"/>
        </w:rPr>
      </w:pPr>
      <w:r>
        <w:rPr>
          <w:b/>
          <w:color w:val="000000"/>
          <w:sz w:val="24"/>
          <w:szCs w:val="24"/>
        </w:rPr>
        <w:t>TERMS OF REFERENCE FOR INDIVIDUAL CONSULTANT</w:t>
      </w:r>
    </w:p>
    <w:p w14:paraId="00000002" w14:textId="77777777" w:rsidR="00F64A09" w:rsidRDefault="00F64A09">
      <w:pPr>
        <w:spacing w:before="1"/>
        <w:rPr>
          <w:b/>
          <w:sz w:val="24"/>
          <w:szCs w:val="24"/>
        </w:rPr>
      </w:pPr>
    </w:p>
    <w:p w14:paraId="00000003" w14:textId="77777777" w:rsidR="00F64A09" w:rsidRDefault="00F30B77">
      <w:pPr>
        <w:pBdr>
          <w:top w:val="nil"/>
          <w:left w:val="nil"/>
          <w:bottom w:val="nil"/>
          <w:right w:val="nil"/>
          <w:between w:val="nil"/>
        </w:pBdr>
        <w:ind w:left="1972" w:right="1552"/>
        <w:jc w:val="center"/>
        <w:rPr>
          <w:b/>
          <w:color w:val="000000"/>
          <w:sz w:val="24"/>
          <w:szCs w:val="24"/>
        </w:rPr>
      </w:pPr>
      <w:r>
        <w:rPr>
          <w:b/>
          <w:color w:val="000000"/>
          <w:sz w:val="24"/>
          <w:szCs w:val="24"/>
        </w:rPr>
        <w:t>Graphic designer</w:t>
      </w:r>
    </w:p>
    <w:p w14:paraId="00000004" w14:textId="77777777" w:rsidR="00F64A09" w:rsidRDefault="00F64A09">
      <w:pPr>
        <w:spacing w:before="5"/>
        <w:rPr>
          <w:b/>
          <w:sz w:val="25"/>
          <w:szCs w:val="25"/>
        </w:rPr>
      </w:pPr>
    </w:p>
    <w:tbl>
      <w:tblPr>
        <w:tblStyle w:val="a"/>
        <w:tblW w:w="10443"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32"/>
        <w:gridCol w:w="7711"/>
      </w:tblGrid>
      <w:tr w:rsidR="00F64A09" w14:paraId="024A645A" w14:textId="77777777">
        <w:trPr>
          <w:trHeight w:val="438"/>
        </w:trPr>
        <w:tc>
          <w:tcPr>
            <w:tcW w:w="10443" w:type="dxa"/>
            <w:gridSpan w:val="2"/>
            <w:shd w:val="clear" w:color="auto" w:fill="E6E6E6"/>
          </w:tcPr>
          <w:p w14:paraId="00000005" w14:textId="77777777" w:rsidR="00F64A09" w:rsidRDefault="00F30B77">
            <w:pPr>
              <w:pBdr>
                <w:top w:val="nil"/>
                <w:left w:val="nil"/>
                <w:bottom w:val="nil"/>
                <w:right w:val="nil"/>
                <w:between w:val="nil"/>
              </w:pBdr>
              <w:spacing w:before="107"/>
              <w:ind w:left="159"/>
              <w:rPr>
                <w:b/>
                <w:color w:val="000000"/>
                <w:sz w:val="24"/>
                <w:szCs w:val="24"/>
              </w:rPr>
            </w:pPr>
            <w:r>
              <w:rPr>
                <w:b/>
                <w:color w:val="000000"/>
                <w:sz w:val="24"/>
                <w:szCs w:val="24"/>
              </w:rPr>
              <w:t>TERMS OF REFERENCE</w:t>
            </w:r>
          </w:p>
        </w:tc>
      </w:tr>
      <w:tr w:rsidR="00F64A09" w14:paraId="7AF87914" w14:textId="77777777">
        <w:trPr>
          <w:trHeight w:val="370"/>
        </w:trPr>
        <w:tc>
          <w:tcPr>
            <w:tcW w:w="2732" w:type="dxa"/>
            <w:tcBorders>
              <w:bottom w:val="single" w:sz="6" w:space="0" w:color="000000"/>
              <w:right w:val="single" w:sz="6" w:space="0" w:color="000000"/>
            </w:tcBorders>
          </w:tcPr>
          <w:p w14:paraId="00000007" w14:textId="77777777" w:rsidR="00F64A09" w:rsidRDefault="00F30B77">
            <w:pPr>
              <w:pBdr>
                <w:top w:val="nil"/>
                <w:left w:val="nil"/>
                <w:bottom w:val="nil"/>
                <w:right w:val="nil"/>
                <w:between w:val="nil"/>
              </w:pBdr>
              <w:spacing w:before="32"/>
              <w:ind w:left="131"/>
              <w:rPr>
                <w:color w:val="000000"/>
                <w:sz w:val="24"/>
                <w:szCs w:val="24"/>
              </w:rPr>
            </w:pPr>
            <w:r>
              <w:rPr>
                <w:color w:val="000000"/>
                <w:sz w:val="24"/>
                <w:szCs w:val="24"/>
              </w:rPr>
              <w:t>Hiring Office:</w:t>
            </w:r>
          </w:p>
        </w:tc>
        <w:tc>
          <w:tcPr>
            <w:tcW w:w="7711" w:type="dxa"/>
            <w:tcBorders>
              <w:left w:val="single" w:sz="6" w:space="0" w:color="000000"/>
              <w:bottom w:val="single" w:sz="6" w:space="0" w:color="000000"/>
            </w:tcBorders>
          </w:tcPr>
          <w:p w14:paraId="00000008" w14:textId="77777777" w:rsidR="00F64A09" w:rsidRDefault="00F30B77">
            <w:pPr>
              <w:pBdr>
                <w:top w:val="nil"/>
                <w:left w:val="nil"/>
                <w:bottom w:val="nil"/>
                <w:right w:val="nil"/>
                <w:between w:val="nil"/>
              </w:pBdr>
              <w:spacing w:before="33"/>
              <w:ind w:left="130"/>
              <w:rPr>
                <w:color w:val="000000"/>
              </w:rPr>
            </w:pPr>
            <w:r>
              <w:rPr>
                <w:color w:val="000000"/>
              </w:rPr>
              <w:t>UNFPA Libya Country Office</w:t>
            </w:r>
          </w:p>
        </w:tc>
      </w:tr>
      <w:tr w:rsidR="00F64A09" w14:paraId="2949F0CD" w14:textId="77777777">
        <w:trPr>
          <w:trHeight w:val="3378"/>
        </w:trPr>
        <w:tc>
          <w:tcPr>
            <w:tcW w:w="2732" w:type="dxa"/>
            <w:tcBorders>
              <w:top w:val="single" w:sz="6" w:space="0" w:color="000000"/>
              <w:bottom w:val="single" w:sz="6" w:space="0" w:color="000000"/>
              <w:right w:val="single" w:sz="6" w:space="0" w:color="000000"/>
            </w:tcBorders>
          </w:tcPr>
          <w:p w14:paraId="00000009" w14:textId="77777777" w:rsidR="00F64A09" w:rsidRDefault="00F30B77">
            <w:pPr>
              <w:pBdr>
                <w:top w:val="nil"/>
                <w:left w:val="nil"/>
                <w:bottom w:val="nil"/>
                <w:right w:val="nil"/>
                <w:between w:val="nil"/>
              </w:pBdr>
              <w:spacing w:before="32"/>
              <w:ind w:left="131"/>
              <w:rPr>
                <w:color w:val="000000"/>
                <w:sz w:val="24"/>
                <w:szCs w:val="24"/>
              </w:rPr>
            </w:pPr>
            <w:r>
              <w:rPr>
                <w:color w:val="000000"/>
                <w:sz w:val="24"/>
                <w:szCs w:val="24"/>
              </w:rPr>
              <w:t>Purpose of consultancy:</w:t>
            </w:r>
          </w:p>
        </w:tc>
        <w:tc>
          <w:tcPr>
            <w:tcW w:w="7711" w:type="dxa"/>
            <w:tcBorders>
              <w:top w:val="single" w:sz="6" w:space="0" w:color="000000"/>
              <w:left w:val="single" w:sz="6" w:space="0" w:color="000000"/>
              <w:bottom w:val="single" w:sz="6" w:space="0" w:color="000000"/>
            </w:tcBorders>
          </w:tcPr>
          <w:p w14:paraId="0000000A" w14:textId="77777777" w:rsidR="00F64A09" w:rsidRDefault="00F30B77">
            <w:pPr>
              <w:ind w:left="100" w:right="76"/>
              <w:jc w:val="both"/>
            </w:pPr>
            <w:r>
              <w:t>UNFPA Libya is actively involved in the humanitarian response in Libya as well as some development programs, supporting the provision of women and girls’ health and protection services, including reproductive health and psychosocial support as well as Gender-based violence prevention and response. To support the visibility and communication around UNFPA program in Libya, UNFPA Libya CO will be hiring a graphic designer.</w:t>
            </w:r>
          </w:p>
          <w:p w14:paraId="0000000B" w14:textId="77777777" w:rsidR="00F64A09" w:rsidRDefault="00F30B77">
            <w:pPr>
              <w:spacing w:before="91"/>
              <w:ind w:left="100" w:right="75"/>
              <w:jc w:val="both"/>
            </w:pPr>
            <w:r>
              <w:t>Under the overall guidance of the CO Representative and direct supervision of the Communication analyst, the graphic designer provides technical inputs to design and produce communication products and put information products in user friendly formats with respect to UNFPA graphic chart, confidentiality and ethical communication in all aspects of assignment; maintenance of protocol procedures, information flow and follow up on deadlines and commitments made.</w:t>
            </w:r>
          </w:p>
          <w:p w14:paraId="0000000C" w14:textId="77777777" w:rsidR="00F64A09" w:rsidRDefault="00F64A09">
            <w:pPr>
              <w:pBdr>
                <w:top w:val="nil"/>
                <w:left w:val="nil"/>
                <w:bottom w:val="nil"/>
                <w:right w:val="nil"/>
                <w:between w:val="nil"/>
              </w:pBdr>
              <w:ind w:left="130" w:right="117"/>
              <w:jc w:val="both"/>
              <w:rPr>
                <w:color w:val="000000"/>
                <w:sz w:val="24"/>
                <w:szCs w:val="24"/>
              </w:rPr>
            </w:pPr>
          </w:p>
        </w:tc>
      </w:tr>
      <w:tr w:rsidR="00F64A09" w14:paraId="14A7AEAF" w14:textId="77777777">
        <w:trPr>
          <w:trHeight w:val="5105"/>
        </w:trPr>
        <w:tc>
          <w:tcPr>
            <w:tcW w:w="2732" w:type="dxa"/>
            <w:tcBorders>
              <w:top w:val="single" w:sz="6" w:space="0" w:color="000000"/>
              <w:bottom w:val="single" w:sz="6" w:space="0" w:color="000000"/>
              <w:right w:val="single" w:sz="6" w:space="0" w:color="000000"/>
            </w:tcBorders>
          </w:tcPr>
          <w:p w14:paraId="0000000D" w14:textId="77777777" w:rsidR="00F64A09" w:rsidRDefault="00F30B77">
            <w:pPr>
              <w:pBdr>
                <w:top w:val="nil"/>
                <w:left w:val="nil"/>
                <w:bottom w:val="nil"/>
                <w:right w:val="nil"/>
                <w:between w:val="nil"/>
              </w:pBdr>
              <w:spacing w:before="32"/>
              <w:ind w:left="131"/>
              <w:rPr>
                <w:color w:val="000000"/>
                <w:sz w:val="24"/>
                <w:szCs w:val="24"/>
              </w:rPr>
            </w:pPr>
            <w:r>
              <w:rPr>
                <w:color w:val="000000"/>
                <w:sz w:val="24"/>
                <w:szCs w:val="24"/>
              </w:rPr>
              <w:t>Scope of work:</w:t>
            </w:r>
          </w:p>
          <w:p w14:paraId="0000000E" w14:textId="77777777" w:rsidR="00F64A09" w:rsidRDefault="00F64A09">
            <w:pPr>
              <w:pBdr>
                <w:top w:val="nil"/>
                <w:left w:val="nil"/>
                <w:bottom w:val="nil"/>
                <w:right w:val="nil"/>
                <w:between w:val="nil"/>
              </w:pBdr>
              <w:spacing w:before="5"/>
              <w:rPr>
                <w:b/>
                <w:color w:val="000000"/>
                <w:sz w:val="33"/>
                <w:szCs w:val="33"/>
              </w:rPr>
            </w:pPr>
          </w:p>
          <w:p w14:paraId="0000000F" w14:textId="77777777" w:rsidR="00F64A09" w:rsidRDefault="00F30B77">
            <w:pPr>
              <w:pBdr>
                <w:top w:val="nil"/>
                <w:left w:val="nil"/>
                <w:bottom w:val="nil"/>
                <w:right w:val="nil"/>
                <w:between w:val="nil"/>
              </w:pBdr>
              <w:ind w:left="131"/>
              <w:rPr>
                <w:i/>
                <w:color w:val="000000"/>
                <w:sz w:val="24"/>
                <w:szCs w:val="24"/>
              </w:rPr>
            </w:pPr>
            <w:r>
              <w:rPr>
                <w:i/>
                <w:color w:val="000000"/>
                <w:sz w:val="24"/>
                <w:szCs w:val="24"/>
              </w:rPr>
              <w:t>(Description of services, activities, or outputs)</w:t>
            </w:r>
          </w:p>
        </w:tc>
        <w:tc>
          <w:tcPr>
            <w:tcW w:w="7711" w:type="dxa"/>
            <w:tcBorders>
              <w:top w:val="single" w:sz="6" w:space="0" w:color="000000"/>
              <w:left w:val="single" w:sz="6" w:space="0" w:color="000000"/>
              <w:bottom w:val="single" w:sz="6" w:space="0" w:color="000000"/>
            </w:tcBorders>
          </w:tcPr>
          <w:p w14:paraId="00000010" w14:textId="77777777" w:rsidR="00F64A09" w:rsidRDefault="00F64A09">
            <w:pPr>
              <w:pBdr>
                <w:top w:val="nil"/>
                <w:left w:val="nil"/>
                <w:bottom w:val="nil"/>
                <w:right w:val="nil"/>
                <w:between w:val="nil"/>
              </w:pBdr>
              <w:spacing w:before="5"/>
              <w:rPr>
                <w:b/>
                <w:color w:val="000000"/>
                <w:sz w:val="23"/>
                <w:szCs w:val="23"/>
              </w:rPr>
            </w:pPr>
          </w:p>
          <w:p w14:paraId="00000011" w14:textId="43674370" w:rsidR="00F64A09" w:rsidRDefault="00F30B77">
            <w:pPr>
              <w:jc w:val="both"/>
            </w:pPr>
            <w:r>
              <w:t>The graphic designer performs technical design and produces infographics for UNFPA humanitarian and development activities in Libya based on inputs from program staff and in close collaboration with UNFPA</w:t>
            </w:r>
            <w:r w:rsidR="003B49CA">
              <w:t xml:space="preserve"> </w:t>
            </w:r>
            <w:r>
              <w:t>team.</w:t>
            </w:r>
          </w:p>
          <w:p w14:paraId="00000012" w14:textId="77777777" w:rsidR="00F64A09" w:rsidRDefault="00F64A09">
            <w:pPr>
              <w:pBdr>
                <w:top w:val="nil"/>
                <w:left w:val="nil"/>
                <w:bottom w:val="nil"/>
                <w:right w:val="nil"/>
                <w:between w:val="nil"/>
              </w:pBdr>
              <w:spacing w:line="276" w:lineRule="auto"/>
              <w:ind w:left="130"/>
              <w:jc w:val="both"/>
              <w:rPr>
                <w:color w:val="000000"/>
                <w:sz w:val="24"/>
                <w:szCs w:val="24"/>
              </w:rPr>
            </w:pPr>
          </w:p>
          <w:p w14:paraId="00000013" w14:textId="77777777" w:rsidR="00F64A09" w:rsidRDefault="00F30B77">
            <w:pPr>
              <w:widowControl/>
              <w:numPr>
                <w:ilvl w:val="0"/>
                <w:numId w:val="2"/>
              </w:numPr>
              <w:pBdr>
                <w:top w:val="nil"/>
                <w:left w:val="nil"/>
                <w:bottom w:val="nil"/>
                <w:right w:val="nil"/>
                <w:between w:val="nil"/>
              </w:pBdr>
              <w:jc w:val="both"/>
              <w:rPr>
                <w:color w:val="000000"/>
              </w:rPr>
            </w:pPr>
            <w:bookmarkStart w:id="0" w:name="_heading=h.gjdgxs" w:colFirst="0" w:colLast="0"/>
            <w:bookmarkEnd w:id="0"/>
            <w:r>
              <w:rPr>
                <w:color w:val="000000"/>
              </w:rPr>
              <w:t>Ensure that all publications, reports and products are produced in line with UNFPA’s and donors’ requirements / policies;</w:t>
            </w:r>
          </w:p>
          <w:p w14:paraId="00000014" w14:textId="77777777" w:rsidR="00F64A09" w:rsidRDefault="00F30B77">
            <w:pPr>
              <w:widowControl/>
              <w:numPr>
                <w:ilvl w:val="0"/>
                <w:numId w:val="2"/>
              </w:numPr>
              <w:pBdr>
                <w:top w:val="nil"/>
                <w:left w:val="nil"/>
                <w:bottom w:val="nil"/>
                <w:right w:val="nil"/>
                <w:between w:val="nil"/>
              </w:pBdr>
              <w:jc w:val="both"/>
              <w:rPr>
                <w:color w:val="000000"/>
              </w:rPr>
            </w:pPr>
            <w:r>
              <w:rPr>
                <w:color w:val="000000"/>
              </w:rPr>
              <w:t>Implement the graphic guidelines in all UNFPA’s communication products;</w:t>
            </w:r>
          </w:p>
          <w:p w14:paraId="00000015" w14:textId="77777777" w:rsidR="00F64A09" w:rsidRDefault="00F30B77">
            <w:pPr>
              <w:widowControl/>
              <w:numPr>
                <w:ilvl w:val="0"/>
                <w:numId w:val="2"/>
              </w:numPr>
              <w:pBdr>
                <w:top w:val="nil"/>
                <w:left w:val="nil"/>
                <w:bottom w:val="nil"/>
                <w:right w:val="nil"/>
                <w:between w:val="nil"/>
              </w:pBdr>
              <w:jc w:val="both"/>
              <w:rPr>
                <w:color w:val="000000"/>
              </w:rPr>
            </w:pPr>
            <w:r>
              <w:rPr>
                <w:color w:val="000000"/>
              </w:rPr>
              <w:t>Suggest creative and innovative ideas for printed, electronic, web-based design and layouts of reports and other products according to project’s target audience;</w:t>
            </w:r>
          </w:p>
          <w:p w14:paraId="00000016" w14:textId="77777777" w:rsidR="00F64A09" w:rsidRDefault="00F30B77">
            <w:pPr>
              <w:widowControl/>
              <w:numPr>
                <w:ilvl w:val="0"/>
                <w:numId w:val="2"/>
              </w:numPr>
              <w:pBdr>
                <w:top w:val="nil"/>
                <w:left w:val="nil"/>
                <w:bottom w:val="nil"/>
                <w:right w:val="nil"/>
                <w:between w:val="nil"/>
              </w:pBdr>
              <w:jc w:val="both"/>
              <w:rPr>
                <w:color w:val="000000"/>
              </w:rPr>
            </w:pPr>
            <w:r>
              <w:rPr>
                <w:color w:val="000000"/>
              </w:rPr>
              <w:t>Improve and edit art work, photos, charts and other graphic elements;</w:t>
            </w:r>
          </w:p>
          <w:p w14:paraId="00000017" w14:textId="77777777" w:rsidR="00F64A09" w:rsidRDefault="00F30B77">
            <w:pPr>
              <w:widowControl/>
              <w:numPr>
                <w:ilvl w:val="0"/>
                <w:numId w:val="2"/>
              </w:numPr>
              <w:pBdr>
                <w:top w:val="nil"/>
                <w:left w:val="nil"/>
                <w:bottom w:val="nil"/>
                <w:right w:val="nil"/>
                <w:between w:val="nil"/>
              </w:pBdr>
              <w:jc w:val="both"/>
              <w:rPr>
                <w:color w:val="000000"/>
              </w:rPr>
            </w:pPr>
            <w:r>
              <w:rPr>
                <w:color w:val="000000"/>
              </w:rPr>
              <w:t>Produce layout and design information and communication materials based on assignment brief (t-shirts, banners, posters, booklets, leaflets, books, bulletins, flyers, cards)</w:t>
            </w:r>
          </w:p>
          <w:p w14:paraId="00000018" w14:textId="77777777" w:rsidR="00F64A09" w:rsidRDefault="00F30B77">
            <w:pPr>
              <w:widowControl/>
              <w:numPr>
                <w:ilvl w:val="0"/>
                <w:numId w:val="2"/>
              </w:numPr>
              <w:pBdr>
                <w:top w:val="nil"/>
                <w:left w:val="nil"/>
                <w:bottom w:val="nil"/>
                <w:right w:val="nil"/>
                <w:between w:val="nil"/>
              </w:pBdr>
              <w:jc w:val="both"/>
              <w:rPr>
                <w:color w:val="000000"/>
              </w:rPr>
            </w:pPr>
            <w:r>
              <w:rPr>
                <w:color w:val="000000"/>
              </w:rPr>
              <w:t>Transform text-based communications materials into visual graphic design materials such as infographic, brochures, backdrop etc.</w:t>
            </w:r>
          </w:p>
          <w:p w14:paraId="00000019" w14:textId="77777777" w:rsidR="00F64A09" w:rsidRDefault="00F30B77">
            <w:pPr>
              <w:widowControl/>
              <w:numPr>
                <w:ilvl w:val="0"/>
                <w:numId w:val="2"/>
              </w:numPr>
              <w:pBdr>
                <w:top w:val="nil"/>
                <w:left w:val="nil"/>
                <w:bottom w:val="nil"/>
                <w:right w:val="nil"/>
                <w:between w:val="nil"/>
              </w:pBdr>
              <w:jc w:val="both"/>
              <w:rPr>
                <w:color w:val="000000"/>
              </w:rPr>
            </w:pPr>
            <w:r>
              <w:rPr>
                <w:color w:val="000000"/>
              </w:rPr>
              <w:t>Support development of information products;</w:t>
            </w:r>
          </w:p>
          <w:p w14:paraId="0000001A" w14:textId="77777777" w:rsidR="00F64A09" w:rsidRDefault="00F30B77">
            <w:pPr>
              <w:widowControl/>
              <w:numPr>
                <w:ilvl w:val="0"/>
                <w:numId w:val="2"/>
              </w:numPr>
              <w:pBdr>
                <w:top w:val="nil"/>
                <w:left w:val="nil"/>
                <w:bottom w:val="nil"/>
                <w:right w:val="nil"/>
                <w:between w:val="nil"/>
              </w:pBdr>
              <w:jc w:val="both"/>
              <w:rPr>
                <w:color w:val="000000"/>
              </w:rPr>
            </w:pPr>
            <w:r>
              <w:rPr>
                <w:color w:val="000000"/>
              </w:rPr>
              <w:t>Support the development and maintenance of comprehensive operational information products;</w:t>
            </w:r>
          </w:p>
          <w:p w14:paraId="0000001B" w14:textId="77777777" w:rsidR="00F64A09" w:rsidRDefault="00F30B77">
            <w:pPr>
              <w:widowControl/>
              <w:numPr>
                <w:ilvl w:val="0"/>
                <w:numId w:val="2"/>
              </w:numPr>
              <w:pBdr>
                <w:top w:val="nil"/>
                <w:left w:val="nil"/>
                <w:bottom w:val="nil"/>
                <w:right w:val="nil"/>
                <w:between w:val="nil"/>
              </w:pBdr>
              <w:jc w:val="both"/>
              <w:rPr>
                <w:color w:val="000000"/>
              </w:rPr>
            </w:pPr>
            <w:r>
              <w:rPr>
                <w:color w:val="000000"/>
              </w:rPr>
              <w:t>Maintain a client-oriented approach;</w:t>
            </w:r>
          </w:p>
          <w:p w14:paraId="0000001C" w14:textId="6B92EDAF" w:rsidR="00F64A09" w:rsidRDefault="00F30B77">
            <w:pPr>
              <w:widowControl/>
              <w:numPr>
                <w:ilvl w:val="0"/>
                <w:numId w:val="2"/>
              </w:numPr>
              <w:pBdr>
                <w:top w:val="nil"/>
                <w:left w:val="nil"/>
                <w:bottom w:val="nil"/>
                <w:right w:val="nil"/>
                <w:between w:val="nil"/>
              </w:pBdr>
              <w:jc w:val="both"/>
              <w:rPr>
                <w:color w:val="000000"/>
              </w:rPr>
            </w:pPr>
            <w:r>
              <w:rPr>
                <w:color w:val="000000"/>
              </w:rPr>
              <w:t>Facilitate knowledge building and knowledge sharing;</w:t>
            </w:r>
          </w:p>
          <w:p w14:paraId="7EB55625" w14:textId="2FC771EF" w:rsidR="003B49CA" w:rsidRDefault="003B49CA">
            <w:pPr>
              <w:widowControl/>
              <w:numPr>
                <w:ilvl w:val="0"/>
                <w:numId w:val="2"/>
              </w:numPr>
              <w:pBdr>
                <w:top w:val="nil"/>
                <w:left w:val="nil"/>
                <w:bottom w:val="nil"/>
                <w:right w:val="nil"/>
                <w:between w:val="nil"/>
              </w:pBdr>
              <w:jc w:val="both"/>
              <w:rPr>
                <w:color w:val="000000"/>
              </w:rPr>
            </w:pPr>
            <w:r>
              <w:rPr>
                <w:color w:val="000000"/>
              </w:rPr>
              <w:t>Maintain photo gallery and the products produced</w:t>
            </w:r>
          </w:p>
          <w:p w14:paraId="116A9F8A" w14:textId="0A28EC40" w:rsidR="003B49CA" w:rsidRDefault="003B49CA">
            <w:pPr>
              <w:widowControl/>
              <w:numPr>
                <w:ilvl w:val="0"/>
                <w:numId w:val="2"/>
              </w:numPr>
              <w:pBdr>
                <w:top w:val="nil"/>
                <w:left w:val="nil"/>
                <w:bottom w:val="nil"/>
                <w:right w:val="nil"/>
                <w:between w:val="nil"/>
              </w:pBdr>
              <w:jc w:val="both"/>
              <w:rPr>
                <w:color w:val="000000"/>
              </w:rPr>
            </w:pPr>
            <w:r>
              <w:rPr>
                <w:color w:val="000000"/>
              </w:rPr>
              <w:t>Provide social media backup support to Communications Analyst</w:t>
            </w:r>
          </w:p>
          <w:p w14:paraId="5EFBFA5C" w14:textId="5D0B80F5" w:rsidR="003B49CA" w:rsidRDefault="003B49CA">
            <w:pPr>
              <w:widowControl/>
              <w:numPr>
                <w:ilvl w:val="0"/>
                <w:numId w:val="2"/>
              </w:numPr>
              <w:pBdr>
                <w:top w:val="nil"/>
                <w:left w:val="nil"/>
                <w:bottom w:val="nil"/>
                <w:right w:val="nil"/>
                <w:between w:val="nil"/>
              </w:pBdr>
              <w:jc w:val="both"/>
              <w:rPr>
                <w:color w:val="000000"/>
              </w:rPr>
            </w:pPr>
            <w:r>
              <w:rPr>
                <w:color w:val="000000"/>
              </w:rPr>
              <w:t>English to Arabic translation support, if possible</w:t>
            </w:r>
          </w:p>
          <w:p w14:paraId="0000001D" w14:textId="77777777" w:rsidR="00F64A09" w:rsidRDefault="00F64A09">
            <w:pPr>
              <w:pBdr>
                <w:top w:val="nil"/>
                <w:left w:val="nil"/>
                <w:bottom w:val="nil"/>
                <w:right w:val="nil"/>
                <w:between w:val="nil"/>
              </w:pBdr>
              <w:jc w:val="both"/>
              <w:rPr>
                <w:color w:val="000000"/>
              </w:rPr>
            </w:pPr>
          </w:p>
          <w:p w14:paraId="0000001E" w14:textId="77777777" w:rsidR="00F64A09" w:rsidRDefault="00F64A09">
            <w:pPr>
              <w:pBdr>
                <w:top w:val="nil"/>
                <w:left w:val="nil"/>
                <w:bottom w:val="nil"/>
                <w:right w:val="nil"/>
                <w:between w:val="nil"/>
              </w:pBdr>
              <w:tabs>
                <w:tab w:val="left" w:pos="852"/>
              </w:tabs>
              <w:spacing w:line="276" w:lineRule="auto"/>
              <w:ind w:left="851"/>
              <w:jc w:val="both"/>
              <w:rPr>
                <w:color w:val="000000"/>
                <w:sz w:val="24"/>
                <w:szCs w:val="24"/>
              </w:rPr>
            </w:pPr>
          </w:p>
        </w:tc>
      </w:tr>
    </w:tbl>
    <w:p w14:paraId="0000001F" w14:textId="77777777" w:rsidR="00F64A09" w:rsidRDefault="00F64A09">
      <w:pPr>
        <w:spacing w:line="276" w:lineRule="auto"/>
        <w:jc w:val="both"/>
        <w:rPr>
          <w:sz w:val="24"/>
          <w:szCs w:val="24"/>
        </w:rPr>
        <w:sectPr w:rsidR="00F64A09">
          <w:footerReference w:type="default" r:id="rId8"/>
          <w:pgSz w:w="11910" w:h="16840"/>
          <w:pgMar w:top="720" w:right="980" w:bottom="1260" w:left="260" w:header="0" w:footer="1065" w:gutter="0"/>
          <w:pgNumType w:start="1"/>
          <w:cols w:space="720"/>
        </w:sectPr>
      </w:pPr>
    </w:p>
    <w:p w14:paraId="00000020" w14:textId="77777777" w:rsidR="00F64A09" w:rsidRDefault="00F64A09">
      <w:pPr>
        <w:pBdr>
          <w:top w:val="nil"/>
          <w:left w:val="nil"/>
          <w:bottom w:val="nil"/>
          <w:right w:val="nil"/>
          <w:between w:val="nil"/>
        </w:pBdr>
        <w:spacing w:line="276" w:lineRule="auto"/>
        <w:rPr>
          <w:sz w:val="24"/>
          <w:szCs w:val="24"/>
        </w:rPr>
      </w:pPr>
    </w:p>
    <w:tbl>
      <w:tblPr>
        <w:tblStyle w:val="a0"/>
        <w:tblW w:w="10443"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32"/>
        <w:gridCol w:w="7711"/>
      </w:tblGrid>
      <w:tr w:rsidR="00F64A09" w14:paraId="49F18EB1" w14:textId="77777777">
        <w:trPr>
          <w:trHeight w:val="645"/>
        </w:trPr>
        <w:tc>
          <w:tcPr>
            <w:tcW w:w="2732" w:type="dxa"/>
            <w:tcBorders>
              <w:left w:val="single" w:sz="6" w:space="0" w:color="000000"/>
            </w:tcBorders>
          </w:tcPr>
          <w:p w14:paraId="00000021" w14:textId="77777777" w:rsidR="00F64A09" w:rsidRDefault="00F30B77">
            <w:pPr>
              <w:pBdr>
                <w:top w:val="nil"/>
                <w:left w:val="nil"/>
                <w:bottom w:val="nil"/>
                <w:right w:val="nil"/>
                <w:between w:val="nil"/>
              </w:pBdr>
              <w:spacing w:before="37" w:line="237" w:lineRule="auto"/>
              <w:ind w:left="131"/>
              <w:rPr>
                <w:color w:val="000000"/>
                <w:sz w:val="24"/>
                <w:szCs w:val="24"/>
              </w:rPr>
            </w:pPr>
            <w:r>
              <w:rPr>
                <w:color w:val="000000"/>
                <w:sz w:val="24"/>
                <w:szCs w:val="24"/>
              </w:rPr>
              <w:t>Duration and working schedule:</w:t>
            </w:r>
          </w:p>
        </w:tc>
        <w:tc>
          <w:tcPr>
            <w:tcW w:w="7711" w:type="dxa"/>
            <w:tcBorders>
              <w:right w:val="single" w:sz="6" w:space="0" w:color="000000"/>
            </w:tcBorders>
          </w:tcPr>
          <w:p w14:paraId="00000022" w14:textId="6E4ABA1A" w:rsidR="00F64A09" w:rsidRDefault="00F30B77">
            <w:pPr>
              <w:pBdr>
                <w:top w:val="nil"/>
                <w:left w:val="nil"/>
                <w:bottom w:val="nil"/>
                <w:right w:val="nil"/>
                <w:between w:val="nil"/>
              </w:pBdr>
              <w:spacing w:before="32"/>
              <w:ind w:left="130"/>
              <w:rPr>
                <w:color w:val="000000"/>
                <w:sz w:val="24"/>
                <w:szCs w:val="24"/>
              </w:rPr>
            </w:pPr>
            <w:r>
              <w:rPr>
                <w:color w:val="000000"/>
                <w:sz w:val="24"/>
                <w:szCs w:val="24"/>
              </w:rPr>
              <w:t>05 months (</w:t>
            </w:r>
            <w:r w:rsidR="0043695B">
              <w:rPr>
                <w:color w:val="000000"/>
                <w:sz w:val="24"/>
                <w:szCs w:val="24"/>
              </w:rPr>
              <w:t>15</w:t>
            </w:r>
            <w:r>
              <w:rPr>
                <w:color w:val="000000"/>
                <w:sz w:val="24"/>
                <w:szCs w:val="24"/>
              </w:rPr>
              <w:t xml:space="preserve"> </w:t>
            </w:r>
            <w:r w:rsidR="0043695B">
              <w:rPr>
                <w:color w:val="000000"/>
                <w:sz w:val="24"/>
                <w:szCs w:val="24"/>
              </w:rPr>
              <w:t>Sept</w:t>
            </w:r>
            <w:r>
              <w:rPr>
                <w:color w:val="000000"/>
                <w:sz w:val="24"/>
                <w:szCs w:val="24"/>
              </w:rPr>
              <w:t xml:space="preserve"> 2022 until 31 December 2022) with possibility of extension on the basis of </w:t>
            </w:r>
            <w:sdt>
              <w:sdtPr>
                <w:tag w:val="goog_rdk_0"/>
                <w:id w:val="-1880703190"/>
              </w:sdtPr>
              <w:sdtContent/>
            </w:sdt>
            <w:r>
              <w:rPr>
                <w:color w:val="000000"/>
                <w:sz w:val="24"/>
                <w:szCs w:val="24"/>
              </w:rPr>
              <w:t>05 days per week except official holidays.</w:t>
            </w:r>
          </w:p>
        </w:tc>
      </w:tr>
      <w:tr w:rsidR="00F64A09" w14:paraId="52FBE5B1" w14:textId="77777777">
        <w:trPr>
          <w:trHeight w:val="647"/>
        </w:trPr>
        <w:tc>
          <w:tcPr>
            <w:tcW w:w="2732" w:type="dxa"/>
            <w:tcBorders>
              <w:left w:val="single" w:sz="6" w:space="0" w:color="000000"/>
            </w:tcBorders>
          </w:tcPr>
          <w:p w14:paraId="00000023" w14:textId="77777777" w:rsidR="00F64A09" w:rsidRDefault="00F30B77">
            <w:pPr>
              <w:pBdr>
                <w:top w:val="nil"/>
                <w:left w:val="nil"/>
                <w:bottom w:val="nil"/>
                <w:right w:val="nil"/>
                <w:between w:val="nil"/>
              </w:pBdr>
              <w:spacing w:before="35"/>
              <w:ind w:left="131" w:right="145"/>
              <w:rPr>
                <w:color w:val="000000"/>
                <w:sz w:val="24"/>
                <w:szCs w:val="24"/>
              </w:rPr>
            </w:pPr>
            <w:r>
              <w:rPr>
                <w:color w:val="000000"/>
                <w:sz w:val="24"/>
                <w:szCs w:val="24"/>
              </w:rPr>
              <w:t>Place where services are to be delivered:</w:t>
            </w:r>
          </w:p>
        </w:tc>
        <w:tc>
          <w:tcPr>
            <w:tcW w:w="7711" w:type="dxa"/>
            <w:tcBorders>
              <w:right w:val="single" w:sz="6" w:space="0" w:color="000000"/>
            </w:tcBorders>
          </w:tcPr>
          <w:p w14:paraId="00000024" w14:textId="77777777" w:rsidR="00F64A09" w:rsidRDefault="00F30B77">
            <w:pPr>
              <w:pBdr>
                <w:top w:val="nil"/>
                <w:left w:val="nil"/>
                <w:bottom w:val="nil"/>
                <w:right w:val="nil"/>
                <w:between w:val="nil"/>
              </w:pBdr>
              <w:spacing w:before="35"/>
              <w:ind w:left="130"/>
              <w:rPr>
                <w:color w:val="000000"/>
                <w:sz w:val="24"/>
                <w:szCs w:val="24"/>
              </w:rPr>
            </w:pPr>
            <w:r>
              <w:rPr>
                <w:color w:val="000000"/>
                <w:sz w:val="24"/>
                <w:szCs w:val="24"/>
              </w:rPr>
              <w:t>UNFPA Libya Country office</w:t>
            </w:r>
          </w:p>
        </w:tc>
      </w:tr>
      <w:tr w:rsidR="00F64A09" w14:paraId="24A7A11A" w14:textId="77777777">
        <w:trPr>
          <w:trHeight w:val="2020"/>
        </w:trPr>
        <w:tc>
          <w:tcPr>
            <w:tcW w:w="2732" w:type="dxa"/>
            <w:tcBorders>
              <w:left w:val="single" w:sz="6" w:space="0" w:color="000000"/>
            </w:tcBorders>
          </w:tcPr>
          <w:p w14:paraId="00000025" w14:textId="77777777" w:rsidR="00F64A09" w:rsidRDefault="00F30B77">
            <w:pPr>
              <w:pBdr>
                <w:top w:val="nil"/>
                <w:left w:val="nil"/>
                <w:bottom w:val="nil"/>
                <w:right w:val="nil"/>
                <w:between w:val="nil"/>
              </w:pBdr>
              <w:spacing w:before="35"/>
              <w:ind w:left="131" w:right="145"/>
              <w:rPr>
                <w:color w:val="000000"/>
                <w:sz w:val="24"/>
                <w:szCs w:val="24"/>
              </w:rPr>
            </w:pPr>
            <w:r>
              <w:rPr>
                <w:color w:val="000000"/>
                <w:sz w:val="24"/>
                <w:szCs w:val="24"/>
              </w:rPr>
              <w:lastRenderedPageBreak/>
              <w:t>Delivery dates and how work will be delivered (</w:t>
            </w:r>
            <w:r>
              <w:rPr>
                <w:i/>
                <w:color w:val="000000"/>
                <w:sz w:val="24"/>
                <w:szCs w:val="24"/>
              </w:rPr>
              <w:t xml:space="preserve">e.g. </w:t>
            </w:r>
            <w:r>
              <w:rPr>
                <w:color w:val="000000"/>
                <w:sz w:val="24"/>
                <w:szCs w:val="24"/>
              </w:rPr>
              <w:t>electronic, hard copy etc.):</w:t>
            </w:r>
          </w:p>
        </w:tc>
        <w:tc>
          <w:tcPr>
            <w:tcW w:w="7711" w:type="dxa"/>
            <w:tcBorders>
              <w:right w:val="single" w:sz="6" w:space="0" w:color="000000"/>
            </w:tcBorders>
          </w:tcPr>
          <w:p w14:paraId="00000026" w14:textId="559CB4F6" w:rsidR="00F64A09" w:rsidRDefault="00F30B77">
            <w:pPr>
              <w:pBdr>
                <w:top w:val="nil"/>
                <w:left w:val="nil"/>
                <w:bottom w:val="nil"/>
                <w:right w:val="nil"/>
                <w:between w:val="nil"/>
              </w:pBdr>
              <w:tabs>
                <w:tab w:val="left" w:pos="852"/>
              </w:tabs>
              <w:spacing w:before="189" w:line="276" w:lineRule="auto"/>
              <w:ind w:left="851" w:right="119"/>
              <w:jc w:val="both"/>
              <w:rPr>
                <w:color w:val="000000"/>
                <w:sz w:val="24"/>
                <w:szCs w:val="24"/>
              </w:rPr>
            </w:pPr>
            <w:r>
              <w:rPr>
                <w:color w:val="000000"/>
                <w:sz w:val="24"/>
                <w:szCs w:val="24"/>
              </w:rPr>
              <w:t xml:space="preserve">- </w:t>
            </w:r>
            <w:r w:rsidR="00C010ED">
              <w:rPr>
                <w:color w:val="000000"/>
                <w:sz w:val="24"/>
                <w:szCs w:val="24"/>
              </w:rPr>
              <w:t>At least 30</w:t>
            </w:r>
            <w:r w:rsidR="003B49CA">
              <w:rPr>
                <w:color w:val="000000"/>
                <w:sz w:val="24"/>
                <w:szCs w:val="24"/>
              </w:rPr>
              <w:t xml:space="preserve"> </w:t>
            </w:r>
            <w:r>
              <w:rPr>
                <w:sz w:val="24"/>
                <w:szCs w:val="24"/>
              </w:rPr>
              <w:t>visuals/ images/</w:t>
            </w:r>
            <w:r w:rsidR="00C010ED">
              <w:rPr>
                <w:sz w:val="24"/>
                <w:szCs w:val="24"/>
              </w:rPr>
              <w:t>cards per</w:t>
            </w:r>
            <w:r w:rsidR="00C54161">
              <w:rPr>
                <w:sz w:val="24"/>
                <w:szCs w:val="24"/>
              </w:rPr>
              <w:t xml:space="preserve"> </w:t>
            </w:r>
            <w:r>
              <w:rPr>
                <w:color w:val="000000"/>
                <w:sz w:val="24"/>
                <w:szCs w:val="24"/>
              </w:rPr>
              <w:t>month;</w:t>
            </w:r>
          </w:p>
          <w:p w14:paraId="00000027" w14:textId="7CFDD904" w:rsidR="00F64A09" w:rsidRDefault="00F30B77">
            <w:pPr>
              <w:pBdr>
                <w:top w:val="nil"/>
                <w:left w:val="nil"/>
                <w:bottom w:val="nil"/>
                <w:right w:val="nil"/>
                <w:between w:val="nil"/>
              </w:pBdr>
              <w:tabs>
                <w:tab w:val="left" w:pos="852"/>
              </w:tabs>
              <w:spacing w:before="189" w:line="276" w:lineRule="auto"/>
              <w:ind w:left="851" w:right="119"/>
              <w:jc w:val="both"/>
              <w:rPr>
                <w:color w:val="000000"/>
                <w:sz w:val="24"/>
                <w:szCs w:val="24"/>
              </w:rPr>
            </w:pPr>
            <w:r>
              <w:rPr>
                <w:color w:val="000000"/>
                <w:sz w:val="24"/>
                <w:szCs w:val="24"/>
              </w:rPr>
              <w:t xml:space="preserve">- </w:t>
            </w:r>
            <w:r w:rsidR="003B49CA">
              <w:rPr>
                <w:color w:val="000000"/>
                <w:sz w:val="24"/>
                <w:szCs w:val="24"/>
              </w:rPr>
              <w:t xml:space="preserve">10 </w:t>
            </w:r>
            <w:r>
              <w:rPr>
                <w:color w:val="000000"/>
                <w:sz w:val="24"/>
                <w:szCs w:val="24"/>
              </w:rPr>
              <w:t xml:space="preserve">of social media </w:t>
            </w:r>
            <w:r w:rsidR="00C54161">
              <w:rPr>
                <w:color w:val="000000"/>
                <w:sz w:val="24"/>
                <w:szCs w:val="24"/>
              </w:rPr>
              <w:t>c</w:t>
            </w:r>
            <w:r w:rsidR="003B49CA">
              <w:rPr>
                <w:color w:val="000000"/>
                <w:sz w:val="24"/>
                <w:szCs w:val="24"/>
              </w:rPr>
              <w:t>anva</w:t>
            </w:r>
            <w:r w:rsidR="00C54161">
              <w:rPr>
                <w:color w:val="000000"/>
                <w:sz w:val="24"/>
                <w:szCs w:val="24"/>
              </w:rPr>
              <w:t>s</w:t>
            </w:r>
            <w:r w:rsidR="003B49CA">
              <w:rPr>
                <w:color w:val="000000"/>
                <w:sz w:val="24"/>
                <w:szCs w:val="24"/>
              </w:rPr>
              <w:t xml:space="preserve"> (or any other) </w:t>
            </w:r>
            <w:r>
              <w:rPr>
                <w:color w:val="000000"/>
                <w:sz w:val="24"/>
                <w:szCs w:val="24"/>
              </w:rPr>
              <w:t>videos per month;</w:t>
            </w:r>
          </w:p>
          <w:p w14:paraId="00000028" w14:textId="64DE5C82" w:rsidR="00F64A09" w:rsidRDefault="00F30B77" w:rsidP="00C54161">
            <w:pPr>
              <w:pBdr>
                <w:top w:val="nil"/>
                <w:left w:val="nil"/>
                <w:bottom w:val="nil"/>
                <w:right w:val="nil"/>
                <w:between w:val="nil"/>
              </w:pBdr>
              <w:tabs>
                <w:tab w:val="left" w:pos="852"/>
              </w:tabs>
              <w:spacing w:before="189" w:line="276" w:lineRule="auto"/>
              <w:ind w:left="851" w:right="119"/>
              <w:jc w:val="both"/>
              <w:rPr>
                <w:color w:val="000000"/>
                <w:sz w:val="24"/>
                <w:szCs w:val="24"/>
              </w:rPr>
            </w:pPr>
            <w:r>
              <w:rPr>
                <w:color w:val="000000"/>
                <w:sz w:val="24"/>
                <w:szCs w:val="24"/>
              </w:rPr>
              <w:t xml:space="preserve">- </w:t>
            </w:r>
            <w:r w:rsidR="003B49CA">
              <w:rPr>
                <w:color w:val="000000"/>
                <w:sz w:val="24"/>
                <w:szCs w:val="24"/>
              </w:rPr>
              <w:t xml:space="preserve">20 </w:t>
            </w:r>
            <w:r>
              <w:rPr>
                <w:color w:val="000000"/>
                <w:sz w:val="24"/>
                <w:szCs w:val="24"/>
              </w:rPr>
              <w:t>of communication and visibility products to be delivered;</w:t>
            </w:r>
          </w:p>
          <w:p w14:paraId="00000029" w14:textId="7DF4A998" w:rsidR="00F64A09" w:rsidRDefault="00F30B77">
            <w:pPr>
              <w:pBdr>
                <w:top w:val="nil"/>
                <w:left w:val="nil"/>
                <w:bottom w:val="nil"/>
                <w:right w:val="nil"/>
                <w:between w:val="nil"/>
              </w:pBdr>
              <w:tabs>
                <w:tab w:val="left" w:pos="852"/>
              </w:tabs>
              <w:spacing w:before="189" w:line="276" w:lineRule="auto"/>
              <w:ind w:left="851" w:right="119"/>
              <w:jc w:val="both"/>
              <w:rPr>
                <w:color w:val="000000"/>
                <w:sz w:val="24"/>
                <w:szCs w:val="24"/>
              </w:rPr>
            </w:pPr>
            <w:r>
              <w:rPr>
                <w:color w:val="000000"/>
                <w:sz w:val="24"/>
                <w:szCs w:val="24"/>
              </w:rPr>
              <w:t>- 01 Annual newsletter and report designed</w:t>
            </w:r>
            <w:r w:rsidR="003B49CA">
              <w:rPr>
                <w:color w:val="000000"/>
                <w:sz w:val="24"/>
                <w:szCs w:val="24"/>
              </w:rPr>
              <w:t xml:space="preserve"> (end of the year)</w:t>
            </w:r>
            <w:r>
              <w:rPr>
                <w:color w:val="000000"/>
                <w:sz w:val="24"/>
                <w:szCs w:val="24"/>
              </w:rPr>
              <w:t>;</w:t>
            </w:r>
          </w:p>
          <w:p w14:paraId="38F2EFF7" w14:textId="2E50378E" w:rsidR="00F64A09" w:rsidRDefault="00F30B77">
            <w:pPr>
              <w:pBdr>
                <w:top w:val="nil"/>
                <w:left w:val="nil"/>
                <w:bottom w:val="nil"/>
                <w:right w:val="nil"/>
                <w:between w:val="nil"/>
              </w:pBdr>
              <w:tabs>
                <w:tab w:val="left" w:pos="852"/>
              </w:tabs>
              <w:spacing w:before="189" w:line="276" w:lineRule="auto"/>
              <w:ind w:left="851" w:right="119"/>
              <w:jc w:val="both"/>
              <w:rPr>
                <w:color w:val="000000"/>
                <w:sz w:val="24"/>
                <w:szCs w:val="24"/>
              </w:rPr>
            </w:pPr>
            <w:r>
              <w:rPr>
                <w:color w:val="000000"/>
                <w:sz w:val="24"/>
                <w:szCs w:val="24"/>
              </w:rPr>
              <w:t xml:space="preserve">- </w:t>
            </w:r>
            <w:r w:rsidR="003B49CA">
              <w:rPr>
                <w:color w:val="000000"/>
                <w:sz w:val="24"/>
                <w:szCs w:val="24"/>
              </w:rPr>
              <w:t xml:space="preserve">10 </w:t>
            </w:r>
            <w:r>
              <w:rPr>
                <w:color w:val="000000"/>
                <w:sz w:val="24"/>
                <w:szCs w:val="24"/>
              </w:rPr>
              <w:t>document</w:t>
            </w:r>
            <w:r w:rsidR="00C54161">
              <w:rPr>
                <w:color w:val="000000"/>
                <w:sz w:val="24"/>
                <w:szCs w:val="24"/>
              </w:rPr>
              <w:t xml:space="preserve"> design</w:t>
            </w:r>
            <w:r>
              <w:rPr>
                <w:color w:val="000000"/>
                <w:sz w:val="24"/>
                <w:szCs w:val="24"/>
              </w:rPr>
              <w:t xml:space="preserve"> (SRH</w:t>
            </w:r>
            <w:r w:rsidR="00C54161">
              <w:rPr>
                <w:color w:val="000000"/>
                <w:sz w:val="24"/>
                <w:szCs w:val="24"/>
              </w:rPr>
              <w:t>,</w:t>
            </w:r>
            <w:r>
              <w:rPr>
                <w:color w:val="000000"/>
                <w:sz w:val="24"/>
                <w:szCs w:val="24"/>
              </w:rPr>
              <w:t xml:space="preserve"> GBV</w:t>
            </w:r>
            <w:r w:rsidR="00C54161">
              <w:rPr>
                <w:color w:val="000000"/>
                <w:sz w:val="24"/>
                <w:szCs w:val="24"/>
              </w:rPr>
              <w:t>, data or Youth program</w:t>
            </w:r>
            <w:r>
              <w:rPr>
                <w:color w:val="000000"/>
                <w:sz w:val="24"/>
                <w:szCs w:val="24"/>
              </w:rPr>
              <w:t xml:space="preserve"> reports) need to be prepared </w:t>
            </w:r>
            <w:r w:rsidR="00C54161">
              <w:rPr>
                <w:color w:val="000000"/>
                <w:sz w:val="24"/>
                <w:szCs w:val="24"/>
              </w:rPr>
              <w:t xml:space="preserve">with </w:t>
            </w:r>
            <w:r>
              <w:rPr>
                <w:color w:val="000000"/>
                <w:sz w:val="24"/>
                <w:szCs w:val="24"/>
              </w:rPr>
              <w:t>their layout</w:t>
            </w:r>
            <w:r w:rsidR="003B49CA">
              <w:rPr>
                <w:color w:val="000000"/>
                <w:sz w:val="24"/>
                <w:szCs w:val="24"/>
              </w:rPr>
              <w:t xml:space="preserve"> (in 5 months)</w:t>
            </w:r>
          </w:p>
          <w:p w14:paraId="6CE5917A" w14:textId="24198921" w:rsidR="003B49CA" w:rsidRDefault="003B49CA">
            <w:pPr>
              <w:pBdr>
                <w:top w:val="nil"/>
                <w:left w:val="nil"/>
                <w:bottom w:val="nil"/>
                <w:right w:val="nil"/>
                <w:between w:val="nil"/>
              </w:pBdr>
              <w:tabs>
                <w:tab w:val="left" w:pos="852"/>
              </w:tabs>
              <w:spacing w:before="189" w:line="276" w:lineRule="auto"/>
              <w:ind w:left="851" w:right="119"/>
              <w:jc w:val="both"/>
              <w:rPr>
                <w:color w:val="000000"/>
                <w:sz w:val="24"/>
                <w:szCs w:val="24"/>
              </w:rPr>
            </w:pPr>
            <w:r>
              <w:rPr>
                <w:color w:val="000000"/>
                <w:sz w:val="24"/>
                <w:szCs w:val="24"/>
              </w:rPr>
              <w:t xml:space="preserve">10 </w:t>
            </w:r>
            <w:r w:rsidR="00C54161">
              <w:rPr>
                <w:color w:val="000000"/>
                <w:sz w:val="24"/>
                <w:szCs w:val="24"/>
              </w:rPr>
              <w:t>v</w:t>
            </w:r>
            <w:r>
              <w:rPr>
                <w:color w:val="000000"/>
                <w:sz w:val="24"/>
                <w:szCs w:val="24"/>
              </w:rPr>
              <w:t>ideos edited and produced (From images and footages) (</w:t>
            </w:r>
            <w:r w:rsidR="00C54161">
              <w:rPr>
                <w:color w:val="000000"/>
                <w:sz w:val="24"/>
                <w:szCs w:val="24"/>
              </w:rPr>
              <w:t>i</w:t>
            </w:r>
            <w:r>
              <w:rPr>
                <w:color w:val="000000"/>
                <w:sz w:val="24"/>
                <w:szCs w:val="24"/>
              </w:rPr>
              <w:t>n 5 months)</w:t>
            </w:r>
          </w:p>
          <w:p w14:paraId="31E89B7A" w14:textId="77777777" w:rsidR="003B49CA" w:rsidRDefault="003B49CA">
            <w:pPr>
              <w:pBdr>
                <w:top w:val="nil"/>
                <w:left w:val="nil"/>
                <w:bottom w:val="nil"/>
                <w:right w:val="nil"/>
                <w:between w:val="nil"/>
              </w:pBdr>
              <w:tabs>
                <w:tab w:val="left" w:pos="852"/>
              </w:tabs>
              <w:spacing w:before="189" w:line="276" w:lineRule="auto"/>
              <w:ind w:left="851" w:right="119"/>
              <w:jc w:val="both"/>
              <w:rPr>
                <w:color w:val="000000"/>
                <w:sz w:val="24"/>
                <w:szCs w:val="24"/>
              </w:rPr>
            </w:pPr>
            <w:r>
              <w:rPr>
                <w:color w:val="000000"/>
                <w:sz w:val="24"/>
                <w:szCs w:val="24"/>
              </w:rPr>
              <w:t>10 Infographics produced per month</w:t>
            </w:r>
          </w:p>
          <w:p w14:paraId="0000002A" w14:textId="45FCB141" w:rsidR="003B49CA" w:rsidRDefault="003B49CA">
            <w:pPr>
              <w:pBdr>
                <w:top w:val="nil"/>
                <w:left w:val="nil"/>
                <w:bottom w:val="nil"/>
                <w:right w:val="nil"/>
                <w:between w:val="nil"/>
              </w:pBdr>
              <w:tabs>
                <w:tab w:val="left" w:pos="852"/>
              </w:tabs>
              <w:spacing w:before="189" w:line="276" w:lineRule="auto"/>
              <w:ind w:left="851" w:right="119"/>
              <w:jc w:val="both"/>
              <w:rPr>
                <w:color w:val="000000"/>
                <w:sz w:val="24"/>
                <w:szCs w:val="24"/>
              </w:rPr>
            </w:pPr>
            <w:r>
              <w:rPr>
                <w:color w:val="000000"/>
                <w:sz w:val="24"/>
                <w:szCs w:val="24"/>
              </w:rPr>
              <w:t>Any other work as assigned</w:t>
            </w:r>
          </w:p>
        </w:tc>
      </w:tr>
      <w:tr w:rsidR="00F64A09" w14:paraId="4DDC2834" w14:textId="77777777">
        <w:trPr>
          <w:trHeight w:val="1475"/>
        </w:trPr>
        <w:tc>
          <w:tcPr>
            <w:tcW w:w="2732" w:type="dxa"/>
            <w:tcBorders>
              <w:left w:val="single" w:sz="6" w:space="0" w:color="000000"/>
            </w:tcBorders>
          </w:tcPr>
          <w:p w14:paraId="0000002B" w14:textId="77777777" w:rsidR="00F64A09" w:rsidRDefault="00F30B77">
            <w:pPr>
              <w:pBdr>
                <w:top w:val="nil"/>
                <w:left w:val="nil"/>
                <w:bottom w:val="nil"/>
                <w:right w:val="nil"/>
                <w:between w:val="nil"/>
              </w:pBdr>
              <w:spacing w:before="35"/>
              <w:ind w:left="131" w:right="145"/>
              <w:rPr>
                <w:color w:val="000000"/>
                <w:sz w:val="24"/>
                <w:szCs w:val="24"/>
              </w:rPr>
            </w:pPr>
            <w:r>
              <w:rPr>
                <w:color w:val="000000"/>
                <w:sz w:val="24"/>
                <w:szCs w:val="24"/>
              </w:rPr>
              <w:t>Monitoring and progress control, including reporting requirements, periodicity format and deadline:</w:t>
            </w:r>
          </w:p>
        </w:tc>
        <w:tc>
          <w:tcPr>
            <w:tcW w:w="7711" w:type="dxa"/>
            <w:tcBorders>
              <w:right w:val="single" w:sz="6" w:space="0" w:color="000000"/>
            </w:tcBorders>
          </w:tcPr>
          <w:p w14:paraId="0000002C" w14:textId="77777777" w:rsidR="00F64A09" w:rsidRDefault="00F30B77">
            <w:pPr>
              <w:numPr>
                <w:ilvl w:val="0"/>
                <w:numId w:val="1"/>
              </w:numPr>
              <w:pBdr>
                <w:top w:val="nil"/>
                <w:left w:val="nil"/>
                <w:bottom w:val="nil"/>
                <w:right w:val="nil"/>
                <w:between w:val="nil"/>
              </w:pBdr>
              <w:tabs>
                <w:tab w:val="left" w:pos="851"/>
                <w:tab w:val="left" w:pos="852"/>
              </w:tabs>
              <w:spacing w:line="273" w:lineRule="auto"/>
              <w:ind w:right="120"/>
              <w:rPr>
                <w:color w:val="000000"/>
                <w:sz w:val="24"/>
                <w:szCs w:val="24"/>
              </w:rPr>
            </w:pPr>
            <w:r>
              <w:rPr>
                <w:color w:val="000000"/>
                <w:sz w:val="24"/>
                <w:szCs w:val="24"/>
              </w:rPr>
              <w:t>The consultant will deliver regular visibility products in response to the communication analyst requests and according to donor’s requirements and UNFPA visibility guidelines.</w:t>
            </w:r>
          </w:p>
          <w:p w14:paraId="0000002D" w14:textId="77777777" w:rsidR="00F64A09" w:rsidRDefault="00F30B77">
            <w:pPr>
              <w:numPr>
                <w:ilvl w:val="0"/>
                <w:numId w:val="1"/>
              </w:numPr>
              <w:pBdr>
                <w:top w:val="nil"/>
                <w:left w:val="nil"/>
                <w:bottom w:val="nil"/>
                <w:right w:val="nil"/>
                <w:between w:val="nil"/>
              </w:pBdr>
              <w:tabs>
                <w:tab w:val="left" w:pos="851"/>
                <w:tab w:val="left" w:pos="852"/>
              </w:tabs>
              <w:spacing w:line="273" w:lineRule="auto"/>
              <w:ind w:right="120"/>
              <w:rPr>
                <w:color w:val="000000"/>
                <w:sz w:val="24"/>
                <w:szCs w:val="24"/>
              </w:rPr>
            </w:pPr>
            <w:r>
              <w:rPr>
                <w:color w:val="000000"/>
                <w:sz w:val="24"/>
                <w:szCs w:val="24"/>
              </w:rPr>
              <w:t xml:space="preserve">All materials such as texts, images, sample documents or others, will be provided to the graphic designer </w:t>
            </w:r>
            <w:r>
              <w:rPr>
                <w:sz w:val="24"/>
                <w:szCs w:val="24"/>
              </w:rPr>
              <w:t>by the communication analyst</w:t>
            </w:r>
            <w:r>
              <w:rPr>
                <w:color w:val="000000"/>
                <w:sz w:val="24"/>
                <w:szCs w:val="24"/>
              </w:rPr>
              <w:t xml:space="preserve"> by e-mail with enough</w:t>
            </w:r>
            <w:r>
              <w:rPr>
                <w:sz w:val="24"/>
                <w:szCs w:val="24"/>
              </w:rPr>
              <w:t xml:space="preserve"> </w:t>
            </w:r>
            <w:r>
              <w:rPr>
                <w:color w:val="000000"/>
                <w:sz w:val="24"/>
                <w:szCs w:val="24"/>
              </w:rPr>
              <w:t>time</w:t>
            </w:r>
            <w:r>
              <w:rPr>
                <w:sz w:val="24"/>
                <w:szCs w:val="24"/>
              </w:rPr>
              <w:t xml:space="preserve"> to allow to meet the</w:t>
            </w:r>
            <w:r>
              <w:rPr>
                <w:color w:val="000000"/>
                <w:sz w:val="24"/>
                <w:szCs w:val="24"/>
              </w:rPr>
              <w:t xml:space="preserve"> deliverables</w:t>
            </w:r>
            <w:r>
              <w:rPr>
                <w:sz w:val="24"/>
                <w:szCs w:val="24"/>
              </w:rPr>
              <w:t>’</w:t>
            </w:r>
            <w:r>
              <w:rPr>
                <w:color w:val="000000"/>
                <w:sz w:val="24"/>
                <w:szCs w:val="24"/>
              </w:rPr>
              <w:t xml:space="preserve"> deadlines.</w:t>
            </w:r>
          </w:p>
        </w:tc>
      </w:tr>
      <w:tr w:rsidR="00F64A09" w14:paraId="11FF30DB" w14:textId="77777777">
        <w:trPr>
          <w:trHeight w:val="599"/>
        </w:trPr>
        <w:tc>
          <w:tcPr>
            <w:tcW w:w="2732" w:type="dxa"/>
            <w:tcBorders>
              <w:left w:val="single" w:sz="6" w:space="0" w:color="000000"/>
            </w:tcBorders>
          </w:tcPr>
          <w:p w14:paraId="0000002E" w14:textId="77777777" w:rsidR="00F64A09" w:rsidRDefault="00F30B77">
            <w:pPr>
              <w:pBdr>
                <w:top w:val="nil"/>
                <w:left w:val="nil"/>
                <w:bottom w:val="nil"/>
                <w:right w:val="nil"/>
                <w:between w:val="nil"/>
              </w:pBdr>
              <w:spacing w:before="37" w:line="237" w:lineRule="auto"/>
              <w:ind w:left="131" w:right="145"/>
              <w:rPr>
                <w:color w:val="000000"/>
                <w:sz w:val="24"/>
                <w:szCs w:val="24"/>
              </w:rPr>
            </w:pPr>
            <w:r>
              <w:rPr>
                <w:color w:val="000000"/>
                <w:sz w:val="24"/>
                <w:szCs w:val="24"/>
              </w:rPr>
              <w:t>Supervisory arrangements:</w:t>
            </w:r>
          </w:p>
        </w:tc>
        <w:tc>
          <w:tcPr>
            <w:tcW w:w="7711" w:type="dxa"/>
            <w:tcBorders>
              <w:right w:val="single" w:sz="6" w:space="0" w:color="000000"/>
            </w:tcBorders>
          </w:tcPr>
          <w:p w14:paraId="0000002F" w14:textId="77777777" w:rsidR="00F64A09" w:rsidRDefault="00F30B77">
            <w:pPr>
              <w:pBdr>
                <w:top w:val="nil"/>
                <w:left w:val="nil"/>
                <w:bottom w:val="nil"/>
                <w:right w:val="nil"/>
                <w:between w:val="nil"/>
              </w:pBdr>
              <w:ind w:left="130" w:right="119"/>
              <w:jc w:val="both"/>
              <w:rPr>
                <w:color w:val="000000"/>
                <w:sz w:val="24"/>
                <w:szCs w:val="24"/>
              </w:rPr>
            </w:pPr>
            <w:r>
              <w:rPr>
                <w:color w:val="000000"/>
                <w:sz w:val="24"/>
                <w:szCs w:val="24"/>
              </w:rPr>
              <w:t>The selected consultant will work closely with the Communication analyst and under the overall supervision of Libya CO Representative a.i.</w:t>
            </w:r>
          </w:p>
          <w:p w14:paraId="00000030" w14:textId="77777777" w:rsidR="00F64A09" w:rsidRDefault="00F64A09">
            <w:pPr>
              <w:pBdr>
                <w:top w:val="nil"/>
                <w:left w:val="nil"/>
                <w:bottom w:val="nil"/>
                <w:right w:val="nil"/>
                <w:between w:val="nil"/>
              </w:pBdr>
              <w:ind w:left="130" w:right="119"/>
              <w:jc w:val="both"/>
              <w:rPr>
                <w:color w:val="000000"/>
                <w:sz w:val="24"/>
                <w:szCs w:val="24"/>
              </w:rPr>
            </w:pPr>
          </w:p>
        </w:tc>
      </w:tr>
      <w:tr w:rsidR="00F64A09" w14:paraId="0601EC7F" w14:textId="77777777">
        <w:trPr>
          <w:trHeight w:val="369"/>
        </w:trPr>
        <w:tc>
          <w:tcPr>
            <w:tcW w:w="2732" w:type="dxa"/>
            <w:tcBorders>
              <w:left w:val="single" w:sz="6" w:space="0" w:color="000000"/>
            </w:tcBorders>
          </w:tcPr>
          <w:p w14:paraId="00000031" w14:textId="77777777" w:rsidR="00F64A09" w:rsidRDefault="00F30B77">
            <w:pPr>
              <w:pBdr>
                <w:top w:val="nil"/>
                <w:left w:val="nil"/>
                <w:bottom w:val="nil"/>
                <w:right w:val="nil"/>
                <w:between w:val="nil"/>
              </w:pBdr>
              <w:spacing w:before="32"/>
              <w:ind w:left="131"/>
              <w:rPr>
                <w:color w:val="000000"/>
                <w:sz w:val="24"/>
                <w:szCs w:val="24"/>
              </w:rPr>
            </w:pPr>
            <w:r>
              <w:rPr>
                <w:color w:val="000000"/>
                <w:sz w:val="24"/>
                <w:szCs w:val="24"/>
              </w:rPr>
              <w:t>Expected travel:</w:t>
            </w:r>
          </w:p>
        </w:tc>
        <w:tc>
          <w:tcPr>
            <w:tcW w:w="7711" w:type="dxa"/>
            <w:tcBorders>
              <w:right w:val="single" w:sz="6" w:space="0" w:color="000000"/>
            </w:tcBorders>
          </w:tcPr>
          <w:p w14:paraId="00000032" w14:textId="77777777" w:rsidR="00F64A09" w:rsidRDefault="00F30B77">
            <w:pPr>
              <w:pBdr>
                <w:top w:val="nil"/>
                <w:left w:val="nil"/>
                <w:bottom w:val="nil"/>
                <w:right w:val="nil"/>
                <w:between w:val="nil"/>
              </w:pBdr>
              <w:spacing w:before="32"/>
              <w:ind w:left="130"/>
              <w:rPr>
                <w:color w:val="000000"/>
                <w:sz w:val="24"/>
                <w:szCs w:val="24"/>
              </w:rPr>
            </w:pPr>
            <w:r>
              <w:rPr>
                <w:color w:val="000000"/>
                <w:sz w:val="24"/>
                <w:szCs w:val="24"/>
              </w:rPr>
              <w:t>None</w:t>
            </w:r>
          </w:p>
        </w:tc>
      </w:tr>
      <w:tr w:rsidR="00F64A09" w14:paraId="12DA7AB0" w14:textId="77777777">
        <w:trPr>
          <w:trHeight w:val="5216"/>
        </w:trPr>
        <w:tc>
          <w:tcPr>
            <w:tcW w:w="2732" w:type="dxa"/>
            <w:tcBorders>
              <w:left w:val="single" w:sz="6" w:space="0" w:color="000000"/>
            </w:tcBorders>
          </w:tcPr>
          <w:p w14:paraId="00000033" w14:textId="77777777" w:rsidR="00F64A09" w:rsidRDefault="00F30B77">
            <w:pPr>
              <w:pBdr>
                <w:top w:val="nil"/>
                <w:left w:val="nil"/>
                <w:bottom w:val="nil"/>
                <w:right w:val="nil"/>
                <w:between w:val="nil"/>
              </w:pBdr>
              <w:spacing w:before="35"/>
              <w:ind w:left="131"/>
              <w:rPr>
                <w:color w:val="000000"/>
                <w:sz w:val="24"/>
                <w:szCs w:val="24"/>
              </w:rPr>
            </w:pPr>
            <w:r>
              <w:rPr>
                <w:color w:val="000000"/>
                <w:sz w:val="24"/>
                <w:szCs w:val="24"/>
              </w:rPr>
              <w:t>Required expertise, qualifications and competencies, including language requirements:</w:t>
            </w:r>
          </w:p>
        </w:tc>
        <w:tc>
          <w:tcPr>
            <w:tcW w:w="7711" w:type="dxa"/>
            <w:tcBorders>
              <w:right w:val="single" w:sz="6" w:space="0" w:color="000000"/>
            </w:tcBorders>
          </w:tcPr>
          <w:p w14:paraId="00000034" w14:textId="77777777" w:rsidR="00F64A09" w:rsidRDefault="00F64A09">
            <w:pPr>
              <w:pBdr>
                <w:top w:val="nil"/>
                <w:left w:val="nil"/>
                <w:bottom w:val="nil"/>
                <w:right w:val="nil"/>
                <w:between w:val="nil"/>
              </w:pBdr>
              <w:spacing w:before="1" w:line="274" w:lineRule="auto"/>
              <w:ind w:left="130"/>
              <w:rPr>
                <w:b/>
                <w:color w:val="000000"/>
                <w:sz w:val="24"/>
                <w:szCs w:val="24"/>
              </w:rPr>
            </w:pPr>
          </w:p>
          <w:p w14:paraId="00000035" w14:textId="77777777" w:rsidR="00F64A09" w:rsidRDefault="00F30B77">
            <w:pPr>
              <w:pBdr>
                <w:top w:val="nil"/>
                <w:left w:val="nil"/>
                <w:bottom w:val="nil"/>
                <w:right w:val="nil"/>
                <w:between w:val="nil"/>
              </w:pBdr>
              <w:spacing w:before="1" w:line="274" w:lineRule="auto"/>
              <w:ind w:left="130"/>
              <w:rPr>
                <w:color w:val="000000"/>
                <w:sz w:val="24"/>
                <w:szCs w:val="24"/>
              </w:rPr>
            </w:pPr>
            <w:r>
              <w:rPr>
                <w:b/>
                <w:color w:val="000000"/>
                <w:sz w:val="24"/>
                <w:szCs w:val="24"/>
              </w:rPr>
              <w:t xml:space="preserve">Education: </w:t>
            </w:r>
            <w:r>
              <w:rPr>
                <w:color w:val="000000"/>
                <w:sz w:val="24"/>
                <w:szCs w:val="24"/>
              </w:rPr>
              <w:t>Bachelor’s Degree in graphic design, art, media, or other related field;</w:t>
            </w:r>
          </w:p>
          <w:p w14:paraId="00000036" w14:textId="77777777" w:rsidR="00F64A09" w:rsidRDefault="00F30B77">
            <w:pPr>
              <w:pBdr>
                <w:top w:val="nil"/>
                <w:left w:val="nil"/>
                <w:bottom w:val="nil"/>
                <w:right w:val="nil"/>
                <w:between w:val="nil"/>
              </w:pBdr>
              <w:spacing w:before="1" w:line="274" w:lineRule="auto"/>
              <w:ind w:left="130"/>
              <w:rPr>
                <w:color w:val="000000"/>
                <w:sz w:val="24"/>
                <w:szCs w:val="24"/>
              </w:rPr>
            </w:pPr>
            <w:r>
              <w:rPr>
                <w:b/>
                <w:color w:val="000000"/>
                <w:sz w:val="24"/>
                <w:szCs w:val="24"/>
              </w:rPr>
              <w:t xml:space="preserve">Experience: </w:t>
            </w:r>
            <w:r>
              <w:rPr>
                <w:color w:val="000000"/>
                <w:sz w:val="24"/>
                <w:szCs w:val="24"/>
              </w:rPr>
              <w:t>4 years of experience in Communication/ graphic design functions</w:t>
            </w:r>
          </w:p>
          <w:p w14:paraId="00000037" w14:textId="77777777" w:rsidR="00F64A09" w:rsidRDefault="00F30B77">
            <w:pPr>
              <w:pBdr>
                <w:top w:val="nil"/>
                <w:left w:val="nil"/>
                <w:bottom w:val="nil"/>
                <w:right w:val="nil"/>
                <w:between w:val="nil"/>
              </w:pBdr>
              <w:spacing w:before="1" w:line="274" w:lineRule="auto"/>
              <w:ind w:left="130"/>
              <w:rPr>
                <w:b/>
                <w:color w:val="000000"/>
                <w:sz w:val="24"/>
                <w:szCs w:val="24"/>
              </w:rPr>
            </w:pPr>
            <w:r>
              <w:rPr>
                <w:b/>
                <w:color w:val="000000"/>
                <w:sz w:val="24"/>
                <w:szCs w:val="24"/>
              </w:rPr>
              <w:t xml:space="preserve">Language: </w:t>
            </w:r>
            <w:r>
              <w:rPr>
                <w:color w:val="000000"/>
                <w:sz w:val="24"/>
                <w:szCs w:val="24"/>
              </w:rPr>
              <w:t>Fluency in written and spoken English and Arabic</w:t>
            </w:r>
          </w:p>
          <w:p w14:paraId="00000038" w14:textId="4583BC27" w:rsidR="00F64A09" w:rsidRDefault="00F30B77">
            <w:pPr>
              <w:pBdr>
                <w:top w:val="nil"/>
                <w:left w:val="nil"/>
                <w:bottom w:val="nil"/>
                <w:right w:val="nil"/>
                <w:between w:val="nil"/>
              </w:pBdr>
              <w:spacing w:before="1" w:line="274" w:lineRule="auto"/>
              <w:ind w:left="130"/>
              <w:rPr>
                <w:b/>
                <w:color w:val="000000"/>
                <w:sz w:val="24"/>
                <w:szCs w:val="24"/>
              </w:rPr>
            </w:pPr>
            <w:r>
              <w:rPr>
                <w:b/>
                <w:color w:val="000000"/>
                <w:sz w:val="24"/>
                <w:szCs w:val="24"/>
              </w:rPr>
              <w:t xml:space="preserve">Computer Skills: </w:t>
            </w:r>
            <w:r>
              <w:rPr>
                <w:color w:val="000000"/>
                <w:sz w:val="24"/>
                <w:szCs w:val="24"/>
              </w:rPr>
              <w:t>Proficiency in current graphic design</w:t>
            </w:r>
            <w:r w:rsidR="003B49CA">
              <w:rPr>
                <w:color w:val="000000"/>
                <w:sz w:val="24"/>
                <w:szCs w:val="24"/>
              </w:rPr>
              <w:t>,</w:t>
            </w:r>
            <w:r w:rsidR="00F30E1E">
              <w:rPr>
                <w:color w:val="000000"/>
                <w:sz w:val="24"/>
                <w:szCs w:val="24"/>
              </w:rPr>
              <w:t xml:space="preserve"> video editing and</w:t>
            </w:r>
            <w:r w:rsidR="003B49CA">
              <w:rPr>
                <w:color w:val="000000"/>
                <w:sz w:val="24"/>
                <w:szCs w:val="24"/>
              </w:rPr>
              <w:t xml:space="preserve"> data visualization</w:t>
            </w:r>
            <w:r>
              <w:rPr>
                <w:color w:val="000000"/>
                <w:sz w:val="24"/>
                <w:szCs w:val="24"/>
              </w:rPr>
              <w:t xml:space="preserve"> software applications and web-based management systems.</w:t>
            </w:r>
            <w:r w:rsidR="00F30E1E">
              <w:rPr>
                <w:color w:val="000000"/>
                <w:sz w:val="24"/>
                <w:szCs w:val="24"/>
              </w:rPr>
              <w:t xml:space="preserve"> </w:t>
            </w:r>
          </w:p>
          <w:p w14:paraId="00000039" w14:textId="77777777" w:rsidR="00F64A09" w:rsidRDefault="00F30B77">
            <w:pPr>
              <w:pBdr>
                <w:top w:val="nil"/>
                <w:left w:val="nil"/>
                <w:bottom w:val="nil"/>
                <w:right w:val="nil"/>
                <w:between w:val="nil"/>
              </w:pBdr>
              <w:spacing w:before="43"/>
              <w:ind w:left="130"/>
              <w:rPr>
                <w:b/>
                <w:color w:val="000000"/>
                <w:sz w:val="24"/>
                <w:szCs w:val="24"/>
              </w:rPr>
            </w:pPr>
            <w:r>
              <w:rPr>
                <w:b/>
                <w:color w:val="000000"/>
                <w:sz w:val="24"/>
                <w:szCs w:val="24"/>
              </w:rPr>
              <w:t>Competencies:</w:t>
            </w:r>
          </w:p>
          <w:p w14:paraId="0000003A" w14:textId="77777777" w:rsidR="00F64A09" w:rsidRDefault="00F30B77">
            <w:pPr>
              <w:pBdr>
                <w:top w:val="nil"/>
                <w:left w:val="nil"/>
                <w:bottom w:val="nil"/>
                <w:right w:val="nil"/>
                <w:between w:val="nil"/>
              </w:pBdr>
              <w:tabs>
                <w:tab w:val="left" w:pos="852"/>
              </w:tabs>
              <w:spacing w:before="192"/>
              <w:rPr>
                <w:color w:val="000000"/>
                <w:sz w:val="24"/>
                <w:szCs w:val="24"/>
              </w:rPr>
            </w:pPr>
            <w:r>
              <w:rPr>
                <w:color w:val="000000"/>
                <w:sz w:val="24"/>
                <w:szCs w:val="24"/>
              </w:rPr>
              <w:t xml:space="preserve">- </w:t>
            </w:r>
            <w:r>
              <w:rPr>
                <w:b/>
                <w:color w:val="000000"/>
                <w:sz w:val="24"/>
                <w:szCs w:val="24"/>
              </w:rPr>
              <w:t>Core Competencies:</w:t>
            </w:r>
          </w:p>
          <w:p w14:paraId="0000003B" w14:textId="02AE6FF0" w:rsidR="00F64A09" w:rsidRDefault="00F30B77">
            <w:pPr>
              <w:pBdr>
                <w:top w:val="nil"/>
                <w:left w:val="nil"/>
                <w:bottom w:val="nil"/>
                <w:right w:val="nil"/>
                <w:between w:val="nil"/>
              </w:pBdr>
              <w:tabs>
                <w:tab w:val="left" w:pos="852"/>
              </w:tabs>
              <w:spacing w:before="192"/>
              <w:rPr>
                <w:color w:val="000000"/>
                <w:sz w:val="24"/>
                <w:szCs w:val="24"/>
              </w:rPr>
            </w:pPr>
            <w:r>
              <w:rPr>
                <w:color w:val="000000"/>
                <w:sz w:val="24"/>
                <w:szCs w:val="24"/>
              </w:rPr>
              <w:t>Exemplifies UN values; achieving results; being accountable; developing &amp; applying professional expertise; thinking analytically &amp; strategically; working in teams/managing ourselves and relationships; communicating for impact</w:t>
            </w:r>
          </w:p>
          <w:p w14:paraId="0000003C" w14:textId="77777777" w:rsidR="00F64A09" w:rsidRDefault="00F30B77">
            <w:pPr>
              <w:pBdr>
                <w:top w:val="nil"/>
                <w:left w:val="nil"/>
                <w:bottom w:val="nil"/>
                <w:right w:val="nil"/>
                <w:between w:val="nil"/>
              </w:pBdr>
              <w:tabs>
                <w:tab w:val="left" w:pos="852"/>
              </w:tabs>
              <w:spacing w:before="192"/>
              <w:rPr>
                <w:b/>
                <w:color w:val="000000"/>
                <w:sz w:val="24"/>
                <w:szCs w:val="24"/>
              </w:rPr>
            </w:pPr>
            <w:r>
              <w:rPr>
                <w:b/>
                <w:color w:val="000000"/>
                <w:sz w:val="24"/>
                <w:szCs w:val="24"/>
              </w:rPr>
              <w:t>- Functional competencies:</w:t>
            </w:r>
          </w:p>
          <w:p w14:paraId="0000003D" w14:textId="77777777" w:rsidR="00F64A09" w:rsidRDefault="00F30B77">
            <w:pPr>
              <w:pBdr>
                <w:top w:val="nil"/>
                <w:left w:val="nil"/>
                <w:bottom w:val="nil"/>
                <w:right w:val="nil"/>
                <w:between w:val="nil"/>
              </w:pBdr>
              <w:tabs>
                <w:tab w:val="left" w:pos="852"/>
              </w:tabs>
              <w:spacing w:before="192"/>
              <w:rPr>
                <w:color w:val="000000"/>
                <w:sz w:val="24"/>
                <w:szCs w:val="24"/>
              </w:rPr>
            </w:pPr>
            <w:r>
              <w:rPr>
                <w:color w:val="000000"/>
                <w:sz w:val="24"/>
                <w:szCs w:val="24"/>
              </w:rPr>
              <w:t>Planning, organizing and multi-tasking; creative; well-acquainted with new graphic design softwares and technologies;</w:t>
            </w:r>
          </w:p>
        </w:tc>
      </w:tr>
    </w:tbl>
    <w:p w14:paraId="0000003E" w14:textId="77777777" w:rsidR="00F64A09" w:rsidRDefault="00F64A09">
      <w:pPr>
        <w:rPr>
          <w:sz w:val="2"/>
          <w:szCs w:val="2"/>
        </w:rPr>
        <w:sectPr w:rsidR="00F64A09">
          <w:type w:val="continuous"/>
          <w:pgSz w:w="11910" w:h="16840"/>
          <w:pgMar w:top="520" w:right="980" w:bottom="1260" w:left="260" w:header="0" w:footer="1065" w:gutter="0"/>
          <w:cols w:space="720"/>
        </w:sectPr>
      </w:pPr>
    </w:p>
    <w:p w14:paraId="0000003F" w14:textId="77777777" w:rsidR="00F64A09" w:rsidRDefault="00F64A09">
      <w:pPr>
        <w:pBdr>
          <w:top w:val="nil"/>
          <w:left w:val="nil"/>
          <w:bottom w:val="nil"/>
          <w:right w:val="nil"/>
          <w:between w:val="nil"/>
        </w:pBdr>
        <w:spacing w:line="276" w:lineRule="auto"/>
        <w:rPr>
          <w:sz w:val="2"/>
          <w:szCs w:val="2"/>
        </w:rPr>
      </w:pPr>
    </w:p>
    <w:tbl>
      <w:tblPr>
        <w:tblStyle w:val="a1"/>
        <w:tblW w:w="10443"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32"/>
        <w:gridCol w:w="7711"/>
      </w:tblGrid>
      <w:tr w:rsidR="00F64A09" w14:paraId="62A16E67" w14:textId="77777777">
        <w:trPr>
          <w:trHeight w:val="1751"/>
        </w:trPr>
        <w:tc>
          <w:tcPr>
            <w:tcW w:w="2732" w:type="dxa"/>
            <w:tcBorders>
              <w:left w:val="single" w:sz="6" w:space="0" w:color="000000"/>
            </w:tcBorders>
          </w:tcPr>
          <w:p w14:paraId="00000040" w14:textId="77777777" w:rsidR="00F64A09" w:rsidRDefault="00F30B77">
            <w:pPr>
              <w:pBdr>
                <w:top w:val="nil"/>
                <w:left w:val="nil"/>
                <w:bottom w:val="nil"/>
                <w:right w:val="nil"/>
                <w:between w:val="nil"/>
              </w:pBdr>
              <w:spacing w:before="35"/>
              <w:ind w:left="131" w:right="131"/>
              <w:rPr>
                <w:color w:val="000000"/>
                <w:sz w:val="24"/>
                <w:szCs w:val="24"/>
              </w:rPr>
            </w:pPr>
            <w:r>
              <w:rPr>
                <w:color w:val="000000"/>
                <w:sz w:val="24"/>
                <w:szCs w:val="24"/>
              </w:rPr>
              <w:lastRenderedPageBreak/>
              <w:t>Inputs / services to be provided by UNFPA or implementing partner (e.g support services, office space, equipment), if applicable:</w:t>
            </w:r>
          </w:p>
        </w:tc>
        <w:tc>
          <w:tcPr>
            <w:tcW w:w="7711" w:type="dxa"/>
            <w:tcBorders>
              <w:right w:val="single" w:sz="6" w:space="0" w:color="000000"/>
            </w:tcBorders>
          </w:tcPr>
          <w:p w14:paraId="00000041" w14:textId="3818CDC7" w:rsidR="00F64A09" w:rsidRDefault="00F30B77">
            <w:pPr>
              <w:numPr>
                <w:ilvl w:val="0"/>
                <w:numId w:val="3"/>
              </w:numPr>
              <w:pBdr>
                <w:top w:val="nil"/>
                <w:left w:val="nil"/>
                <w:bottom w:val="nil"/>
                <w:right w:val="nil"/>
                <w:between w:val="nil"/>
              </w:pBdr>
              <w:tabs>
                <w:tab w:val="left" w:pos="851"/>
                <w:tab w:val="left" w:pos="852"/>
              </w:tabs>
              <w:spacing w:before="199"/>
              <w:ind w:hanging="362"/>
              <w:rPr>
                <w:color w:val="000000"/>
                <w:sz w:val="24"/>
                <w:szCs w:val="24"/>
              </w:rPr>
            </w:pPr>
            <w:r>
              <w:rPr>
                <w:color w:val="000000"/>
                <w:sz w:val="24"/>
                <w:szCs w:val="24"/>
              </w:rPr>
              <w:t xml:space="preserve">UNFPA will provide the consultant with a desk and office </w:t>
            </w:r>
            <w:r w:rsidR="00C54161">
              <w:rPr>
                <w:color w:val="000000"/>
                <w:sz w:val="24"/>
                <w:szCs w:val="24"/>
              </w:rPr>
              <w:t>stationery</w:t>
            </w:r>
            <w:r>
              <w:rPr>
                <w:color w:val="000000"/>
                <w:sz w:val="24"/>
                <w:szCs w:val="24"/>
              </w:rPr>
              <w:t>;</w:t>
            </w:r>
          </w:p>
          <w:p w14:paraId="00000042" w14:textId="77777777" w:rsidR="00F64A09" w:rsidRDefault="00F30B77">
            <w:pPr>
              <w:numPr>
                <w:ilvl w:val="0"/>
                <w:numId w:val="3"/>
              </w:numPr>
              <w:pBdr>
                <w:top w:val="nil"/>
                <w:left w:val="nil"/>
                <w:bottom w:val="nil"/>
                <w:right w:val="nil"/>
                <w:between w:val="nil"/>
              </w:pBdr>
              <w:tabs>
                <w:tab w:val="left" w:pos="851"/>
                <w:tab w:val="left" w:pos="852"/>
              </w:tabs>
              <w:spacing w:before="199"/>
              <w:ind w:hanging="362"/>
              <w:rPr>
                <w:color w:val="000000"/>
                <w:sz w:val="24"/>
                <w:szCs w:val="24"/>
              </w:rPr>
            </w:pPr>
            <w:r>
              <w:rPr>
                <w:color w:val="000000"/>
                <w:sz w:val="24"/>
                <w:szCs w:val="24"/>
              </w:rPr>
              <w:t>The consultant is required to have his/ her own computer with the required technology to perform his/ her tasks.</w:t>
            </w:r>
          </w:p>
        </w:tc>
      </w:tr>
      <w:tr w:rsidR="00F64A09" w14:paraId="661555A9" w14:textId="77777777">
        <w:trPr>
          <w:trHeight w:val="923"/>
        </w:trPr>
        <w:tc>
          <w:tcPr>
            <w:tcW w:w="2732" w:type="dxa"/>
            <w:tcBorders>
              <w:left w:val="single" w:sz="6" w:space="0" w:color="000000"/>
            </w:tcBorders>
          </w:tcPr>
          <w:p w14:paraId="00000043" w14:textId="77777777" w:rsidR="00F64A09" w:rsidRDefault="00F30B77">
            <w:pPr>
              <w:pBdr>
                <w:top w:val="nil"/>
                <w:left w:val="nil"/>
                <w:bottom w:val="nil"/>
                <w:right w:val="nil"/>
                <w:between w:val="nil"/>
              </w:pBdr>
              <w:spacing w:before="35"/>
              <w:ind w:left="131" w:right="145"/>
              <w:rPr>
                <w:color w:val="000000"/>
                <w:sz w:val="24"/>
                <w:szCs w:val="24"/>
              </w:rPr>
            </w:pPr>
            <w:r>
              <w:rPr>
                <w:color w:val="000000"/>
                <w:sz w:val="24"/>
                <w:szCs w:val="24"/>
              </w:rPr>
              <w:t>Other relevant information or special conditions, if any:</w:t>
            </w:r>
          </w:p>
        </w:tc>
        <w:tc>
          <w:tcPr>
            <w:tcW w:w="7711" w:type="dxa"/>
            <w:tcBorders>
              <w:right w:val="single" w:sz="6" w:space="0" w:color="000000"/>
            </w:tcBorders>
          </w:tcPr>
          <w:p w14:paraId="00000044" w14:textId="77777777" w:rsidR="00F64A09" w:rsidRDefault="00F64A09">
            <w:pPr>
              <w:pBdr>
                <w:top w:val="nil"/>
                <w:left w:val="nil"/>
                <w:bottom w:val="nil"/>
                <w:right w:val="nil"/>
                <w:between w:val="nil"/>
              </w:pBdr>
              <w:spacing w:before="10"/>
              <w:rPr>
                <w:b/>
                <w:color w:val="000000"/>
                <w:sz w:val="23"/>
                <w:szCs w:val="23"/>
              </w:rPr>
            </w:pPr>
          </w:p>
          <w:p w14:paraId="00000045" w14:textId="77777777" w:rsidR="00F64A09" w:rsidRDefault="00F64A09">
            <w:pPr>
              <w:pBdr>
                <w:top w:val="nil"/>
                <w:left w:val="nil"/>
                <w:bottom w:val="nil"/>
                <w:right w:val="nil"/>
                <w:between w:val="nil"/>
              </w:pBdr>
              <w:ind w:left="130"/>
              <w:rPr>
                <w:b/>
                <w:color w:val="000000"/>
                <w:sz w:val="24"/>
                <w:szCs w:val="24"/>
              </w:rPr>
            </w:pPr>
          </w:p>
        </w:tc>
      </w:tr>
      <w:tr w:rsidR="00F64A09" w14:paraId="5B8411FB" w14:textId="77777777">
        <w:trPr>
          <w:trHeight w:val="1933"/>
        </w:trPr>
        <w:tc>
          <w:tcPr>
            <w:tcW w:w="10443" w:type="dxa"/>
            <w:gridSpan w:val="2"/>
            <w:tcBorders>
              <w:left w:val="single" w:sz="6" w:space="0" w:color="000000"/>
              <w:bottom w:val="single" w:sz="6" w:space="0" w:color="000000"/>
              <w:right w:val="single" w:sz="6" w:space="0" w:color="000000"/>
            </w:tcBorders>
          </w:tcPr>
          <w:p w14:paraId="00000046" w14:textId="77777777" w:rsidR="00F64A09" w:rsidRDefault="00F64A09">
            <w:pPr>
              <w:pBdr>
                <w:top w:val="nil"/>
                <w:left w:val="nil"/>
                <w:bottom w:val="nil"/>
                <w:right w:val="nil"/>
                <w:between w:val="nil"/>
              </w:pBdr>
              <w:spacing w:before="5"/>
              <w:rPr>
                <w:b/>
                <w:color w:val="000000"/>
                <w:sz w:val="23"/>
                <w:szCs w:val="23"/>
              </w:rPr>
            </w:pPr>
          </w:p>
          <w:p w14:paraId="6B9A3DCD" w14:textId="77777777" w:rsidR="00C54161" w:rsidRDefault="00F30B77" w:rsidP="00C54161">
            <w:pPr>
              <w:pBdr>
                <w:top w:val="nil"/>
                <w:left w:val="nil"/>
                <w:bottom w:val="nil"/>
                <w:right w:val="nil"/>
                <w:between w:val="nil"/>
              </w:pBdr>
              <w:ind w:left="131"/>
              <w:rPr>
                <w:color w:val="000000"/>
                <w:sz w:val="24"/>
                <w:szCs w:val="24"/>
              </w:rPr>
            </w:pPr>
            <w:r>
              <w:rPr>
                <w:color w:val="000000"/>
                <w:sz w:val="24"/>
                <w:szCs w:val="24"/>
              </w:rPr>
              <w:t xml:space="preserve">Signature of UNFPA Representative/ Officer in Charge: </w:t>
            </w:r>
            <w:r>
              <w:rPr>
                <w:color w:val="000000"/>
                <w:sz w:val="24"/>
                <w:szCs w:val="24"/>
                <w:u w:val="single"/>
              </w:rPr>
              <w:tab/>
            </w:r>
            <w:r>
              <w:rPr>
                <w:color w:val="000000"/>
                <w:sz w:val="24"/>
                <w:szCs w:val="24"/>
                <w:u w:val="single"/>
              </w:rPr>
              <w:tab/>
            </w:r>
            <w:r>
              <w:rPr>
                <w:color w:val="000000"/>
                <w:sz w:val="24"/>
                <w:szCs w:val="24"/>
              </w:rPr>
              <w:t xml:space="preserve"> </w:t>
            </w:r>
          </w:p>
          <w:p w14:paraId="54C663AB" w14:textId="77777777" w:rsidR="00C54161" w:rsidRDefault="00C54161" w:rsidP="00C54161">
            <w:pPr>
              <w:pBdr>
                <w:top w:val="nil"/>
                <w:left w:val="nil"/>
                <w:bottom w:val="nil"/>
                <w:right w:val="nil"/>
                <w:between w:val="nil"/>
              </w:pBdr>
              <w:ind w:left="131"/>
              <w:rPr>
                <w:color w:val="000000"/>
                <w:sz w:val="24"/>
                <w:szCs w:val="24"/>
              </w:rPr>
            </w:pPr>
          </w:p>
          <w:p w14:paraId="00000048" w14:textId="058E00FE" w:rsidR="00F64A09" w:rsidRDefault="00F30B77" w:rsidP="00C54161">
            <w:pPr>
              <w:pBdr>
                <w:top w:val="nil"/>
                <w:left w:val="nil"/>
                <w:bottom w:val="nil"/>
                <w:right w:val="nil"/>
                <w:between w:val="nil"/>
              </w:pBdr>
              <w:ind w:left="131"/>
              <w:rPr>
                <w:rFonts w:ascii="Arial" w:eastAsia="Arial" w:hAnsi="Arial" w:cs="Arial"/>
                <w:color w:val="000000"/>
                <w:sz w:val="24"/>
                <w:szCs w:val="24"/>
              </w:rPr>
            </w:pPr>
            <w:r>
              <w:rPr>
                <w:color w:val="000000"/>
                <w:sz w:val="24"/>
                <w:szCs w:val="24"/>
              </w:rPr>
              <w:t>Date:</w:t>
            </w:r>
            <w:r w:rsidR="00C54161">
              <w:rPr>
                <w:color w:val="000000"/>
                <w:sz w:val="24"/>
                <w:szCs w:val="24"/>
              </w:rPr>
              <w:t xml:space="preserve"> 04 August 2022</w:t>
            </w:r>
          </w:p>
        </w:tc>
      </w:tr>
    </w:tbl>
    <w:p w14:paraId="0000004A" w14:textId="77777777" w:rsidR="00F64A09" w:rsidRDefault="00F64A09">
      <w:pPr>
        <w:rPr>
          <w:sz w:val="2"/>
          <w:szCs w:val="2"/>
        </w:rPr>
      </w:pPr>
    </w:p>
    <w:sectPr w:rsidR="00F64A09">
      <w:type w:val="continuous"/>
      <w:pgSz w:w="11910" w:h="16840"/>
      <w:pgMar w:top="520" w:right="980" w:bottom="1260" w:left="260" w:header="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1CCD" w14:textId="77777777" w:rsidR="00661FBC" w:rsidRDefault="00661FBC">
      <w:r>
        <w:separator/>
      </w:r>
    </w:p>
  </w:endnote>
  <w:endnote w:type="continuationSeparator" w:id="0">
    <w:p w14:paraId="544E8E55" w14:textId="77777777" w:rsidR="00661FBC" w:rsidRDefault="0066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F64A09" w:rsidRDefault="00F30B77">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1D5F1DBC" wp14:editId="650469E5">
              <wp:simplePos x="0" y="0"/>
              <wp:positionH relativeFrom="column">
                <wp:posOffset>3429000</wp:posOffset>
              </wp:positionH>
              <wp:positionV relativeFrom="paragraph">
                <wp:posOffset>9867900</wp:posOffset>
              </wp:positionV>
              <wp:extent cx="174625" cy="203835"/>
              <wp:effectExtent l="0" t="0" r="0" b="0"/>
              <wp:wrapNone/>
              <wp:docPr id="3" name="Rectangle 3"/>
              <wp:cNvGraphicFramePr/>
              <a:graphic xmlns:a="http://schemas.openxmlformats.org/drawingml/2006/main">
                <a:graphicData uri="http://schemas.microsoft.com/office/word/2010/wordprocessingShape">
                  <wps:wsp>
                    <wps:cNvSpPr/>
                    <wps:spPr>
                      <a:xfrm>
                        <a:off x="5263450" y="3682845"/>
                        <a:ext cx="165100" cy="194310"/>
                      </a:xfrm>
                      <a:prstGeom prst="rect">
                        <a:avLst/>
                      </a:prstGeom>
                      <a:noFill/>
                      <a:ln>
                        <a:noFill/>
                      </a:ln>
                    </wps:spPr>
                    <wps:txbx>
                      <w:txbxContent>
                        <w:p w14:paraId="24FF2347" w14:textId="77777777" w:rsidR="00F64A09" w:rsidRDefault="00F30B77">
                          <w:pPr>
                            <w:spacing w:before="10"/>
                            <w:ind w:left="60" w:firstLine="60"/>
                            <w:textDirection w:val="btLr"/>
                          </w:pPr>
                          <w:r>
                            <w:rPr>
                              <w:color w:val="000000"/>
                              <w:sz w:val="24"/>
                            </w:rPr>
                            <w:t xml:space="preserve"> PAGE 3</w:t>
                          </w:r>
                        </w:p>
                      </w:txbxContent>
                    </wps:txbx>
                    <wps:bodyPr spcFirstLastPara="1" wrap="square" lIns="0" tIns="0" rIns="0" bIns="0" anchor="t" anchorCtr="0">
                      <a:noAutofit/>
                    </wps:bodyPr>
                  </wps:wsp>
                </a:graphicData>
              </a:graphic>
            </wp:anchor>
          </w:drawing>
        </mc:Choice>
        <mc:Fallback>
          <w:pict>
            <v:rect w14:anchorId="1D5F1DBC" id="Rectangle 3" o:spid="_x0000_s1026" style="position:absolute;margin-left:270pt;margin-top:777pt;width:13.75pt;height:16.0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" filled="f" stroked="f">
              <v:textbox inset="0,0,0,0">
                <w:txbxContent>
                  <w:p w14:paraId="24FF2347" w14:textId="77777777" w:rsidR="00F64A09" w:rsidRDefault="00F30B77">
                    <w:pPr>
                      <w:spacing w:before="10"/>
                      <w:ind w:left="60" w:firstLine="60"/>
                      <w:textDirection w:val="btLr"/>
                    </w:pPr>
                    <w:r>
                      <w:rPr>
                        <w:color w:val="000000"/>
                        <w:sz w:val="24"/>
                      </w:rPr>
                      <w:t xml:space="preserve"> PAGE 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2B07" w14:textId="77777777" w:rsidR="00661FBC" w:rsidRDefault="00661FBC">
      <w:r>
        <w:separator/>
      </w:r>
    </w:p>
  </w:footnote>
  <w:footnote w:type="continuationSeparator" w:id="0">
    <w:p w14:paraId="12D7EE44" w14:textId="77777777" w:rsidR="00661FBC" w:rsidRDefault="00661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142A1"/>
    <w:multiLevelType w:val="multilevel"/>
    <w:tmpl w:val="C9429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2928D0"/>
    <w:multiLevelType w:val="multilevel"/>
    <w:tmpl w:val="E264975A"/>
    <w:lvl w:ilvl="0">
      <w:numFmt w:val="bullet"/>
      <w:lvlText w:val="●"/>
      <w:lvlJc w:val="left"/>
      <w:pPr>
        <w:ind w:left="851" w:hanging="361"/>
      </w:pPr>
      <w:rPr>
        <w:rFonts w:ascii="Noto Sans Symbols" w:eastAsia="Noto Sans Symbols" w:hAnsi="Noto Sans Symbols" w:cs="Noto Sans Symbols"/>
        <w:b w:val="0"/>
        <w:i w:val="0"/>
        <w:sz w:val="24"/>
        <w:szCs w:val="24"/>
      </w:rPr>
    </w:lvl>
    <w:lvl w:ilvl="1">
      <w:numFmt w:val="bullet"/>
      <w:lvlText w:val="•"/>
      <w:lvlJc w:val="left"/>
      <w:pPr>
        <w:ind w:left="1540" w:hanging="361"/>
      </w:pPr>
    </w:lvl>
    <w:lvl w:ilvl="2">
      <w:numFmt w:val="bullet"/>
      <w:lvlText w:val="•"/>
      <w:lvlJc w:val="left"/>
      <w:pPr>
        <w:ind w:left="2221" w:hanging="361"/>
      </w:pPr>
    </w:lvl>
    <w:lvl w:ilvl="3">
      <w:numFmt w:val="bullet"/>
      <w:lvlText w:val="•"/>
      <w:lvlJc w:val="left"/>
      <w:pPr>
        <w:ind w:left="2901" w:hanging="360"/>
      </w:pPr>
    </w:lvl>
    <w:lvl w:ilvl="4">
      <w:numFmt w:val="bullet"/>
      <w:lvlText w:val="•"/>
      <w:lvlJc w:val="left"/>
      <w:pPr>
        <w:ind w:left="3582" w:hanging="361"/>
      </w:pPr>
    </w:lvl>
    <w:lvl w:ilvl="5">
      <w:numFmt w:val="bullet"/>
      <w:lvlText w:val="•"/>
      <w:lvlJc w:val="left"/>
      <w:pPr>
        <w:ind w:left="4263" w:hanging="361"/>
      </w:pPr>
    </w:lvl>
    <w:lvl w:ilvl="6">
      <w:numFmt w:val="bullet"/>
      <w:lvlText w:val="•"/>
      <w:lvlJc w:val="left"/>
      <w:pPr>
        <w:ind w:left="4943" w:hanging="361"/>
      </w:pPr>
    </w:lvl>
    <w:lvl w:ilvl="7">
      <w:numFmt w:val="bullet"/>
      <w:lvlText w:val="•"/>
      <w:lvlJc w:val="left"/>
      <w:pPr>
        <w:ind w:left="5624" w:hanging="361"/>
      </w:pPr>
    </w:lvl>
    <w:lvl w:ilvl="8">
      <w:numFmt w:val="bullet"/>
      <w:lvlText w:val="•"/>
      <w:lvlJc w:val="left"/>
      <w:pPr>
        <w:ind w:left="6304" w:hanging="361"/>
      </w:pPr>
    </w:lvl>
  </w:abstractNum>
  <w:abstractNum w:abstractNumId="2" w15:restartNumberingAfterBreak="0">
    <w:nsid w:val="67D10B25"/>
    <w:multiLevelType w:val="multilevel"/>
    <w:tmpl w:val="9CEA4FB6"/>
    <w:lvl w:ilvl="0">
      <w:numFmt w:val="bullet"/>
      <w:lvlText w:val="●"/>
      <w:lvlJc w:val="left"/>
      <w:pPr>
        <w:ind w:left="851" w:hanging="361"/>
      </w:pPr>
      <w:rPr>
        <w:rFonts w:ascii="Noto Sans Symbols" w:eastAsia="Noto Sans Symbols" w:hAnsi="Noto Sans Symbols" w:cs="Noto Sans Symbols"/>
        <w:b w:val="0"/>
        <w:i w:val="0"/>
        <w:sz w:val="24"/>
        <w:szCs w:val="24"/>
      </w:rPr>
    </w:lvl>
    <w:lvl w:ilvl="1">
      <w:numFmt w:val="bullet"/>
      <w:lvlText w:val="•"/>
      <w:lvlJc w:val="left"/>
      <w:pPr>
        <w:ind w:left="1540" w:hanging="361"/>
      </w:pPr>
    </w:lvl>
    <w:lvl w:ilvl="2">
      <w:numFmt w:val="bullet"/>
      <w:lvlText w:val="•"/>
      <w:lvlJc w:val="left"/>
      <w:pPr>
        <w:ind w:left="2221" w:hanging="361"/>
      </w:pPr>
    </w:lvl>
    <w:lvl w:ilvl="3">
      <w:numFmt w:val="bullet"/>
      <w:lvlText w:val="•"/>
      <w:lvlJc w:val="left"/>
      <w:pPr>
        <w:ind w:left="2901" w:hanging="360"/>
      </w:pPr>
    </w:lvl>
    <w:lvl w:ilvl="4">
      <w:numFmt w:val="bullet"/>
      <w:lvlText w:val="•"/>
      <w:lvlJc w:val="left"/>
      <w:pPr>
        <w:ind w:left="3582" w:hanging="361"/>
      </w:pPr>
    </w:lvl>
    <w:lvl w:ilvl="5">
      <w:numFmt w:val="bullet"/>
      <w:lvlText w:val="•"/>
      <w:lvlJc w:val="left"/>
      <w:pPr>
        <w:ind w:left="4263" w:hanging="361"/>
      </w:pPr>
    </w:lvl>
    <w:lvl w:ilvl="6">
      <w:numFmt w:val="bullet"/>
      <w:lvlText w:val="•"/>
      <w:lvlJc w:val="left"/>
      <w:pPr>
        <w:ind w:left="4943" w:hanging="361"/>
      </w:pPr>
    </w:lvl>
    <w:lvl w:ilvl="7">
      <w:numFmt w:val="bullet"/>
      <w:lvlText w:val="•"/>
      <w:lvlJc w:val="left"/>
      <w:pPr>
        <w:ind w:left="5624" w:hanging="361"/>
      </w:pPr>
    </w:lvl>
    <w:lvl w:ilvl="8">
      <w:numFmt w:val="bullet"/>
      <w:lvlText w:val="•"/>
      <w:lvlJc w:val="left"/>
      <w:pPr>
        <w:ind w:left="6304" w:hanging="361"/>
      </w:pPr>
    </w:lvl>
  </w:abstractNum>
  <w:num w:numId="1" w16cid:durableId="1331300389">
    <w:abstractNumId w:val="2"/>
  </w:num>
  <w:num w:numId="2" w16cid:durableId="781145456">
    <w:abstractNumId w:val="0"/>
  </w:num>
  <w:num w:numId="3" w16cid:durableId="255292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A09"/>
    <w:rsid w:val="00204163"/>
    <w:rsid w:val="003B49CA"/>
    <w:rsid w:val="0043695B"/>
    <w:rsid w:val="00635EFB"/>
    <w:rsid w:val="00661FBC"/>
    <w:rsid w:val="00A0251E"/>
    <w:rsid w:val="00C010ED"/>
    <w:rsid w:val="00C54161"/>
    <w:rsid w:val="00D075E2"/>
    <w:rsid w:val="00F30B77"/>
    <w:rsid w:val="00F30E1E"/>
    <w:rsid w:val="00F64A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5F8E7"/>
  <w15:docId w15:val="{8DC6D78A-F224-41CA-9BAC-41D3BF02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b/>
      <w:bCs/>
      <w:sz w:val="24"/>
      <w:szCs w:val="24"/>
    </w:rPr>
  </w:style>
  <w:style w:type="paragraph" w:styleId="ListParagraph">
    <w:name w:val="List Paragraph"/>
    <w:aliases w:val="Párrafo de lista,Recommendation,List Paragraph2,Normal numbere,Dot pt,F5 List Paragraph,List Paragraph1,No Spacing1,List Paragraph Char Char Char,Indicator Text,Numbered Para 1,Bullet 1,Bullet Points,MAIN CONTENT"/>
    <w:basedOn w:val="Normal"/>
    <w:link w:val="ListParagraphChar"/>
    <w:uiPriority w:val="34"/>
    <w:qFormat/>
  </w:style>
  <w:style w:type="paragraph" w:customStyle="1" w:styleId="TableParagraph">
    <w:name w:val="Table Paragraph"/>
    <w:basedOn w:val="Normal"/>
    <w:uiPriority w:val="1"/>
    <w:qFormat/>
    <w:pPr>
      <w:ind w:left="851"/>
    </w:pPr>
  </w:style>
  <w:style w:type="character" w:customStyle="1" w:styleId="ListParagraphChar">
    <w:name w:val="List Paragraph Char"/>
    <w:aliases w:val="Párrafo de lista Char,Recommendation Char,List Paragraph2 Char,Normal numbere Char,Dot pt Char,F5 List Paragraph Char,List Paragraph1 Char,No Spacing1 Char,List Paragraph Char Char Char Char,Indicator Text Char,Numbered Para 1 Char"/>
    <w:link w:val="ListParagraph"/>
    <w:uiPriority w:val="34"/>
    <w:locked/>
    <w:rsid w:val="000D404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C3035"/>
    <w:rPr>
      <w:sz w:val="16"/>
      <w:szCs w:val="16"/>
    </w:rPr>
  </w:style>
  <w:style w:type="paragraph" w:styleId="CommentText">
    <w:name w:val="annotation text"/>
    <w:basedOn w:val="Normal"/>
    <w:link w:val="CommentTextChar"/>
    <w:uiPriority w:val="99"/>
    <w:semiHidden/>
    <w:unhideWhenUsed/>
    <w:rsid w:val="003C3035"/>
    <w:rPr>
      <w:sz w:val="20"/>
      <w:szCs w:val="20"/>
    </w:rPr>
  </w:style>
  <w:style w:type="character" w:customStyle="1" w:styleId="CommentTextChar">
    <w:name w:val="Comment Text Char"/>
    <w:basedOn w:val="DefaultParagraphFont"/>
    <w:link w:val="CommentText"/>
    <w:uiPriority w:val="99"/>
    <w:semiHidden/>
    <w:rsid w:val="003C30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3035"/>
    <w:rPr>
      <w:b/>
      <w:bCs/>
    </w:rPr>
  </w:style>
  <w:style w:type="character" w:customStyle="1" w:styleId="CommentSubjectChar">
    <w:name w:val="Comment Subject Char"/>
    <w:basedOn w:val="CommentTextChar"/>
    <w:link w:val="CommentSubject"/>
    <w:uiPriority w:val="99"/>
    <w:semiHidden/>
    <w:rsid w:val="003C303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C3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035"/>
    <w:rPr>
      <w:rFonts w:ascii="Segoe UI" w:eastAsia="Times New Roman"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C010ED"/>
    <w:pPr>
      <w:tabs>
        <w:tab w:val="center" w:pos="4680"/>
        <w:tab w:val="right" w:pos="9360"/>
      </w:tabs>
    </w:pPr>
  </w:style>
  <w:style w:type="character" w:customStyle="1" w:styleId="HeaderChar">
    <w:name w:val="Header Char"/>
    <w:basedOn w:val="DefaultParagraphFont"/>
    <w:link w:val="Header"/>
    <w:uiPriority w:val="99"/>
    <w:rsid w:val="00C010ED"/>
  </w:style>
  <w:style w:type="paragraph" w:styleId="Footer">
    <w:name w:val="footer"/>
    <w:basedOn w:val="Normal"/>
    <w:link w:val="FooterChar"/>
    <w:uiPriority w:val="99"/>
    <w:unhideWhenUsed/>
    <w:rsid w:val="00C010ED"/>
    <w:pPr>
      <w:tabs>
        <w:tab w:val="center" w:pos="4680"/>
        <w:tab w:val="right" w:pos="9360"/>
      </w:tabs>
    </w:pPr>
  </w:style>
  <w:style w:type="character" w:customStyle="1" w:styleId="FooterChar">
    <w:name w:val="Footer Char"/>
    <w:basedOn w:val="DefaultParagraphFont"/>
    <w:link w:val="Footer"/>
    <w:uiPriority w:val="99"/>
    <w:rsid w:val="00C0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vdR2Af6ohscqy1W11n8XRjRChQ==">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Gimona</dc:creator>
  <cp:lastModifiedBy>Manal Suliman</cp:lastModifiedBy>
  <cp:revision>3</cp:revision>
  <dcterms:created xsi:type="dcterms:W3CDTF">2022-08-23T08:54:00Z</dcterms:created>
  <dcterms:modified xsi:type="dcterms:W3CDTF">2022-08-23T08:56:00Z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2016</vt:lpwstr>
  </property>
  <property fmtid="{D5CDD505-2E9C-101B-9397-08002B2CF9AE}" pid="4" name="LastSaved">
    <vt:filetime>2022-04-13T00:00:00Z</vt:filetime>
  </property>
</Properties>
</file>