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3C6F" w14:textId="351A1800" w:rsidR="00BC74D3" w:rsidRPr="00FB1DB7" w:rsidRDefault="00BC74D3" w:rsidP="00FB1DB7">
      <w:pPr>
        <w:pStyle w:val="Titre"/>
        <w:spacing w:before="240" w:after="240"/>
        <w:jc w:val="center"/>
        <w:rPr>
          <w:rFonts w:ascii="Century Gothic" w:eastAsia="Times New Roman" w:hAnsi="Century Gothic" w:cs="Times New Roman"/>
          <w:b/>
          <w:bCs/>
          <w:color w:val="0070C0"/>
          <w:sz w:val="32"/>
          <w:szCs w:val="32"/>
          <w:lang w:val="fr-FR"/>
        </w:rPr>
      </w:pPr>
      <w:r w:rsidRPr="00FB1DB7">
        <w:rPr>
          <w:rFonts w:ascii="Century Gothic" w:hAnsi="Century Gothic"/>
          <w:b/>
          <w:bCs/>
          <w:sz w:val="32"/>
          <w:szCs w:val="32"/>
          <w:shd w:val="clear" w:color="auto" w:fill="FFFFFF"/>
        </w:rPr>
        <w:t>Appel à candidature</w:t>
      </w:r>
      <w:r w:rsidR="00147928" w:rsidRPr="00FB1DB7">
        <w:rPr>
          <w:rFonts w:ascii="Century Gothic" w:hAnsi="Century Gothic"/>
          <w:b/>
          <w:bCs/>
          <w:sz w:val="32"/>
          <w:szCs w:val="32"/>
          <w:shd w:val="clear" w:color="auto" w:fill="FFFFFF"/>
          <w:lang w:val="fr-FR"/>
        </w:rPr>
        <w:t> </w:t>
      </w:r>
      <w:r w:rsidR="00FB1DB7" w:rsidRPr="00FB1DB7">
        <w:rPr>
          <w:rFonts w:ascii="Century Gothic" w:hAnsi="Century Gothic"/>
          <w:b/>
          <w:bCs/>
          <w:sz w:val="32"/>
          <w:szCs w:val="32"/>
          <w:shd w:val="clear" w:color="auto" w:fill="FFFFFF"/>
          <w:lang w:val="fr-FR"/>
        </w:rPr>
        <w:t>« Grant Manager »</w:t>
      </w:r>
    </w:p>
    <w:p w14:paraId="58A637BB" w14:textId="77777777" w:rsidR="00A61DFC" w:rsidRPr="00CA15C7" w:rsidRDefault="00A61DFC" w:rsidP="00A61DFC">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CA15C7">
        <w:rPr>
          <w:rFonts w:ascii="Century Gothic" w:eastAsia="Times New Roman" w:hAnsi="Century Gothic" w:cs="Times New Roman"/>
          <w:b/>
          <w:bCs/>
          <w:color w:val="0070C0"/>
          <w:sz w:val="24"/>
          <w:szCs w:val="24"/>
          <w:lang w:val="fr-FR"/>
        </w:rPr>
        <w:t xml:space="preserve">Contexte : </w:t>
      </w:r>
    </w:p>
    <w:p w14:paraId="7BB4D3E0" w14:textId="77777777" w:rsidR="00A61DFC" w:rsidRPr="00CA15C7"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Après la révolution politique de 2011, la Tunisie reste confrontée à des difficultés sociales et économiques : le pays manque de dynamisme économique et le taux de chômage officiel se situe à 15%. Il touche avant tout les jeunes et les femmes, en particulier à l’intérieur des terres.</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L’industrie du tourisme est l’un des principaux secteurs d’activité de l’économie tunisienne et il crée des milliers d’emplois directs et indirects. Cependant, en raison des bouleversements politiques et de la situation sécuritaire tendue, le secteur a connu des années difficiles et la qualité des offres touristiques s’en est ressentie.</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Désormais, le tourisme renoue avec la croissance : dès 2018, il contribuait pour près de 14 % au produit intérieur brut (PIB) et actuellement, le secteur emploie environ 13% de la population active. En 2019, pour la première fois, le pays a de nouveau enregistré plus de neuf millions d’arrivées en provenance de l’étranger. Néanmoins, le tourisme se concentre beaucoup sur les régions côtières. Les régions économiquement plus fragiles, et surtout la population rurale, ne profitent pas suffisamment du potentiel touristique.</w:t>
      </w:r>
    </w:p>
    <w:p w14:paraId="63313B7F" w14:textId="77777777" w:rsidR="00A61DFC" w:rsidRPr="00CA15C7"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xml:space="preserve">Le programme d’appui à la diversification du tourisme – </w:t>
      </w:r>
      <w:proofErr w:type="spellStart"/>
      <w:r w:rsidRPr="00CA15C7">
        <w:rPr>
          <w:rFonts w:ascii="Century Gothic" w:hAnsi="Century Gothic"/>
          <w:color w:val="333333"/>
          <w:shd w:val="clear" w:color="auto" w:fill="FFFFFF"/>
        </w:rPr>
        <w:t>Tounes</w:t>
      </w:r>
      <w:proofErr w:type="spellEnd"/>
      <w:r w:rsidRPr="00CA15C7">
        <w:rPr>
          <w:rFonts w:ascii="Century Gothic" w:hAnsi="Century Gothic"/>
          <w:color w:val="333333"/>
          <w:shd w:val="clear" w:color="auto" w:fill="FFFFFF"/>
        </w:rPr>
        <w:t xml:space="preserve"> </w:t>
      </w:r>
      <w:proofErr w:type="spellStart"/>
      <w:r w:rsidRPr="00CA15C7">
        <w:rPr>
          <w:rFonts w:ascii="Century Gothic" w:hAnsi="Century Gothic"/>
          <w:color w:val="333333"/>
          <w:shd w:val="clear" w:color="auto" w:fill="FFFFFF"/>
        </w:rPr>
        <w:t>Wijhetouna</w:t>
      </w:r>
      <w:proofErr w:type="spellEnd"/>
      <w:r w:rsidRPr="00CA15C7">
        <w:rPr>
          <w:rFonts w:ascii="Century Gothic" w:hAnsi="Century Gothic"/>
          <w:color w:val="333333"/>
          <w:shd w:val="clear" w:color="auto" w:fill="FFFFFF"/>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14:paraId="72C4728A" w14:textId="77777777" w:rsidR="00A61DFC" w:rsidRPr="00CA15C7"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xml:space="preserve">Afin de promouvoir à long terme le secteur du tourisme en Tunisie, la GIZ coopère avec le ministère tunisien du Tourisme, des associations et groupes d’intérêts nationaux et d’autres </w:t>
      </w:r>
      <w:proofErr w:type="spellStart"/>
      <w:r w:rsidRPr="00CA15C7">
        <w:rPr>
          <w:rFonts w:ascii="Century Gothic" w:hAnsi="Century Gothic"/>
          <w:color w:val="333333"/>
          <w:shd w:val="clear" w:color="auto" w:fill="FFFFFF"/>
        </w:rPr>
        <w:t>acteur.rice.s</w:t>
      </w:r>
      <w:proofErr w:type="spellEnd"/>
      <w:r w:rsidRPr="00CA15C7">
        <w:rPr>
          <w:rFonts w:ascii="Century Gothic" w:hAnsi="Century Gothic"/>
          <w:color w:val="333333"/>
          <w:shd w:val="clear" w:color="auto" w:fill="FFFFFF"/>
        </w:rPr>
        <w:t xml:space="preserve"> publics et privés du secteur. L’accent est mis sur les approches écologiquement et socialement viables qui contribuent à la conservation de la culture et de la nature.</w:t>
      </w:r>
    </w:p>
    <w:p w14:paraId="756B1E8D" w14:textId="77777777" w:rsidR="00A61DFC" w:rsidRPr="00CA15C7" w:rsidRDefault="00A61DFC" w:rsidP="00A61DFC">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CA15C7">
        <w:rPr>
          <w:rFonts w:ascii="Century Gothic" w:eastAsia="Times New Roman" w:hAnsi="Century Gothic" w:cs="Times New Roman"/>
          <w:b/>
          <w:bCs/>
          <w:color w:val="0070C0"/>
          <w:sz w:val="24"/>
          <w:szCs w:val="24"/>
          <w:lang w:val="fr-FR"/>
        </w:rPr>
        <w:t>Présentation du programme :</w:t>
      </w:r>
    </w:p>
    <w:p w14:paraId="29800255" w14:textId="77777777" w:rsidR="00A61DFC" w:rsidRPr="00CA15C7"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PHENITI » est un projet appuyé par la GIZ dans le cadre de son programme « </w:t>
      </w:r>
      <w:proofErr w:type="spellStart"/>
      <w:r w:rsidRPr="00CA15C7">
        <w:rPr>
          <w:rFonts w:ascii="Century Gothic" w:hAnsi="Century Gothic"/>
          <w:color w:val="333333"/>
          <w:shd w:val="clear" w:color="auto" w:fill="FFFFFF"/>
        </w:rPr>
        <w:t>Tounes</w:t>
      </w:r>
      <w:proofErr w:type="spellEnd"/>
      <w:r w:rsidRPr="00CA15C7">
        <w:rPr>
          <w:rFonts w:ascii="Century Gothic" w:hAnsi="Century Gothic"/>
          <w:color w:val="333333"/>
          <w:shd w:val="clear" w:color="auto" w:fill="FFFFFF"/>
        </w:rPr>
        <w:t xml:space="preserve"> W</w:t>
      </w:r>
      <w:r>
        <w:rPr>
          <w:rFonts w:ascii="Century Gothic" w:hAnsi="Century Gothic"/>
          <w:color w:val="333333"/>
          <w:shd w:val="clear" w:color="auto" w:fill="FFFFFF"/>
          <w:lang w:val="fr-FR"/>
        </w:rPr>
        <w:t>i</w:t>
      </w:r>
      <w:proofErr w:type="spellStart"/>
      <w:r w:rsidRPr="00CA15C7">
        <w:rPr>
          <w:rFonts w:ascii="Century Gothic" w:hAnsi="Century Gothic"/>
          <w:color w:val="333333"/>
          <w:shd w:val="clear" w:color="auto" w:fill="FFFFFF"/>
        </w:rPr>
        <w:t>jhetouna</w:t>
      </w:r>
      <w:proofErr w:type="spellEnd"/>
      <w:r w:rsidRPr="00CA15C7">
        <w:rPr>
          <w:rFonts w:ascii="Century Gothic" w:hAnsi="Century Gothic"/>
          <w:color w:val="333333"/>
          <w:shd w:val="clear" w:color="auto" w:fill="FFFFFF"/>
        </w:rPr>
        <w:t> » et implémenté par l’association TAMSS qui vise à soutenir les initiatives privées de valorisation et de promotion du tourisme national à travers l'accompagnement, la formation et le financement de 50 entrepreneurs évoluant dans le secteur du tourisme durable et des secteurs connexes. Le projet sera déployé sur l’ensemble du territoire tunisien et se basera sur 4 axes :</w:t>
      </w:r>
    </w:p>
    <w:p w14:paraId="2EE63B24"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Accroître la capacité des initiatives privées actives dans le secteur du tourisme durable</w:t>
      </w:r>
    </w:p>
    <w:p w14:paraId="517799C3"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Développer une dynamique de partenariats entre bénéficiaires</w:t>
      </w:r>
    </w:p>
    <w:p w14:paraId="7452A4D4"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Assurer la pérennité des entrepreneurs accompagnés par la formation, l’accompagnement, l’octroi de subventions et de chèques d’assistance.</w:t>
      </w:r>
    </w:p>
    <w:p w14:paraId="218A54CD"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Créer des opportunités d'emploi pour les jeunes et les femmes</w:t>
      </w:r>
    </w:p>
    <w:p w14:paraId="52E3F2A5" w14:textId="77777777" w:rsidR="00A61DFC" w:rsidRPr="00CA15C7"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A travers ce projet de 12 mois, TAMSS vise à atteindre les résultats suivants</w:t>
      </w:r>
      <w:r>
        <w:rPr>
          <w:rFonts w:ascii="Century Gothic" w:hAnsi="Century Gothic"/>
          <w:color w:val="333333"/>
          <w:shd w:val="clear" w:color="auto" w:fill="FFFFFF"/>
          <w:lang w:val="fr-FR"/>
        </w:rPr>
        <w:t xml:space="preserve"> </w:t>
      </w:r>
      <w:r w:rsidRPr="00CA15C7">
        <w:rPr>
          <w:rFonts w:ascii="Century Gothic" w:hAnsi="Century Gothic"/>
          <w:color w:val="333333"/>
          <w:shd w:val="clear" w:color="auto" w:fill="FFFFFF"/>
        </w:rPr>
        <w:t>:</w:t>
      </w:r>
    </w:p>
    <w:p w14:paraId="0DE08A4C"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soutenues : 40</w:t>
      </w:r>
    </w:p>
    <w:p w14:paraId="7A263DBA"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financées : 30</w:t>
      </w:r>
    </w:p>
    <w:p w14:paraId="281B0AA6"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futurs entrepreneurs formés et accompagnés : 30</w:t>
      </w:r>
    </w:p>
    <w:p w14:paraId="3074425F"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lastRenderedPageBreak/>
        <w:t>- Nombre de futurs entrepreneurs financés : 20</w:t>
      </w:r>
    </w:p>
    <w:p w14:paraId="7722F599"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 MPME créées : 20</w:t>
      </w:r>
    </w:p>
    <w:p w14:paraId="1334EC8A" w14:textId="77777777" w:rsidR="00A61DFC" w:rsidRDefault="00A61DFC" w:rsidP="00A61DFC">
      <w:pPr>
        <w:shd w:val="clear" w:color="auto" w:fill="FFFFFF"/>
        <w:spacing w:after="0" w:line="240" w:lineRule="auto"/>
        <w:jc w:val="both"/>
        <w:rPr>
          <w:rFonts w:ascii="Century Gothic" w:hAnsi="Century Gothic"/>
          <w:color w:val="333333"/>
          <w:shd w:val="clear" w:color="auto" w:fill="FFFFFF"/>
        </w:rPr>
      </w:pPr>
      <w:r w:rsidRPr="00CA15C7">
        <w:rPr>
          <w:rFonts w:ascii="Century Gothic" w:hAnsi="Century Gothic"/>
          <w:color w:val="333333"/>
          <w:shd w:val="clear" w:color="auto" w:fill="FFFFFF"/>
        </w:rPr>
        <w:t>- Nombre d'emplois créés : 140</w:t>
      </w:r>
    </w:p>
    <w:p w14:paraId="70632AA5" w14:textId="77777777" w:rsidR="00A61DFC" w:rsidRDefault="00A61DFC" w:rsidP="00A61DFC">
      <w:pPr>
        <w:shd w:val="clear" w:color="auto" w:fill="FFFFFF"/>
        <w:spacing w:after="0" w:line="240" w:lineRule="auto"/>
        <w:jc w:val="both"/>
        <w:rPr>
          <w:rFonts w:ascii="Century Gothic" w:hAnsi="Century Gothic"/>
          <w:color w:val="333333"/>
          <w:shd w:val="clear" w:color="auto" w:fill="FFFFFF"/>
        </w:rPr>
      </w:pPr>
    </w:p>
    <w:p w14:paraId="2767E4D8" w14:textId="77777777" w:rsidR="00A61DFC" w:rsidRPr="00CA15C7" w:rsidRDefault="00A61DFC" w:rsidP="00A61DFC">
      <w:pPr>
        <w:shd w:val="clear" w:color="auto" w:fill="FFFFFF"/>
        <w:spacing w:after="0" w:line="240" w:lineRule="auto"/>
        <w:jc w:val="both"/>
        <w:rPr>
          <w:rFonts w:ascii="Century Gothic" w:hAnsi="Century Gothic"/>
          <w:color w:val="333333"/>
          <w:shd w:val="clear" w:color="auto" w:fill="FFFFFF"/>
        </w:rPr>
      </w:pPr>
      <w:r w:rsidRPr="002D3A05">
        <w:rPr>
          <w:rFonts w:ascii="Century Gothic" w:hAnsi="Century Gothic"/>
          <w:color w:val="333333"/>
          <w:shd w:val="clear" w:color="auto" w:fill="FFFFFF"/>
        </w:rPr>
        <w:t xml:space="preserve">Cette initiative est soutenue par le projet « Promotion du Tourisme Durable » qui est une action conjointe de l’Union européenne et du Ministère fédéral allemand de la Coopération économique et du Développement (BMZ), dans le cadre du programme « </w:t>
      </w:r>
      <w:proofErr w:type="spellStart"/>
      <w:r w:rsidRPr="002D3A05">
        <w:rPr>
          <w:rFonts w:ascii="Century Gothic" w:hAnsi="Century Gothic"/>
          <w:color w:val="333333"/>
          <w:shd w:val="clear" w:color="auto" w:fill="FFFFFF"/>
        </w:rPr>
        <w:t>Tounes</w:t>
      </w:r>
      <w:proofErr w:type="spellEnd"/>
      <w:r w:rsidRPr="002D3A05">
        <w:rPr>
          <w:rFonts w:ascii="Century Gothic" w:hAnsi="Century Gothic"/>
          <w:color w:val="333333"/>
          <w:shd w:val="clear" w:color="auto" w:fill="FFFFFF"/>
        </w:rPr>
        <w:t xml:space="preserve"> </w:t>
      </w:r>
      <w:proofErr w:type="spellStart"/>
      <w:r w:rsidRPr="002D3A05">
        <w:rPr>
          <w:rFonts w:ascii="Century Gothic" w:hAnsi="Century Gothic"/>
          <w:color w:val="333333"/>
          <w:shd w:val="clear" w:color="auto" w:fill="FFFFFF"/>
        </w:rPr>
        <w:t>Wijhetouna</w:t>
      </w:r>
      <w:proofErr w:type="spellEnd"/>
      <w:r w:rsidRPr="002D3A05">
        <w:rPr>
          <w:rFonts w:ascii="Century Gothic" w:hAnsi="Century Gothic"/>
          <w:color w:val="333333"/>
          <w:shd w:val="clear" w:color="auto" w:fill="FFFFFF"/>
        </w:rPr>
        <w:t xml:space="preserve"> », mise en œuvre par la GIZ en partenariat avec la Ministère du Tourisme.</w:t>
      </w:r>
    </w:p>
    <w:p w14:paraId="48DDD2FF" w14:textId="77777777" w:rsidR="00F138CB" w:rsidRPr="00147928" w:rsidRDefault="00F138CB" w:rsidP="00F138CB">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Présentation de l’association :</w:t>
      </w:r>
    </w:p>
    <w:p w14:paraId="00F45097" w14:textId="525EDF26" w:rsidR="00F138CB" w:rsidRPr="00F138CB" w:rsidRDefault="00F138CB" w:rsidP="00F138CB">
      <w:pPr>
        <w:shd w:val="clear" w:color="auto" w:fill="FFFFFF"/>
        <w:spacing w:after="150" w:line="240" w:lineRule="auto"/>
        <w:jc w:val="both"/>
        <w:rPr>
          <w:rFonts w:ascii="Century Gothic" w:eastAsia="Times New Roman" w:hAnsi="Century Gothic" w:cs="Times New Roman"/>
        </w:rPr>
      </w:pPr>
      <w:r w:rsidRPr="00F138CB">
        <w:rPr>
          <w:rFonts w:ascii="Century Gothic" w:eastAsia="Times New Roman" w:hAnsi="Century Gothic" w:cs="Times New Roman"/>
          <w:b/>
          <w:bCs/>
        </w:rPr>
        <w:t>L’Association Tunisienne pour la Gestion et la Stabilité Sociale</w:t>
      </w:r>
      <w:r w:rsidRPr="00F138CB">
        <w:rPr>
          <w:rFonts w:ascii="Century Gothic" w:eastAsia="Times New Roman" w:hAnsi="Century Gothic" w:cs="Times New Roman"/>
        </w:rPr>
        <w:t>, TAMSS, active sur le terrain depuis plus de 1</w:t>
      </w:r>
      <w:r w:rsidR="00A71D62">
        <w:rPr>
          <w:rFonts w:ascii="Century Gothic" w:eastAsia="Times New Roman" w:hAnsi="Century Gothic" w:cs="Times New Roman"/>
          <w:lang w:val="fr-FR"/>
        </w:rPr>
        <w:t>6</w:t>
      </w:r>
      <w:r w:rsidRPr="00F138CB">
        <w:rPr>
          <w:rFonts w:ascii="Century Gothic" w:eastAsia="Times New Roman" w:hAnsi="Century Gothic" w:cs="Times New Roman"/>
        </w:rPr>
        <w:t xml:space="preserve"> ans, est une association qui contribue au développement régional de la Tunisie via l’intégration économique</w:t>
      </w:r>
      <w:r w:rsidRPr="00F138CB">
        <w:rPr>
          <w:rFonts w:ascii="Century Gothic" w:eastAsia="Times New Roman" w:hAnsi="Century Gothic" w:cs="Times New Roman"/>
          <w:lang w:val="fr-FR"/>
        </w:rPr>
        <w:t xml:space="preserve"> </w:t>
      </w:r>
      <w:r w:rsidRPr="00F138CB">
        <w:rPr>
          <w:rFonts w:ascii="Century Gothic" w:eastAsia="Times New Roman" w:hAnsi="Century Gothic" w:cs="Times New Roman"/>
        </w:rPr>
        <w:t>et sociale des femmes et des jeunes en renforçant leur autonomie intellectuelle, managériale, financière ainsi que leur participation active en tant que citoyens.</w:t>
      </w:r>
    </w:p>
    <w:p w14:paraId="059E022C" w14:textId="551E6E46" w:rsidR="00C72F95" w:rsidRPr="00A151FD" w:rsidRDefault="004C4905" w:rsidP="00FB1DB7">
      <w:pPr>
        <w:shd w:val="clear" w:color="auto" w:fill="FFFFFF"/>
        <w:spacing w:before="240" w:line="240" w:lineRule="auto"/>
        <w:jc w:val="both"/>
        <w:rPr>
          <w:rFonts w:ascii="Futura Md" w:hAnsi="Futura Md"/>
          <w:color w:val="333333"/>
          <w:sz w:val="26"/>
          <w:szCs w:val="26"/>
          <w:shd w:val="clear" w:color="auto" w:fill="FFFFFF"/>
          <w:lang w:val="fr-FR"/>
        </w:rPr>
      </w:pPr>
      <w:r w:rsidRPr="00147928">
        <w:rPr>
          <w:rFonts w:ascii="Century Gothic" w:eastAsia="Times New Roman" w:hAnsi="Century Gothic" w:cs="Times New Roman"/>
          <w:b/>
          <w:bCs/>
          <w:color w:val="0070C0"/>
          <w:sz w:val="24"/>
          <w:szCs w:val="24"/>
          <w:lang w:val="fr-FR"/>
        </w:rPr>
        <w:t>Présentation de la mission :</w:t>
      </w:r>
    </w:p>
    <w:p w14:paraId="24113FAA" w14:textId="0CB8C5E0" w:rsidR="000C022D" w:rsidRPr="00F138CB" w:rsidRDefault="000C022D" w:rsidP="00A151FD">
      <w:pPr>
        <w:shd w:val="clear" w:color="auto" w:fill="FFFFFF"/>
        <w:spacing w:after="0" w:line="240" w:lineRule="auto"/>
        <w:jc w:val="both"/>
        <w:rPr>
          <w:rFonts w:ascii="Century Gothic" w:eastAsia="Times New Roman" w:hAnsi="Century Gothic" w:cs="Times New Roman"/>
          <w:lang w:val="fr-FR"/>
        </w:rPr>
      </w:pPr>
      <w:r w:rsidRPr="00F138CB">
        <w:rPr>
          <w:rFonts w:ascii="Century Gothic" w:eastAsia="Times New Roman" w:hAnsi="Century Gothic" w:cs="Times New Roman"/>
          <w:lang w:val="fr-FR"/>
        </w:rPr>
        <w:t xml:space="preserve">L’association TAMSS est à la recherche </w:t>
      </w:r>
      <w:r w:rsidR="00B37182" w:rsidRPr="00F138CB">
        <w:rPr>
          <w:rFonts w:ascii="Century Gothic" w:eastAsia="Times New Roman" w:hAnsi="Century Gothic" w:cs="Times New Roman"/>
          <w:lang w:val="fr-FR"/>
        </w:rPr>
        <w:t xml:space="preserve">d’un </w:t>
      </w:r>
      <w:r w:rsidR="00147928" w:rsidRPr="00F138CB">
        <w:rPr>
          <w:rFonts w:ascii="Century Gothic" w:eastAsia="Times New Roman" w:hAnsi="Century Gothic" w:cs="Times New Roman"/>
          <w:lang w:val="fr-FR"/>
        </w:rPr>
        <w:t>C</w:t>
      </w:r>
      <w:r w:rsidR="00B37182" w:rsidRPr="00F138CB">
        <w:rPr>
          <w:rFonts w:ascii="Century Gothic" w:eastAsia="Times New Roman" w:hAnsi="Century Gothic" w:cs="Times New Roman"/>
          <w:lang w:val="fr-FR"/>
        </w:rPr>
        <w:t xml:space="preserve">hargé de </w:t>
      </w:r>
      <w:r w:rsidR="009035F8" w:rsidRPr="00F138CB">
        <w:rPr>
          <w:rFonts w:ascii="Century Gothic" w:eastAsia="Times New Roman" w:hAnsi="Century Gothic" w:cs="Times New Roman"/>
          <w:lang w:val="fr-FR"/>
        </w:rPr>
        <w:t>financement</w:t>
      </w:r>
      <w:r w:rsidR="00D914AC" w:rsidRPr="00F138CB">
        <w:rPr>
          <w:rFonts w:ascii="Century Gothic" w:eastAsia="Times New Roman" w:hAnsi="Century Gothic" w:cs="Times New Roman"/>
          <w:lang w:val="fr-FR"/>
        </w:rPr>
        <w:t>.</w:t>
      </w:r>
    </w:p>
    <w:p w14:paraId="7A4BFFE2" w14:textId="4D25701F" w:rsidR="00D914AC" w:rsidRPr="00F138CB" w:rsidRDefault="00D914AC" w:rsidP="00A151FD">
      <w:pPr>
        <w:shd w:val="clear" w:color="auto" w:fill="FFFFFF"/>
        <w:spacing w:after="0" w:line="240" w:lineRule="auto"/>
        <w:jc w:val="both"/>
        <w:rPr>
          <w:rFonts w:ascii="Century Gothic" w:eastAsia="Times New Roman" w:hAnsi="Century Gothic" w:cs="Times New Roman"/>
          <w:lang w:val="fr-FR"/>
        </w:rPr>
      </w:pPr>
      <w:r w:rsidRPr="00F138CB">
        <w:rPr>
          <w:rFonts w:ascii="Century Gothic" w:eastAsia="Times New Roman" w:hAnsi="Century Gothic" w:cs="Times New Roman"/>
          <w:lang w:val="fr-FR"/>
        </w:rPr>
        <w:t xml:space="preserve">Sous la responsabilité du directeur du département </w:t>
      </w:r>
      <w:r w:rsidR="009035F8" w:rsidRPr="00F138CB">
        <w:rPr>
          <w:rFonts w:ascii="Century Gothic" w:eastAsia="Times New Roman" w:hAnsi="Century Gothic" w:cs="Times New Roman"/>
          <w:lang w:val="fr-FR"/>
        </w:rPr>
        <w:t>financier</w:t>
      </w:r>
      <w:r w:rsidR="006460EE" w:rsidRPr="00F138CB">
        <w:rPr>
          <w:rFonts w:ascii="Century Gothic" w:eastAsia="Times New Roman" w:hAnsi="Century Gothic" w:cs="Times New Roman"/>
          <w:lang w:val="fr-FR"/>
        </w:rPr>
        <w:t>, du directeur du projet</w:t>
      </w:r>
      <w:r w:rsidRPr="00F138CB">
        <w:rPr>
          <w:rFonts w:ascii="Century Gothic" w:eastAsia="Times New Roman" w:hAnsi="Century Gothic" w:cs="Times New Roman"/>
          <w:lang w:val="fr-FR"/>
        </w:rPr>
        <w:t xml:space="preserve">, </w:t>
      </w:r>
      <w:r w:rsidR="00B66964" w:rsidRPr="00F138CB">
        <w:rPr>
          <w:rFonts w:ascii="Century Gothic" w:eastAsia="Times New Roman" w:hAnsi="Century Gothic" w:cs="Times New Roman"/>
          <w:lang w:val="fr-FR"/>
        </w:rPr>
        <w:t>le/la chargé(e) d</w:t>
      </w:r>
      <w:r w:rsidR="009035F8" w:rsidRPr="00F138CB">
        <w:rPr>
          <w:rFonts w:ascii="Century Gothic" w:eastAsia="Times New Roman" w:hAnsi="Century Gothic" w:cs="Times New Roman"/>
          <w:lang w:val="fr-FR"/>
        </w:rPr>
        <w:t xml:space="preserve">u financement </w:t>
      </w:r>
      <w:r w:rsidRPr="00F138CB">
        <w:rPr>
          <w:rFonts w:ascii="Century Gothic" w:eastAsia="Times New Roman" w:hAnsi="Century Gothic" w:cs="Times New Roman"/>
          <w:lang w:val="fr-FR"/>
        </w:rPr>
        <w:t>aura en charge les tâches suivantes : </w:t>
      </w:r>
    </w:p>
    <w:p w14:paraId="2D7ACF48" w14:textId="792BBB64" w:rsidR="00A151FD" w:rsidRPr="00F138CB" w:rsidRDefault="00A151FD" w:rsidP="00A151FD">
      <w:pPr>
        <w:numPr>
          <w:ilvl w:val="0"/>
          <w:numId w:val="32"/>
        </w:numPr>
        <w:shd w:val="clear" w:color="auto" w:fill="FFFFFF"/>
        <w:spacing w:before="120" w:after="0" w:line="240" w:lineRule="auto"/>
        <w:jc w:val="both"/>
        <w:rPr>
          <w:rFonts w:ascii="Century Gothic" w:eastAsia="Times New Roman" w:hAnsi="Century Gothic" w:cs="Times New Roman"/>
        </w:rPr>
      </w:pPr>
      <w:r w:rsidRPr="00F138CB">
        <w:rPr>
          <w:rFonts w:ascii="Century Gothic" w:eastAsia="Times New Roman" w:hAnsi="Century Gothic" w:cs="Times New Roman"/>
        </w:rPr>
        <w:t>Assurer la mise à jour de la base de données des bénéficiaires ainsi</w:t>
      </w:r>
      <w:r w:rsidRPr="00F138CB">
        <w:rPr>
          <w:rFonts w:ascii="Century Gothic" w:eastAsia="Times New Roman" w:hAnsi="Century Gothic" w:cs="Times New Roman"/>
          <w:lang w:val="fr-FR"/>
        </w:rPr>
        <w:t xml:space="preserve"> </w:t>
      </w:r>
      <w:r w:rsidRPr="00F138CB">
        <w:rPr>
          <w:rFonts w:ascii="Century Gothic" w:eastAsia="Times New Roman" w:hAnsi="Century Gothic" w:cs="Times New Roman"/>
        </w:rPr>
        <w:t>que des dossiers administratifs et financiers (copies papier et</w:t>
      </w:r>
      <w:r w:rsidRPr="00F138CB">
        <w:rPr>
          <w:rFonts w:ascii="Century Gothic" w:eastAsia="Times New Roman" w:hAnsi="Century Gothic" w:cs="Times New Roman"/>
          <w:lang w:val="fr-FR"/>
        </w:rPr>
        <w:t xml:space="preserve"> </w:t>
      </w:r>
      <w:r w:rsidRPr="00F138CB">
        <w:rPr>
          <w:rFonts w:ascii="Century Gothic" w:eastAsia="Times New Roman" w:hAnsi="Century Gothic" w:cs="Times New Roman"/>
        </w:rPr>
        <w:t>électroniques),</w:t>
      </w:r>
    </w:p>
    <w:p w14:paraId="7D20EA02" w14:textId="3CD17FCC" w:rsidR="007B4499" w:rsidRPr="00F138CB" w:rsidRDefault="007B4499" w:rsidP="00A151FD">
      <w:pPr>
        <w:numPr>
          <w:ilvl w:val="0"/>
          <w:numId w:val="32"/>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Examiner</w:t>
      </w:r>
      <w:r w:rsidR="001E7CE8" w:rsidRPr="00F138CB">
        <w:rPr>
          <w:rFonts w:ascii="Century Gothic" w:eastAsia="Times New Roman" w:hAnsi="Century Gothic" w:cs="Times New Roman"/>
          <w:lang w:val="fr-FR"/>
        </w:rPr>
        <w:t>,</w:t>
      </w:r>
      <w:r w:rsidRPr="00F138CB">
        <w:rPr>
          <w:rFonts w:ascii="Century Gothic" w:eastAsia="Times New Roman" w:hAnsi="Century Gothic" w:cs="Times New Roman"/>
        </w:rPr>
        <w:t xml:space="preserve"> évaluer </w:t>
      </w:r>
      <w:r w:rsidR="001E7CE8" w:rsidRPr="00F138CB">
        <w:rPr>
          <w:rFonts w:ascii="Century Gothic" w:eastAsia="Times New Roman" w:hAnsi="Century Gothic" w:cs="Times New Roman"/>
          <w:lang w:val="fr-FR"/>
        </w:rPr>
        <w:t xml:space="preserve">et valider </w:t>
      </w:r>
      <w:r w:rsidRPr="00F138CB">
        <w:rPr>
          <w:rFonts w:ascii="Century Gothic" w:eastAsia="Times New Roman" w:hAnsi="Century Gothic" w:cs="Times New Roman"/>
        </w:rPr>
        <w:t>les devis des entrepreneurs et fournisseurs pour s'assurer que seuls des prix équitables et raisonnables sont recommandés pour approbation</w:t>
      </w:r>
      <w:r w:rsidRPr="00F138CB">
        <w:rPr>
          <w:rFonts w:ascii="Century Gothic" w:eastAsia="Times New Roman" w:hAnsi="Century Gothic" w:cs="Times New Roman"/>
          <w:lang w:val="fr-FR"/>
        </w:rPr>
        <w:t>,</w:t>
      </w:r>
    </w:p>
    <w:p w14:paraId="4C2099BD" w14:textId="1ADDF623" w:rsidR="001E7CE8" w:rsidRPr="00F138CB" w:rsidRDefault="001E7CE8" w:rsidP="001E7CE8">
      <w:pPr>
        <w:numPr>
          <w:ilvl w:val="0"/>
          <w:numId w:val="32"/>
        </w:numPr>
        <w:shd w:val="clear" w:color="auto" w:fill="FFFFFF"/>
        <w:spacing w:before="120" w:after="0" w:line="240" w:lineRule="auto"/>
        <w:jc w:val="both"/>
        <w:rPr>
          <w:rFonts w:ascii="Century Gothic" w:eastAsia="Times New Roman" w:hAnsi="Century Gothic" w:cs="Times New Roman"/>
        </w:rPr>
      </w:pPr>
      <w:r w:rsidRPr="00F138CB">
        <w:rPr>
          <w:rFonts w:ascii="Century Gothic" w:eastAsia="Times New Roman" w:hAnsi="Century Gothic" w:cs="Times New Roman"/>
          <w:lang w:val="fr-FR"/>
        </w:rPr>
        <w:t>Etablir les bons de commandes pour les achats,</w:t>
      </w:r>
    </w:p>
    <w:p w14:paraId="4BE6521D" w14:textId="4E5AFDC3" w:rsidR="006460EE" w:rsidRPr="00F138CB" w:rsidRDefault="006460EE"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Développer et maintenir des outils de gestion des subventions tels que des suivis de financement, des suivis de subventions, des tableaux de bord, des modèles de rapport et des calendriers de rapport ; et s'assurer que l'équipe est au courant de ces échéanciers</w:t>
      </w:r>
      <w:r w:rsidR="00122DE9" w:rsidRPr="00F138CB">
        <w:rPr>
          <w:rFonts w:ascii="Century Gothic" w:eastAsia="Times New Roman" w:hAnsi="Century Gothic" w:cs="Times New Roman"/>
          <w:lang w:val="fr-FR"/>
        </w:rPr>
        <w:t>,</w:t>
      </w:r>
    </w:p>
    <w:p w14:paraId="383D1DDE" w14:textId="753FDA75" w:rsidR="006460EE" w:rsidRPr="00F138CB" w:rsidRDefault="006460EE"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En collaboration avec l</w:t>
      </w:r>
      <w:r w:rsidRPr="00F138CB">
        <w:rPr>
          <w:rFonts w:ascii="Century Gothic" w:eastAsia="Times New Roman" w:hAnsi="Century Gothic" w:cs="Times New Roman"/>
          <w:lang w:val="fr-FR"/>
        </w:rPr>
        <w:t xml:space="preserve">a directrice </w:t>
      </w:r>
      <w:r w:rsidRPr="00F138CB">
        <w:rPr>
          <w:rFonts w:ascii="Century Gothic" w:eastAsia="Times New Roman" w:hAnsi="Century Gothic" w:cs="Times New Roman"/>
        </w:rPr>
        <w:t xml:space="preserve">des opérations, le </w:t>
      </w:r>
      <w:r w:rsidRPr="00F138CB">
        <w:rPr>
          <w:rFonts w:ascii="Century Gothic" w:eastAsia="Times New Roman" w:hAnsi="Century Gothic" w:cs="Times New Roman"/>
          <w:lang w:val="fr-FR"/>
        </w:rPr>
        <w:t>directeur</w:t>
      </w:r>
      <w:r w:rsidRPr="00F138CB">
        <w:rPr>
          <w:rFonts w:ascii="Century Gothic" w:eastAsia="Times New Roman" w:hAnsi="Century Gothic" w:cs="Times New Roman"/>
        </w:rPr>
        <w:t xml:space="preserve"> des programmes</w:t>
      </w:r>
      <w:r w:rsidRPr="00F138CB">
        <w:rPr>
          <w:rFonts w:ascii="Century Gothic" w:eastAsia="Times New Roman" w:hAnsi="Century Gothic" w:cs="Times New Roman"/>
          <w:lang w:val="fr-FR"/>
        </w:rPr>
        <w:t xml:space="preserve"> « Entrepreneuriat »,</w:t>
      </w:r>
      <w:r w:rsidRPr="00F138CB">
        <w:rPr>
          <w:rFonts w:ascii="Century Gothic" w:eastAsia="Times New Roman" w:hAnsi="Century Gothic" w:cs="Times New Roman"/>
        </w:rPr>
        <w:t xml:space="preserve"> l</w:t>
      </w:r>
      <w:r w:rsidRPr="00F138CB">
        <w:rPr>
          <w:rFonts w:ascii="Century Gothic" w:eastAsia="Times New Roman" w:hAnsi="Century Gothic" w:cs="Times New Roman"/>
          <w:lang w:val="fr-FR"/>
        </w:rPr>
        <w:t xml:space="preserve">a directrice </w:t>
      </w:r>
      <w:r w:rsidR="00C45530" w:rsidRPr="00F138CB">
        <w:rPr>
          <w:rFonts w:ascii="Century Gothic" w:eastAsia="Times New Roman" w:hAnsi="Century Gothic" w:cs="Times New Roman"/>
          <w:lang w:val="fr-FR"/>
        </w:rPr>
        <w:t>des finances</w:t>
      </w:r>
      <w:r w:rsidRPr="00F138CB">
        <w:rPr>
          <w:rFonts w:ascii="Century Gothic" w:eastAsia="Times New Roman" w:hAnsi="Century Gothic" w:cs="Times New Roman"/>
          <w:lang w:val="fr-FR"/>
        </w:rPr>
        <w:t xml:space="preserve"> et le directeur du projet</w:t>
      </w:r>
      <w:r w:rsidRPr="00F138CB">
        <w:rPr>
          <w:rFonts w:ascii="Century Gothic" w:eastAsia="Times New Roman" w:hAnsi="Century Gothic" w:cs="Times New Roman"/>
        </w:rPr>
        <w:t xml:space="preserve">, planifier toutes les réunions d'ouverture et de clôture des subventions et suivre les </w:t>
      </w:r>
      <w:r w:rsidR="00C45530" w:rsidRPr="00F138CB">
        <w:rPr>
          <w:rFonts w:ascii="Century Gothic" w:eastAsia="Times New Roman" w:hAnsi="Century Gothic" w:cs="Times New Roman"/>
          <w:lang w:val="fr-FR"/>
        </w:rPr>
        <w:t>réunions de</w:t>
      </w:r>
      <w:r w:rsidRPr="00F138CB">
        <w:rPr>
          <w:rFonts w:ascii="Century Gothic" w:eastAsia="Times New Roman" w:hAnsi="Century Gothic" w:cs="Times New Roman"/>
        </w:rPr>
        <w:t xml:space="preserve"> suivi</w:t>
      </w:r>
      <w:r w:rsidR="00122DE9" w:rsidRPr="00F138CB">
        <w:rPr>
          <w:rFonts w:ascii="Century Gothic" w:eastAsia="Times New Roman" w:hAnsi="Century Gothic" w:cs="Times New Roman"/>
          <w:lang w:val="fr-FR"/>
        </w:rPr>
        <w:t>,</w:t>
      </w:r>
    </w:p>
    <w:p w14:paraId="41D0CD39" w14:textId="28410123" w:rsidR="00C45530" w:rsidRPr="00F138CB" w:rsidRDefault="00C45530"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 xml:space="preserve">Travailler avec </w:t>
      </w:r>
      <w:r w:rsidRPr="00F138CB">
        <w:rPr>
          <w:rFonts w:ascii="Century Gothic" w:eastAsia="Times New Roman" w:hAnsi="Century Gothic" w:cs="Times New Roman"/>
          <w:lang w:val="fr-FR"/>
        </w:rPr>
        <w:t>la directrice des finances</w:t>
      </w:r>
      <w:r w:rsidRPr="00F138CB">
        <w:rPr>
          <w:rFonts w:ascii="Century Gothic" w:eastAsia="Times New Roman" w:hAnsi="Century Gothic" w:cs="Times New Roman"/>
        </w:rPr>
        <w:t xml:space="preserve"> pour suivre et projeter les dépenses, en accordant une attention particulière aux lignes budgétaires du programme</w:t>
      </w:r>
      <w:r w:rsidR="00122DE9" w:rsidRPr="00F138CB">
        <w:rPr>
          <w:rFonts w:ascii="Century Gothic" w:eastAsia="Times New Roman" w:hAnsi="Century Gothic" w:cs="Times New Roman"/>
          <w:lang w:val="fr-FR"/>
        </w:rPr>
        <w:t>,</w:t>
      </w:r>
    </w:p>
    <w:p w14:paraId="210B6F22" w14:textId="5FB0C640" w:rsidR="00D715F1" w:rsidRPr="00F138CB" w:rsidRDefault="00D715F1"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Surveille</w:t>
      </w:r>
      <w:r w:rsidRPr="00F138CB">
        <w:rPr>
          <w:rFonts w:ascii="Century Gothic" w:eastAsia="Times New Roman" w:hAnsi="Century Gothic" w:cs="Times New Roman"/>
          <w:lang w:val="fr-FR"/>
        </w:rPr>
        <w:t>r</w:t>
      </w:r>
      <w:r w:rsidRPr="00F138CB">
        <w:rPr>
          <w:rFonts w:ascii="Century Gothic" w:eastAsia="Times New Roman" w:hAnsi="Century Gothic" w:cs="Times New Roman"/>
        </w:rPr>
        <w:t xml:space="preserve"> la conformité de toutes les procédures d'achat régissant l'attribution des subventions</w:t>
      </w:r>
      <w:r w:rsidR="00122DE9" w:rsidRPr="00F138CB">
        <w:rPr>
          <w:rFonts w:ascii="Century Gothic" w:eastAsia="Times New Roman" w:hAnsi="Century Gothic" w:cs="Times New Roman"/>
          <w:lang w:val="fr-FR"/>
        </w:rPr>
        <w:t>,</w:t>
      </w:r>
    </w:p>
    <w:p w14:paraId="11491618" w14:textId="4FEB4FF1" w:rsidR="00D715F1" w:rsidRPr="00F138CB" w:rsidRDefault="00D715F1"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P</w:t>
      </w:r>
      <w:r w:rsidRPr="00F138CB">
        <w:rPr>
          <w:rFonts w:ascii="Century Gothic" w:eastAsia="Times New Roman" w:hAnsi="Century Gothic" w:cs="Times New Roman"/>
        </w:rPr>
        <w:t>répare</w:t>
      </w:r>
      <w:r w:rsidRPr="00F138CB">
        <w:rPr>
          <w:rFonts w:ascii="Century Gothic" w:eastAsia="Times New Roman" w:hAnsi="Century Gothic" w:cs="Times New Roman"/>
          <w:lang w:val="fr-FR"/>
        </w:rPr>
        <w:t>r</w:t>
      </w:r>
      <w:r w:rsidRPr="00F138CB">
        <w:rPr>
          <w:rFonts w:ascii="Century Gothic" w:eastAsia="Times New Roman" w:hAnsi="Century Gothic" w:cs="Times New Roman"/>
        </w:rPr>
        <w:t xml:space="preserve"> les rapports nécessaires</w:t>
      </w:r>
      <w:r w:rsidRPr="00F138CB">
        <w:rPr>
          <w:rFonts w:ascii="Century Gothic" w:eastAsia="Times New Roman" w:hAnsi="Century Gothic" w:cs="Times New Roman"/>
          <w:lang w:val="fr-FR"/>
        </w:rPr>
        <w:t xml:space="preserve"> (rapport de subvention par bénéficiaire, rapport de subvention par cohorte,</w:t>
      </w:r>
      <w:r w:rsidR="00A151FD" w:rsidRPr="00F138CB">
        <w:rPr>
          <w:rFonts w:ascii="Century Gothic" w:eastAsia="Times New Roman" w:hAnsi="Century Gothic" w:cs="Times New Roman"/>
          <w:lang w:val="fr-FR"/>
        </w:rPr>
        <w:t xml:space="preserve"> </w:t>
      </w:r>
      <w:proofErr w:type="spellStart"/>
      <w:r w:rsidR="00A151FD" w:rsidRPr="00F138CB">
        <w:rPr>
          <w:rFonts w:ascii="Century Gothic" w:eastAsia="Times New Roman" w:hAnsi="Century Gothic" w:cs="Times New Roman"/>
          <w:lang w:val="fr-FR"/>
        </w:rPr>
        <w:t>etc</w:t>
      </w:r>
      <w:proofErr w:type="spellEnd"/>
      <w:r w:rsidR="00A151FD" w:rsidRPr="00F138CB">
        <w:rPr>
          <w:rFonts w:ascii="Century Gothic" w:eastAsia="Times New Roman" w:hAnsi="Century Gothic" w:cs="Times New Roman"/>
          <w:lang w:val="fr-FR"/>
        </w:rPr>
        <w:t>).</w:t>
      </w:r>
      <w:r w:rsidRPr="00F138CB">
        <w:rPr>
          <w:rFonts w:ascii="Century Gothic" w:eastAsia="Times New Roman" w:hAnsi="Century Gothic" w:cs="Times New Roman"/>
          <w:lang w:val="fr-FR"/>
        </w:rPr>
        <w:t xml:space="preserve"> </w:t>
      </w:r>
    </w:p>
    <w:p w14:paraId="12F28429" w14:textId="4FF32D49" w:rsidR="00D715F1" w:rsidRPr="00F138CB" w:rsidRDefault="00D715F1"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 xml:space="preserve">Préparer les inventaires </w:t>
      </w:r>
      <w:r w:rsidR="00122DE9" w:rsidRPr="00F138CB">
        <w:rPr>
          <w:rFonts w:ascii="Century Gothic" w:eastAsia="Times New Roman" w:hAnsi="Century Gothic" w:cs="Times New Roman"/>
          <w:lang w:val="fr-FR"/>
        </w:rPr>
        <w:t>pour les subventions accordées par bénéficiaire et par mois,</w:t>
      </w:r>
    </w:p>
    <w:p w14:paraId="11C49C18" w14:textId="4D0EE850" w:rsidR="00122DE9" w:rsidRPr="00F138CB" w:rsidRDefault="00122DE9"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lastRenderedPageBreak/>
        <w:t>Assure</w:t>
      </w:r>
      <w:r w:rsidRPr="00F138CB">
        <w:rPr>
          <w:rFonts w:ascii="Century Gothic" w:eastAsia="Times New Roman" w:hAnsi="Century Gothic" w:cs="Times New Roman"/>
          <w:lang w:val="fr-FR"/>
        </w:rPr>
        <w:t>r</w:t>
      </w:r>
      <w:r w:rsidRPr="00F138CB">
        <w:rPr>
          <w:rFonts w:ascii="Century Gothic" w:eastAsia="Times New Roman" w:hAnsi="Century Gothic" w:cs="Times New Roman"/>
        </w:rPr>
        <w:t xml:space="preserve"> les plus hauts niveaux d'honnêteté, d'intégrité, d'ouverture et de transparence </w:t>
      </w:r>
      <w:r w:rsidRPr="00F138CB">
        <w:rPr>
          <w:rFonts w:ascii="Century Gothic" w:eastAsia="Times New Roman" w:hAnsi="Century Gothic" w:cs="Times New Roman"/>
          <w:lang w:val="fr-FR"/>
        </w:rPr>
        <w:t>des</w:t>
      </w:r>
      <w:r w:rsidRPr="00F138CB">
        <w:rPr>
          <w:rFonts w:ascii="Century Gothic" w:eastAsia="Times New Roman" w:hAnsi="Century Gothic" w:cs="Times New Roman"/>
        </w:rPr>
        <w:t xml:space="preserve"> processus et procédures </w:t>
      </w:r>
      <w:r w:rsidRPr="00F138CB">
        <w:rPr>
          <w:rFonts w:ascii="Century Gothic" w:eastAsia="Times New Roman" w:hAnsi="Century Gothic" w:cs="Times New Roman"/>
          <w:lang w:val="fr-FR"/>
        </w:rPr>
        <w:t>d’achat,</w:t>
      </w:r>
    </w:p>
    <w:p w14:paraId="59EB331A" w14:textId="14AA692C" w:rsidR="00122DE9" w:rsidRPr="00F138CB" w:rsidRDefault="00122DE9"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S'assure</w:t>
      </w:r>
      <w:r w:rsidRPr="00F138CB">
        <w:rPr>
          <w:rFonts w:ascii="Century Gothic" w:eastAsia="Times New Roman" w:hAnsi="Century Gothic" w:cs="Times New Roman"/>
          <w:lang w:val="fr-FR"/>
        </w:rPr>
        <w:t>r</w:t>
      </w:r>
      <w:r w:rsidRPr="00F138CB">
        <w:rPr>
          <w:rFonts w:ascii="Century Gothic" w:eastAsia="Times New Roman" w:hAnsi="Century Gothic" w:cs="Times New Roman"/>
        </w:rPr>
        <w:t xml:space="preserve"> que les</w:t>
      </w:r>
      <w:r w:rsidRPr="00F138CB">
        <w:rPr>
          <w:rFonts w:ascii="Century Gothic" w:eastAsia="Times New Roman" w:hAnsi="Century Gothic" w:cs="Times New Roman"/>
          <w:lang w:val="fr-FR"/>
        </w:rPr>
        <w:t xml:space="preserve"> documents et</w:t>
      </w:r>
      <w:r w:rsidRPr="00F138CB">
        <w:rPr>
          <w:rFonts w:ascii="Century Gothic" w:eastAsia="Times New Roman" w:hAnsi="Century Gothic" w:cs="Times New Roman"/>
        </w:rPr>
        <w:t xml:space="preserve"> dossiers liés aux subventions sont tenus à jour et complets et sont prêts à être audités à tout moment</w:t>
      </w:r>
      <w:r w:rsidR="008E7CFC" w:rsidRPr="00F138CB">
        <w:rPr>
          <w:rFonts w:ascii="Century Gothic" w:eastAsia="Times New Roman" w:hAnsi="Century Gothic" w:cs="Times New Roman"/>
          <w:lang w:val="fr-FR"/>
        </w:rPr>
        <w:t>,</w:t>
      </w:r>
    </w:p>
    <w:p w14:paraId="0377A671" w14:textId="3DF2CCE1" w:rsidR="00C45530" w:rsidRPr="00F138CB" w:rsidRDefault="00C45530"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 xml:space="preserve">Travailler avec les </w:t>
      </w:r>
      <w:r w:rsidRPr="00F138CB">
        <w:rPr>
          <w:rFonts w:ascii="Century Gothic" w:eastAsia="Times New Roman" w:hAnsi="Century Gothic" w:cs="Times New Roman"/>
          <w:lang w:val="fr-FR"/>
        </w:rPr>
        <w:t xml:space="preserve">bénéficiaires </w:t>
      </w:r>
      <w:r w:rsidRPr="00F138CB">
        <w:rPr>
          <w:rFonts w:ascii="Century Gothic" w:eastAsia="Times New Roman" w:hAnsi="Century Gothic" w:cs="Times New Roman"/>
        </w:rPr>
        <w:t>de subventions pour assurer un suivi approprié des diverses subventions.</w:t>
      </w:r>
    </w:p>
    <w:p w14:paraId="26AABB84" w14:textId="6A82B999" w:rsidR="00C45530" w:rsidRPr="00F138CB" w:rsidRDefault="00C45530"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Effectuer des visites terrain pour s’assurer de la bonne réception des achats (matériel, équipements, matière première, logiciels, etc</w:t>
      </w:r>
      <w:r w:rsidR="00D715F1" w:rsidRPr="00F138CB">
        <w:rPr>
          <w:rFonts w:ascii="Century Gothic" w:eastAsia="Times New Roman" w:hAnsi="Century Gothic" w:cs="Times New Roman"/>
          <w:lang w:val="fr-FR"/>
        </w:rPr>
        <w:t>.</w:t>
      </w:r>
      <w:r w:rsidRPr="00F138CB">
        <w:rPr>
          <w:rFonts w:ascii="Century Gothic" w:eastAsia="Times New Roman" w:hAnsi="Century Gothic" w:cs="Times New Roman"/>
          <w:lang w:val="fr-FR"/>
        </w:rPr>
        <w:t>) de la part des bénéficiaires</w:t>
      </w:r>
      <w:r w:rsidR="00C506CA" w:rsidRPr="00F138CB">
        <w:rPr>
          <w:rFonts w:ascii="Century Gothic" w:eastAsia="Times New Roman" w:hAnsi="Century Gothic" w:cs="Times New Roman"/>
          <w:lang w:val="fr-FR"/>
        </w:rPr>
        <w:t>,</w:t>
      </w:r>
    </w:p>
    <w:p w14:paraId="3417068A" w14:textId="6891691D" w:rsidR="00C506CA" w:rsidRPr="00F138CB" w:rsidRDefault="00C506CA" w:rsidP="00A151FD">
      <w:pPr>
        <w:numPr>
          <w:ilvl w:val="0"/>
          <w:numId w:val="33"/>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Assurer la signature légalisée des bons de réception et des attestations sur l’honneur de la part des bénéficiaires des subventions</w:t>
      </w:r>
      <w:r w:rsidR="008E7CFC" w:rsidRPr="00F138CB">
        <w:rPr>
          <w:rFonts w:ascii="Century Gothic" w:eastAsia="Times New Roman" w:hAnsi="Century Gothic" w:cs="Times New Roman"/>
          <w:lang w:val="fr-FR"/>
        </w:rPr>
        <w:t>,</w:t>
      </w:r>
    </w:p>
    <w:p w14:paraId="4CB62ABE" w14:textId="4A0E8F64" w:rsidR="001606EE" w:rsidRPr="00F138CB" w:rsidRDefault="001606EE" w:rsidP="00A151FD">
      <w:pPr>
        <w:numPr>
          <w:ilvl w:val="0"/>
          <w:numId w:val="34"/>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Veiller au respect des règles, réglementations, politiques et procédures de l'UE et de la GIZ.</w:t>
      </w:r>
    </w:p>
    <w:p w14:paraId="2B9FC99E" w14:textId="66474A4E" w:rsidR="00A151FD" w:rsidRPr="00F138CB" w:rsidRDefault="00A151FD" w:rsidP="00A151FD">
      <w:pPr>
        <w:numPr>
          <w:ilvl w:val="0"/>
          <w:numId w:val="34"/>
        </w:numPr>
        <w:shd w:val="clear" w:color="auto" w:fill="FFFFFF"/>
        <w:spacing w:before="120" w:after="0" w:line="240" w:lineRule="auto"/>
        <w:jc w:val="both"/>
        <w:rPr>
          <w:rFonts w:ascii="Century Gothic" w:eastAsia="Times New Roman" w:hAnsi="Century Gothic" w:cs="Times New Roman"/>
        </w:rPr>
      </w:pPr>
      <w:r w:rsidRPr="00F138CB">
        <w:rPr>
          <w:rFonts w:ascii="Century Gothic" w:eastAsia="Times New Roman" w:hAnsi="Century Gothic" w:cs="Times New Roman"/>
        </w:rPr>
        <w:t>Travailler avec le directeur des finances pour s'assurer que les documents de directives de conformité sont créés et suivis</w:t>
      </w:r>
      <w:r w:rsidRPr="00F138CB">
        <w:rPr>
          <w:rFonts w:ascii="Century Gothic" w:eastAsia="Times New Roman" w:hAnsi="Century Gothic" w:cs="Times New Roman"/>
          <w:lang w:val="fr-FR"/>
        </w:rPr>
        <w:t>,</w:t>
      </w:r>
    </w:p>
    <w:p w14:paraId="5F927D64" w14:textId="77777777" w:rsidR="00D914AC" w:rsidRPr="00F138CB" w:rsidRDefault="00D914AC" w:rsidP="00A151FD">
      <w:pPr>
        <w:numPr>
          <w:ilvl w:val="0"/>
          <w:numId w:val="34"/>
        </w:numPr>
        <w:shd w:val="clear" w:color="auto" w:fill="FFFFFF"/>
        <w:spacing w:before="120" w:after="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Suivi des indicateurs de performance </w:t>
      </w:r>
    </w:p>
    <w:p w14:paraId="23FB0250" w14:textId="77777777" w:rsidR="00A70EE5" w:rsidRPr="00147928" w:rsidRDefault="00A70EE5" w:rsidP="00AB4884">
      <w:pPr>
        <w:shd w:val="clear" w:color="auto" w:fill="FFFFFF"/>
        <w:spacing w:after="150" w:line="240" w:lineRule="auto"/>
        <w:rPr>
          <w:rFonts w:ascii="Century Gothic" w:eastAsia="Times New Roman" w:hAnsi="Century Gothic" w:cs="Times New Roman"/>
          <w:b/>
          <w:bCs/>
          <w:color w:val="0070C0"/>
          <w:sz w:val="24"/>
          <w:szCs w:val="24"/>
          <w:lang w:val="fr-FR"/>
        </w:rPr>
      </w:pPr>
    </w:p>
    <w:p w14:paraId="2F34DEAB" w14:textId="01C2A9DC" w:rsidR="00D914AC" w:rsidRPr="00147928" w:rsidRDefault="00AB4884"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Critères d’éligibilité</w:t>
      </w:r>
      <w:r w:rsidR="00D914AC" w:rsidRPr="00147928">
        <w:rPr>
          <w:rFonts w:ascii="Century Gothic" w:eastAsia="Times New Roman" w:hAnsi="Century Gothic" w:cs="Times New Roman"/>
          <w:b/>
          <w:bCs/>
          <w:color w:val="0070C0"/>
          <w:sz w:val="24"/>
          <w:szCs w:val="24"/>
          <w:lang w:val="fr-FR"/>
        </w:rPr>
        <w:t xml:space="preserve"> :</w:t>
      </w:r>
    </w:p>
    <w:p w14:paraId="1C4376DA" w14:textId="57071B55"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 xml:space="preserve">Formation : Master en </w:t>
      </w:r>
      <w:r w:rsidR="001606EE" w:rsidRPr="00F138CB">
        <w:rPr>
          <w:rFonts w:ascii="Century Gothic" w:eastAsia="Times New Roman" w:hAnsi="Century Gothic" w:cs="Times New Roman"/>
          <w:lang w:val="fr-FR"/>
        </w:rPr>
        <w:t>Finance</w:t>
      </w:r>
      <w:r w:rsidRPr="00F138CB">
        <w:rPr>
          <w:rFonts w:ascii="Century Gothic" w:eastAsia="Times New Roman" w:hAnsi="Century Gothic" w:cs="Times New Roman"/>
        </w:rPr>
        <w:t xml:space="preserve">, </w:t>
      </w:r>
      <w:r w:rsidR="001606EE" w:rsidRPr="00F138CB">
        <w:rPr>
          <w:rFonts w:ascii="Century Gothic" w:eastAsia="Times New Roman" w:hAnsi="Century Gothic" w:cs="Times New Roman"/>
          <w:lang w:val="fr-FR"/>
        </w:rPr>
        <w:t>Gestion</w:t>
      </w:r>
      <w:r w:rsidRPr="00F138CB">
        <w:rPr>
          <w:rFonts w:ascii="Century Gothic" w:eastAsia="Times New Roman" w:hAnsi="Century Gothic" w:cs="Times New Roman"/>
        </w:rPr>
        <w:t xml:space="preserve"> ou </w:t>
      </w:r>
      <w:r w:rsidR="001606EE" w:rsidRPr="00F138CB">
        <w:rPr>
          <w:rFonts w:ascii="Century Gothic" w:eastAsia="Times New Roman" w:hAnsi="Century Gothic" w:cs="Times New Roman"/>
          <w:lang w:val="fr-FR"/>
        </w:rPr>
        <w:t>autre discipline pertinente</w:t>
      </w:r>
    </w:p>
    <w:p w14:paraId="46B06B4D" w14:textId="3E50662D" w:rsidR="00B40F58" w:rsidRPr="00F138CB"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Maitrise des modalités de gestion des subventions et de financement de projets</w:t>
      </w:r>
    </w:p>
    <w:p w14:paraId="2D6C99FA" w14:textId="19901DD0" w:rsidR="00B40F58" w:rsidRPr="00F138CB"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Expérience antérieure avec la GIZ est souhaitable</w:t>
      </w:r>
    </w:p>
    <w:p w14:paraId="0D0A5F02" w14:textId="3A8018E6" w:rsidR="00A70EE5" w:rsidRPr="00F138CB"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 xml:space="preserve">Au moins </w:t>
      </w:r>
      <w:r w:rsidR="00B40F58" w:rsidRPr="00F138CB">
        <w:rPr>
          <w:rFonts w:ascii="Century Gothic" w:eastAsia="Times New Roman" w:hAnsi="Century Gothic" w:cs="Times New Roman"/>
          <w:lang w:val="fr-FR"/>
        </w:rPr>
        <w:t>4</w:t>
      </w:r>
      <w:r w:rsidRPr="00F138CB">
        <w:rPr>
          <w:rFonts w:ascii="Century Gothic" w:eastAsia="Times New Roman" w:hAnsi="Century Gothic" w:cs="Times New Roman"/>
          <w:lang w:val="fr-FR"/>
        </w:rPr>
        <w:t xml:space="preserve"> année</w:t>
      </w:r>
      <w:r w:rsidR="00B40F58" w:rsidRPr="00F138CB">
        <w:rPr>
          <w:rFonts w:ascii="Century Gothic" w:eastAsia="Times New Roman" w:hAnsi="Century Gothic" w:cs="Times New Roman"/>
          <w:lang w:val="fr-FR"/>
        </w:rPr>
        <w:t>s</w:t>
      </w:r>
      <w:r w:rsidRPr="00F138CB">
        <w:rPr>
          <w:rFonts w:ascii="Century Gothic" w:eastAsia="Times New Roman" w:hAnsi="Century Gothic" w:cs="Times New Roman"/>
          <w:lang w:val="fr-FR"/>
        </w:rPr>
        <w:t xml:space="preserve"> d’expérience dans un poste similaire </w:t>
      </w:r>
    </w:p>
    <w:p w14:paraId="2F740E85" w14:textId="362196A1" w:rsidR="00A70EE5" w:rsidRPr="00F138CB"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 xml:space="preserve">Au moins </w:t>
      </w:r>
      <w:r w:rsidR="00B40F58" w:rsidRPr="00F138CB">
        <w:rPr>
          <w:rFonts w:ascii="Century Gothic" w:eastAsia="Times New Roman" w:hAnsi="Century Gothic" w:cs="Times New Roman"/>
          <w:lang w:val="fr-FR"/>
        </w:rPr>
        <w:t>2</w:t>
      </w:r>
      <w:r w:rsidRPr="00F138CB">
        <w:rPr>
          <w:rFonts w:ascii="Century Gothic" w:eastAsia="Times New Roman" w:hAnsi="Century Gothic" w:cs="Times New Roman"/>
          <w:lang w:val="fr-FR"/>
        </w:rPr>
        <w:t xml:space="preserve"> référence</w:t>
      </w:r>
      <w:r w:rsidR="00B40F58" w:rsidRPr="00F138CB">
        <w:rPr>
          <w:rFonts w:ascii="Century Gothic" w:eastAsia="Times New Roman" w:hAnsi="Century Gothic" w:cs="Times New Roman"/>
          <w:lang w:val="fr-FR"/>
        </w:rPr>
        <w:t>s</w:t>
      </w:r>
      <w:r w:rsidRPr="00F138CB">
        <w:rPr>
          <w:rFonts w:ascii="Century Gothic" w:eastAsia="Times New Roman" w:hAnsi="Century Gothic" w:cs="Times New Roman"/>
          <w:lang w:val="fr-FR"/>
        </w:rPr>
        <w:t xml:space="preserve"> professionnelle</w:t>
      </w:r>
      <w:r w:rsidR="00B40F58" w:rsidRPr="00F138CB">
        <w:rPr>
          <w:rFonts w:ascii="Century Gothic" w:eastAsia="Times New Roman" w:hAnsi="Century Gothic" w:cs="Times New Roman"/>
          <w:lang w:val="fr-FR"/>
        </w:rPr>
        <w:t>s</w:t>
      </w:r>
      <w:r w:rsidRPr="00F138CB">
        <w:rPr>
          <w:rFonts w:ascii="Century Gothic" w:eastAsia="Times New Roman" w:hAnsi="Century Gothic" w:cs="Times New Roman"/>
          <w:lang w:val="fr-FR"/>
        </w:rPr>
        <w:t xml:space="preserve"> </w:t>
      </w:r>
    </w:p>
    <w:p w14:paraId="7EF74459" w14:textId="597D83A0" w:rsidR="00A70EE5" w:rsidRPr="00F138CB" w:rsidRDefault="00A70EE5"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lang w:val="fr-FR"/>
        </w:rPr>
        <w:t xml:space="preserve">Permis de conduire </w:t>
      </w:r>
    </w:p>
    <w:p w14:paraId="78801B34" w14:textId="06262E16" w:rsidR="00A70EE5" w:rsidRPr="00147928" w:rsidRDefault="00A70EE5"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 xml:space="preserve">Compétences : </w:t>
      </w:r>
    </w:p>
    <w:p w14:paraId="6333594B" w14:textId="689A931B"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Excellentes capacités rédactionnelles</w:t>
      </w:r>
    </w:p>
    <w:p w14:paraId="43F572C1" w14:textId="747A67E4"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Esprit d’équipe et excellent relationnel</w:t>
      </w:r>
    </w:p>
    <w:p w14:paraId="3A402E28" w14:textId="16F08254"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Capacités d’analyse et d’interprétation</w:t>
      </w:r>
    </w:p>
    <w:p w14:paraId="4B37786A" w14:textId="23C48498"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Rigueur, adaptabilité et dynamisme</w:t>
      </w:r>
    </w:p>
    <w:p w14:paraId="08A4D8E7" w14:textId="77777777" w:rsidR="00B40F58" w:rsidRPr="00F138CB" w:rsidRDefault="00B40F58"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Excellentes compétences organisationnelles démontrées</w:t>
      </w:r>
    </w:p>
    <w:p w14:paraId="3B72700C" w14:textId="5CDEC12F" w:rsidR="00AB4884" w:rsidRPr="00F138CB" w:rsidRDefault="00AB4884" w:rsidP="00AB4884">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Maîtrise du Pack Office (PowerPoint, Word, Excel)</w:t>
      </w:r>
    </w:p>
    <w:p w14:paraId="1F58118C" w14:textId="77777777" w:rsidR="00B40F58" w:rsidRPr="00F138CB"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 xml:space="preserve">Aptitude à établir des priorités, à planifier et être souple pour répondre aux exigences, </w:t>
      </w:r>
    </w:p>
    <w:p w14:paraId="23A0CE47" w14:textId="77777777" w:rsidR="00B40F58" w:rsidRPr="00F138CB"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Une capacité à gérer les charges de travail complexes et des situations stressantes,</w:t>
      </w:r>
    </w:p>
    <w:p w14:paraId="645728DE" w14:textId="77777777" w:rsidR="00B40F58" w:rsidRPr="00F138CB"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Excellentes capacités de gestion et d’organisation, de leadership et de travail en équipe,</w:t>
      </w:r>
    </w:p>
    <w:p w14:paraId="40B5E798" w14:textId="77777777" w:rsidR="00B40F58" w:rsidRPr="00F138CB"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lastRenderedPageBreak/>
        <w:t>Initiative, Autonomie et Professionnalisme,</w:t>
      </w:r>
    </w:p>
    <w:p w14:paraId="2107C0CF" w14:textId="50DCC672" w:rsidR="00A70EE5" w:rsidRPr="00F138CB" w:rsidRDefault="00B40F58" w:rsidP="00B40F58">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Disponibilité pour des déplacements professionnels (Des missions régulières en région sont à prévoir)</w:t>
      </w:r>
    </w:p>
    <w:p w14:paraId="3F2F8650" w14:textId="2011BC9A" w:rsidR="00A70EE5" w:rsidRPr="00147928" w:rsidRDefault="00A70EE5" w:rsidP="00FB1DB7">
      <w:pPr>
        <w:shd w:val="clear" w:color="auto" w:fill="FFFFFF"/>
        <w:spacing w:before="240" w:line="240" w:lineRule="auto"/>
        <w:jc w:val="both"/>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Qualité</w:t>
      </w:r>
      <w:r w:rsidR="00FB1DB7">
        <w:rPr>
          <w:rFonts w:ascii="Century Gothic" w:eastAsia="Times New Roman" w:hAnsi="Century Gothic" w:cs="Times New Roman"/>
          <w:b/>
          <w:bCs/>
          <w:color w:val="0070C0"/>
          <w:sz w:val="24"/>
          <w:szCs w:val="24"/>
          <w:lang w:val="fr-FR"/>
        </w:rPr>
        <w:t>s requises</w:t>
      </w:r>
      <w:r w:rsidRPr="00147928">
        <w:rPr>
          <w:rFonts w:ascii="Century Gothic" w:eastAsia="Times New Roman" w:hAnsi="Century Gothic" w:cs="Times New Roman"/>
          <w:b/>
          <w:bCs/>
          <w:color w:val="0070C0"/>
          <w:sz w:val="24"/>
          <w:szCs w:val="24"/>
          <w:lang w:val="fr-FR"/>
        </w:rPr>
        <w:t xml:space="preserve"> :</w:t>
      </w:r>
    </w:p>
    <w:p w14:paraId="4FB5DDE6" w14:textId="77777777" w:rsidR="00A70EE5" w:rsidRPr="00F138CB"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Passionné(e) et curieux(se)</w:t>
      </w:r>
    </w:p>
    <w:p w14:paraId="0F0EA470" w14:textId="77777777" w:rsidR="00A70EE5" w:rsidRPr="00F138CB"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Polyvalent(e) et créatif(ve)</w:t>
      </w:r>
    </w:p>
    <w:p w14:paraId="3FC71509" w14:textId="77777777" w:rsidR="00A70EE5" w:rsidRPr="00F138CB"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Bon(ne) communicant(e) à l’écrit et l’oral</w:t>
      </w:r>
    </w:p>
    <w:p w14:paraId="537EC486" w14:textId="77777777" w:rsidR="00A70EE5" w:rsidRPr="00F138CB"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Organisé(e) et méthodique</w:t>
      </w:r>
    </w:p>
    <w:p w14:paraId="414622BE" w14:textId="77777777" w:rsidR="00A70EE5" w:rsidRPr="00F138CB" w:rsidRDefault="00A70EE5" w:rsidP="00A70EE5">
      <w:pPr>
        <w:numPr>
          <w:ilvl w:val="0"/>
          <w:numId w:val="37"/>
        </w:numPr>
        <w:shd w:val="clear" w:color="auto" w:fill="FFFFFF"/>
        <w:spacing w:before="120" w:after="12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Rigoureux(se) et tenace</w:t>
      </w:r>
    </w:p>
    <w:p w14:paraId="55D43112" w14:textId="70BFE9C0" w:rsidR="00D03F10" w:rsidRPr="00147928" w:rsidRDefault="00FB1DB7" w:rsidP="002C3B99">
      <w:pPr>
        <w:shd w:val="clear" w:color="auto" w:fill="FFFFFF"/>
        <w:spacing w:before="240" w:after="150" w:line="240" w:lineRule="auto"/>
        <w:rPr>
          <w:rFonts w:ascii="Century Gothic" w:eastAsia="Times New Roman" w:hAnsi="Century Gothic" w:cs="Times New Roman"/>
          <w:b/>
          <w:bCs/>
          <w:color w:val="0070C0"/>
          <w:sz w:val="24"/>
          <w:szCs w:val="24"/>
          <w:lang w:val="fr-FR"/>
        </w:rPr>
      </w:pPr>
      <w:r>
        <w:rPr>
          <w:rFonts w:ascii="Century Gothic" w:eastAsia="Times New Roman" w:hAnsi="Century Gothic" w:cs="Times New Roman"/>
          <w:b/>
          <w:bCs/>
          <w:color w:val="0070C0"/>
          <w:sz w:val="24"/>
          <w:szCs w:val="24"/>
          <w:lang w:val="fr-FR"/>
        </w:rPr>
        <w:t>Type</w:t>
      </w:r>
      <w:r w:rsidR="00D03F10" w:rsidRPr="00147928">
        <w:rPr>
          <w:rFonts w:ascii="Century Gothic" w:eastAsia="Times New Roman" w:hAnsi="Century Gothic" w:cs="Times New Roman"/>
          <w:b/>
          <w:bCs/>
          <w:color w:val="0070C0"/>
          <w:sz w:val="24"/>
          <w:szCs w:val="24"/>
          <w:lang w:val="fr-FR"/>
        </w:rPr>
        <w:t xml:space="preserve"> d</w:t>
      </w:r>
      <w:r>
        <w:rPr>
          <w:rFonts w:ascii="Century Gothic" w:eastAsia="Times New Roman" w:hAnsi="Century Gothic" w:cs="Times New Roman"/>
          <w:b/>
          <w:bCs/>
          <w:color w:val="0070C0"/>
          <w:sz w:val="24"/>
          <w:szCs w:val="24"/>
          <w:lang w:val="fr-FR"/>
        </w:rPr>
        <w:t>e</w:t>
      </w:r>
      <w:r w:rsidR="00AB4884" w:rsidRPr="00147928">
        <w:rPr>
          <w:rFonts w:ascii="Century Gothic" w:eastAsia="Times New Roman" w:hAnsi="Century Gothic" w:cs="Times New Roman"/>
          <w:b/>
          <w:bCs/>
          <w:color w:val="0070C0"/>
          <w:sz w:val="24"/>
          <w:szCs w:val="24"/>
          <w:lang w:val="fr-FR"/>
        </w:rPr>
        <w:t xml:space="preserve"> contrat </w:t>
      </w:r>
      <w:r w:rsidR="00D03F10" w:rsidRPr="00147928">
        <w:rPr>
          <w:rFonts w:ascii="Century Gothic" w:eastAsia="Times New Roman" w:hAnsi="Century Gothic" w:cs="Times New Roman"/>
          <w:b/>
          <w:bCs/>
          <w:color w:val="0070C0"/>
          <w:sz w:val="24"/>
          <w:szCs w:val="24"/>
          <w:lang w:val="fr-FR"/>
        </w:rPr>
        <w:t>:</w:t>
      </w:r>
      <w:r w:rsidR="00FE76CA" w:rsidRPr="00147928">
        <w:rPr>
          <w:rFonts w:ascii="Century Gothic" w:eastAsia="Times New Roman" w:hAnsi="Century Gothic" w:cs="Times New Roman"/>
          <w:b/>
          <w:bCs/>
          <w:color w:val="0070C0"/>
          <w:sz w:val="24"/>
          <w:szCs w:val="24"/>
          <w:lang w:val="fr-FR"/>
        </w:rPr>
        <w:t xml:space="preserve"> </w:t>
      </w:r>
      <w:r w:rsidRPr="00F138CB">
        <w:rPr>
          <w:rFonts w:ascii="Century Gothic" w:eastAsia="Times New Roman" w:hAnsi="Century Gothic" w:cs="Times New Roman"/>
          <w:b/>
          <w:bCs/>
          <w:lang w:val="fr-FR"/>
        </w:rPr>
        <w:t xml:space="preserve">CDD </w:t>
      </w:r>
      <w:r w:rsidR="00A70EE5" w:rsidRPr="00F138CB">
        <w:rPr>
          <w:rFonts w:ascii="Century Gothic" w:eastAsia="Times New Roman" w:hAnsi="Century Gothic" w:cs="Times New Roman"/>
          <w:b/>
          <w:bCs/>
          <w:lang w:val="fr-FR"/>
        </w:rPr>
        <w:t>1 année</w:t>
      </w:r>
      <w:r w:rsidR="00AB4884" w:rsidRPr="00F138CB">
        <w:rPr>
          <w:rFonts w:ascii="Century Gothic" w:hAnsi="Century Gothic" w:cs="Times New Roman"/>
          <w:lang w:val="fr-FR"/>
        </w:rPr>
        <w:t xml:space="preserve"> </w:t>
      </w:r>
    </w:p>
    <w:p w14:paraId="486B58C8" w14:textId="00BEF69F" w:rsidR="00D03F10" w:rsidRPr="00147928" w:rsidRDefault="00D03F10" w:rsidP="00D03F10">
      <w:pPr>
        <w:shd w:val="clear" w:color="auto" w:fill="FFFFFF"/>
        <w:spacing w:after="150" w:line="240" w:lineRule="auto"/>
        <w:rPr>
          <w:rFonts w:ascii="Century Gothic" w:eastAsia="Times New Roman" w:hAnsi="Century Gothic" w:cs="Times New Roman"/>
          <w:b/>
          <w:bCs/>
          <w:color w:val="0070C0"/>
          <w:sz w:val="24"/>
          <w:szCs w:val="24"/>
          <w:lang w:val="fr-FR"/>
        </w:rPr>
      </w:pPr>
      <w:r w:rsidRPr="00147928">
        <w:rPr>
          <w:rFonts w:ascii="Century Gothic" w:eastAsia="Times New Roman" w:hAnsi="Century Gothic" w:cs="Times New Roman"/>
          <w:b/>
          <w:bCs/>
          <w:color w:val="0070C0"/>
          <w:sz w:val="24"/>
          <w:szCs w:val="24"/>
          <w:lang w:val="fr-FR"/>
        </w:rPr>
        <w:t>Comment postuler</w:t>
      </w:r>
      <w:r w:rsidR="002C3B99" w:rsidRPr="00147928">
        <w:rPr>
          <w:rFonts w:ascii="Century Gothic" w:eastAsia="Times New Roman" w:hAnsi="Century Gothic" w:cs="Times New Roman"/>
          <w:b/>
          <w:bCs/>
          <w:color w:val="0070C0"/>
          <w:sz w:val="24"/>
          <w:szCs w:val="24"/>
          <w:lang w:val="fr-FR"/>
        </w:rPr>
        <w:t> :</w:t>
      </w:r>
    </w:p>
    <w:p w14:paraId="56DAB148" w14:textId="0548F6B2" w:rsidR="00AB4884" w:rsidRPr="00F138CB" w:rsidRDefault="00AB4884" w:rsidP="00AB4884">
      <w:pPr>
        <w:shd w:val="clear" w:color="auto" w:fill="FFFFFF"/>
        <w:spacing w:before="60" w:after="60" w:line="240" w:lineRule="auto"/>
        <w:jc w:val="both"/>
        <w:rPr>
          <w:rFonts w:ascii="Century Gothic" w:eastAsia="Times New Roman" w:hAnsi="Century Gothic" w:cs="Times New Roman"/>
          <w:lang w:val="fr-FR"/>
        </w:rPr>
      </w:pPr>
      <w:r w:rsidRPr="00F138CB">
        <w:rPr>
          <w:rFonts w:ascii="Century Gothic" w:eastAsia="Times New Roman" w:hAnsi="Century Gothic" w:cs="Times New Roman"/>
          <w:lang w:val="fr-FR"/>
        </w:rPr>
        <w:t xml:space="preserve">Afin de soumettre à cette offre, veuillez envoyer votre dossier de candidature sur </w:t>
      </w:r>
      <w:hyperlink r:id="rId7" w:history="1">
        <w:r w:rsidRPr="00F138CB">
          <w:rPr>
            <w:rStyle w:val="Lienhypertexte"/>
            <w:rFonts w:ascii="Century Gothic" w:eastAsia="Times New Roman" w:hAnsi="Century Gothic" w:cs="Times New Roman"/>
            <w:color w:val="auto"/>
            <w:lang w:val="fr-FR"/>
          </w:rPr>
          <w:t>tamssrecrutement@gmail.com</w:t>
        </w:r>
      </w:hyperlink>
      <w:r w:rsidR="00147928" w:rsidRPr="00F138CB">
        <w:rPr>
          <w:rFonts w:ascii="Century Gothic" w:eastAsia="Times New Roman" w:hAnsi="Century Gothic" w:cs="Times New Roman"/>
          <w:lang w:val="fr-FR"/>
        </w:rPr>
        <w:t xml:space="preserve"> et ce au plus tard </w:t>
      </w:r>
      <w:r w:rsidR="007E3C3F" w:rsidRPr="00AA519E">
        <w:rPr>
          <w:rFonts w:ascii="Century Gothic" w:eastAsia="Times New Roman" w:hAnsi="Century Gothic" w:cs="Times New Roman"/>
          <w:b/>
          <w:bCs/>
          <w:lang w:val="fr-FR"/>
        </w:rPr>
        <w:t xml:space="preserve">le </w:t>
      </w:r>
      <w:r w:rsidR="007E3C3F">
        <w:rPr>
          <w:rFonts w:ascii="Century Gothic" w:eastAsia="Times New Roman" w:hAnsi="Century Gothic" w:cs="Times New Roman"/>
          <w:b/>
          <w:bCs/>
          <w:lang w:val="fr-FR"/>
        </w:rPr>
        <w:t>04</w:t>
      </w:r>
      <w:r w:rsidR="007E3C3F" w:rsidRPr="00AA519E">
        <w:rPr>
          <w:rFonts w:ascii="Century Gothic" w:eastAsia="Times New Roman" w:hAnsi="Century Gothic" w:cs="Times New Roman"/>
          <w:b/>
          <w:bCs/>
          <w:lang w:val="fr-FR"/>
        </w:rPr>
        <w:t xml:space="preserve"> </w:t>
      </w:r>
      <w:r w:rsidR="007E3C3F">
        <w:rPr>
          <w:rFonts w:ascii="Century Gothic" w:eastAsia="Times New Roman" w:hAnsi="Century Gothic" w:cs="Times New Roman"/>
          <w:b/>
          <w:bCs/>
          <w:lang w:val="fr-FR"/>
        </w:rPr>
        <w:t xml:space="preserve">Septembre </w:t>
      </w:r>
      <w:r w:rsidR="007E3C3F" w:rsidRPr="00AA519E">
        <w:rPr>
          <w:rFonts w:ascii="Century Gothic" w:eastAsia="Times New Roman" w:hAnsi="Century Gothic" w:cs="Times New Roman"/>
          <w:b/>
          <w:bCs/>
          <w:lang w:val="fr-FR"/>
        </w:rPr>
        <w:t>à Minuit</w:t>
      </w:r>
    </w:p>
    <w:p w14:paraId="1ECFFBDD" w14:textId="77777777" w:rsidR="00AB4884" w:rsidRPr="00F138CB" w:rsidRDefault="00AB4884" w:rsidP="00AB4884">
      <w:pPr>
        <w:numPr>
          <w:ilvl w:val="0"/>
          <w:numId w:val="20"/>
        </w:numPr>
        <w:shd w:val="clear" w:color="auto" w:fill="FFFFFF"/>
        <w:spacing w:before="60" w:after="6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b/>
          <w:bCs/>
          <w:u w:val="single"/>
          <w:lang w:val="fr-FR"/>
        </w:rPr>
        <w:t>Curriculum Vitae</w:t>
      </w:r>
    </w:p>
    <w:p w14:paraId="2BFE058F" w14:textId="77777777" w:rsidR="00AB4884" w:rsidRPr="00F138CB" w:rsidRDefault="00AB4884" w:rsidP="00AB4884">
      <w:pPr>
        <w:numPr>
          <w:ilvl w:val="0"/>
          <w:numId w:val="21"/>
        </w:numPr>
        <w:shd w:val="clear" w:color="auto" w:fill="FFFFFF"/>
        <w:spacing w:before="60" w:after="6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rPr>
        <w:t>Curriculum vitae et expérience pertinente dans le domaine avec copies des principales attestations ;</w:t>
      </w:r>
    </w:p>
    <w:p w14:paraId="4B28023C" w14:textId="77777777" w:rsidR="00AB4884" w:rsidRPr="00F138CB" w:rsidRDefault="00AB4884" w:rsidP="00AB4884">
      <w:pPr>
        <w:numPr>
          <w:ilvl w:val="0"/>
          <w:numId w:val="22"/>
        </w:numPr>
        <w:shd w:val="clear" w:color="auto" w:fill="FFFFFF"/>
        <w:spacing w:before="60" w:after="60" w:line="240" w:lineRule="auto"/>
        <w:ind w:left="714" w:hanging="357"/>
        <w:jc w:val="both"/>
        <w:rPr>
          <w:rFonts w:ascii="Century Gothic" w:eastAsia="Times New Roman" w:hAnsi="Century Gothic" w:cs="Times New Roman"/>
        </w:rPr>
      </w:pPr>
      <w:r w:rsidRPr="00F138CB">
        <w:rPr>
          <w:rFonts w:ascii="Century Gothic" w:eastAsia="Times New Roman" w:hAnsi="Century Gothic" w:cs="Times New Roman"/>
          <w:b/>
          <w:bCs/>
          <w:u w:val="single"/>
          <w:lang w:val="fr-FR"/>
        </w:rPr>
        <w:t>Lettre de motivation</w:t>
      </w:r>
    </w:p>
    <w:p w14:paraId="3770EE87" w14:textId="4FE9C941" w:rsidR="00D03F10" w:rsidRPr="00147928" w:rsidRDefault="00D03F10" w:rsidP="00AB4884">
      <w:pPr>
        <w:shd w:val="clear" w:color="auto" w:fill="FFFFFF"/>
        <w:spacing w:before="60" w:after="60" w:line="240" w:lineRule="auto"/>
        <w:jc w:val="both"/>
        <w:rPr>
          <w:rFonts w:ascii="Century Gothic" w:eastAsia="Times New Roman" w:hAnsi="Century Gothic" w:cs="Times New Roman"/>
          <w:color w:val="333333"/>
          <w:sz w:val="24"/>
          <w:szCs w:val="24"/>
        </w:rPr>
      </w:pPr>
    </w:p>
    <w:sectPr w:rsidR="00D03F10" w:rsidRPr="001479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E2E1" w14:textId="77777777" w:rsidR="005B73F9" w:rsidRDefault="005B73F9" w:rsidP="00251C79">
      <w:pPr>
        <w:spacing w:after="0" w:line="240" w:lineRule="auto"/>
      </w:pPr>
      <w:r>
        <w:separator/>
      </w:r>
    </w:p>
  </w:endnote>
  <w:endnote w:type="continuationSeparator" w:id="0">
    <w:p w14:paraId="3D00FC12" w14:textId="77777777" w:rsidR="005B73F9" w:rsidRDefault="005B73F9" w:rsidP="002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0249" w14:textId="7F116A46" w:rsidR="008075D1" w:rsidRDefault="008075D1" w:rsidP="008075D1">
    <w:pPr>
      <w:pStyle w:val="Pieddepage"/>
      <w:jc w:val="center"/>
    </w:pPr>
    <w:r>
      <w:rPr>
        <w:noProof/>
      </w:rPr>
      <w:drawing>
        <wp:inline distT="0" distB="0" distL="0" distR="0" wp14:anchorId="5A270DF1" wp14:editId="274EC2F9">
          <wp:extent cx="1333500" cy="459493"/>
          <wp:effectExtent l="0" t="0" r="0" b="0"/>
          <wp:docPr id="5" name="Image 5" descr="TAMSS - Tunisian Association For Management And Soci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MSS - Tunisian Association For Management And Social St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39" cy="474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ECD4" w14:textId="77777777" w:rsidR="005B73F9" w:rsidRDefault="005B73F9" w:rsidP="00251C79">
      <w:pPr>
        <w:spacing w:after="0" w:line="240" w:lineRule="auto"/>
      </w:pPr>
      <w:r>
        <w:separator/>
      </w:r>
    </w:p>
  </w:footnote>
  <w:footnote w:type="continuationSeparator" w:id="0">
    <w:p w14:paraId="3AA526AC" w14:textId="77777777" w:rsidR="005B73F9" w:rsidRDefault="005B73F9" w:rsidP="0025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B0EC" w14:textId="7226D54D" w:rsidR="00251C79" w:rsidRPr="008075D1" w:rsidRDefault="008075D1" w:rsidP="008075D1">
    <w:pPr>
      <w:pStyle w:val="En-tte"/>
    </w:pPr>
    <w:r>
      <w:rPr>
        <w:noProof/>
      </w:rPr>
      <w:drawing>
        <wp:inline distT="0" distB="0" distL="0" distR="0" wp14:anchorId="56D1EA33" wp14:editId="4E1290DA">
          <wp:extent cx="5705475" cy="704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0547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3D"/>
    <w:multiLevelType w:val="multilevel"/>
    <w:tmpl w:val="C5C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52B00"/>
    <w:multiLevelType w:val="hybridMultilevel"/>
    <w:tmpl w:val="C4384E38"/>
    <w:lvl w:ilvl="0" w:tplc="588A230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D070C"/>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881"/>
    <w:multiLevelType w:val="hybridMultilevel"/>
    <w:tmpl w:val="DB143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E6188"/>
    <w:multiLevelType w:val="hybridMultilevel"/>
    <w:tmpl w:val="E110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668F"/>
    <w:multiLevelType w:val="multilevel"/>
    <w:tmpl w:val="B56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E57F9"/>
    <w:multiLevelType w:val="multilevel"/>
    <w:tmpl w:val="88A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8071A"/>
    <w:multiLevelType w:val="hybridMultilevel"/>
    <w:tmpl w:val="286C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722"/>
    <w:multiLevelType w:val="multilevel"/>
    <w:tmpl w:val="B1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CAA"/>
    <w:multiLevelType w:val="multilevel"/>
    <w:tmpl w:val="D25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7297B"/>
    <w:multiLevelType w:val="multilevel"/>
    <w:tmpl w:val="41A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34704"/>
    <w:multiLevelType w:val="hybridMultilevel"/>
    <w:tmpl w:val="3A346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E134A"/>
    <w:multiLevelType w:val="hybridMultilevel"/>
    <w:tmpl w:val="860C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5B0AD4"/>
    <w:multiLevelType w:val="multilevel"/>
    <w:tmpl w:val="301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171BD"/>
    <w:multiLevelType w:val="hybridMultilevel"/>
    <w:tmpl w:val="4D5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7221AB"/>
    <w:multiLevelType w:val="multilevel"/>
    <w:tmpl w:val="BEA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35C44"/>
    <w:multiLevelType w:val="multilevel"/>
    <w:tmpl w:val="D12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6590F"/>
    <w:multiLevelType w:val="multilevel"/>
    <w:tmpl w:val="BA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C58AF"/>
    <w:multiLevelType w:val="hybridMultilevel"/>
    <w:tmpl w:val="1A60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85BC5"/>
    <w:multiLevelType w:val="multilevel"/>
    <w:tmpl w:val="E1BC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F7617"/>
    <w:multiLevelType w:val="hybridMultilevel"/>
    <w:tmpl w:val="4060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D34C92"/>
    <w:multiLevelType w:val="multilevel"/>
    <w:tmpl w:val="A95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B29B9"/>
    <w:multiLevelType w:val="hybridMultilevel"/>
    <w:tmpl w:val="9518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8F173B"/>
    <w:multiLevelType w:val="hybridMultilevel"/>
    <w:tmpl w:val="C3C4AED8"/>
    <w:lvl w:ilvl="0" w:tplc="D0F8319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865C39"/>
    <w:multiLevelType w:val="multilevel"/>
    <w:tmpl w:val="743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92B16"/>
    <w:multiLevelType w:val="multilevel"/>
    <w:tmpl w:val="494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65691"/>
    <w:multiLevelType w:val="hybridMultilevel"/>
    <w:tmpl w:val="9B24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9E349F"/>
    <w:multiLevelType w:val="multilevel"/>
    <w:tmpl w:val="001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F0B8B"/>
    <w:multiLevelType w:val="hybridMultilevel"/>
    <w:tmpl w:val="1EE0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7620F"/>
    <w:multiLevelType w:val="multilevel"/>
    <w:tmpl w:val="37E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779668">
    <w:abstractNumId w:val="8"/>
  </w:num>
  <w:num w:numId="2" w16cid:durableId="808745088">
    <w:abstractNumId w:val="3"/>
  </w:num>
  <w:num w:numId="3" w16cid:durableId="326397310">
    <w:abstractNumId w:val="7"/>
  </w:num>
  <w:num w:numId="4" w16cid:durableId="993603303">
    <w:abstractNumId w:val="26"/>
  </w:num>
  <w:num w:numId="5" w16cid:durableId="97338593">
    <w:abstractNumId w:val="12"/>
  </w:num>
  <w:num w:numId="6" w16cid:durableId="1306399005">
    <w:abstractNumId w:val="4"/>
  </w:num>
  <w:num w:numId="7" w16cid:durableId="560823796">
    <w:abstractNumId w:val="20"/>
  </w:num>
  <w:num w:numId="8" w16cid:durableId="563837014">
    <w:abstractNumId w:val="23"/>
  </w:num>
  <w:num w:numId="9" w16cid:durableId="1667786908">
    <w:abstractNumId w:val="28"/>
  </w:num>
  <w:num w:numId="10" w16cid:durableId="1674264625">
    <w:abstractNumId w:val="1"/>
  </w:num>
  <w:num w:numId="11" w16cid:durableId="1988584322">
    <w:abstractNumId w:val="14"/>
  </w:num>
  <w:num w:numId="12" w16cid:durableId="1727099533">
    <w:abstractNumId w:val="11"/>
  </w:num>
  <w:num w:numId="13" w16cid:durableId="1105154255">
    <w:abstractNumId w:val="22"/>
  </w:num>
  <w:num w:numId="14" w16cid:durableId="1296332329">
    <w:abstractNumId w:val="18"/>
  </w:num>
  <w:num w:numId="15" w16cid:durableId="1961909484">
    <w:abstractNumId w:val="23"/>
    <w:lvlOverride w:ilvl="0">
      <w:startOverride w:val="1"/>
    </w:lvlOverride>
  </w:num>
  <w:num w:numId="16" w16cid:durableId="1041327363">
    <w:abstractNumId w:val="1"/>
  </w:num>
  <w:num w:numId="17" w16cid:durableId="941958295">
    <w:abstractNumId w:val="23"/>
  </w:num>
  <w:num w:numId="18" w16cid:durableId="13850335">
    <w:abstractNumId w:val="23"/>
  </w:num>
  <w:num w:numId="19" w16cid:durableId="1190140937">
    <w:abstractNumId w:val="21"/>
  </w:num>
  <w:num w:numId="20" w16cid:durableId="688676944">
    <w:abstractNumId w:val="5"/>
  </w:num>
  <w:num w:numId="21" w16cid:durableId="1031296235">
    <w:abstractNumId w:val="27"/>
  </w:num>
  <w:num w:numId="22" w16cid:durableId="1006176377">
    <w:abstractNumId w:val="19"/>
  </w:num>
  <w:num w:numId="23" w16cid:durableId="474680574">
    <w:abstractNumId w:val="2"/>
  </w:num>
  <w:num w:numId="24" w16cid:durableId="2087801817">
    <w:abstractNumId w:val="1"/>
  </w:num>
  <w:num w:numId="25" w16cid:durableId="640112631">
    <w:abstractNumId w:val="1"/>
  </w:num>
  <w:num w:numId="26" w16cid:durableId="1812362048">
    <w:abstractNumId w:val="23"/>
  </w:num>
  <w:num w:numId="27" w16cid:durableId="1505166218">
    <w:abstractNumId w:val="25"/>
  </w:num>
  <w:num w:numId="28" w16cid:durableId="1098409715">
    <w:abstractNumId w:val="9"/>
  </w:num>
  <w:num w:numId="29" w16cid:durableId="1601990532">
    <w:abstractNumId w:val="0"/>
  </w:num>
  <w:num w:numId="30" w16cid:durableId="1254703861">
    <w:abstractNumId w:val="17"/>
  </w:num>
  <w:num w:numId="31" w16cid:durableId="1475289497">
    <w:abstractNumId w:val="10"/>
  </w:num>
  <w:num w:numId="32" w16cid:durableId="1773428779">
    <w:abstractNumId w:val="29"/>
  </w:num>
  <w:num w:numId="33" w16cid:durableId="357314680">
    <w:abstractNumId w:val="15"/>
  </w:num>
  <w:num w:numId="34" w16cid:durableId="1821072373">
    <w:abstractNumId w:val="24"/>
  </w:num>
  <w:num w:numId="35" w16cid:durableId="955871985">
    <w:abstractNumId w:val="13"/>
  </w:num>
  <w:num w:numId="36" w16cid:durableId="1949584017">
    <w:abstractNumId w:val="6"/>
  </w:num>
  <w:num w:numId="37" w16cid:durableId="497185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5"/>
    <w:rsid w:val="000C022D"/>
    <w:rsid w:val="000F0959"/>
    <w:rsid w:val="00122DE9"/>
    <w:rsid w:val="001231EE"/>
    <w:rsid w:val="00147928"/>
    <w:rsid w:val="001606EE"/>
    <w:rsid w:val="001E7CE8"/>
    <w:rsid w:val="00251C79"/>
    <w:rsid w:val="00270778"/>
    <w:rsid w:val="002C3B99"/>
    <w:rsid w:val="003727DD"/>
    <w:rsid w:val="004C4905"/>
    <w:rsid w:val="004F039A"/>
    <w:rsid w:val="005B73F9"/>
    <w:rsid w:val="006460EE"/>
    <w:rsid w:val="006B03A1"/>
    <w:rsid w:val="00765231"/>
    <w:rsid w:val="007B4499"/>
    <w:rsid w:val="007E3C3F"/>
    <w:rsid w:val="008075D1"/>
    <w:rsid w:val="0084799A"/>
    <w:rsid w:val="008974E7"/>
    <w:rsid w:val="008E7CFC"/>
    <w:rsid w:val="009035F8"/>
    <w:rsid w:val="00916FDD"/>
    <w:rsid w:val="00942033"/>
    <w:rsid w:val="0096581A"/>
    <w:rsid w:val="009F2F4F"/>
    <w:rsid w:val="00A151FD"/>
    <w:rsid w:val="00A61DFC"/>
    <w:rsid w:val="00A70EE5"/>
    <w:rsid w:val="00A71D62"/>
    <w:rsid w:val="00AB4884"/>
    <w:rsid w:val="00AE35A5"/>
    <w:rsid w:val="00B37182"/>
    <w:rsid w:val="00B40F58"/>
    <w:rsid w:val="00B66964"/>
    <w:rsid w:val="00BC74D3"/>
    <w:rsid w:val="00C45530"/>
    <w:rsid w:val="00C506CA"/>
    <w:rsid w:val="00C72F95"/>
    <w:rsid w:val="00C944CB"/>
    <w:rsid w:val="00D03F10"/>
    <w:rsid w:val="00D1095D"/>
    <w:rsid w:val="00D715F1"/>
    <w:rsid w:val="00D914AC"/>
    <w:rsid w:val="00DB6F5C"/>
    <w:rsid w:val="00E12CB9"/>
    <w:rsid w:val="00E85DA7"/>
    <w:rsid w:val="00F138CB"/>
    <w:rsid w:val="00F31B80"/>
    <w:rsid w:val="00FA0989"/>
    <w:rsid w:val="00FB1DB7"/>
    <w:rsid w:val="00FE76CA"/>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7CD"/>
  <w15:chartTrackingRefBased/>
  <w15:docId w15:val="{D908B950-00D5-41F9-9115-BCAFFB3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6F5C"/>
    <w:pPr>
      <w:keepNext/>
      <w:keepLines/>
      <w:numPr>
        <w:numId w:val="8"/>
      </w:numPr>
      <w:spacing w:before="240" w:after="0"/>
      <w:outlineLvl w:val="0"/>
    </w:pPr>
    <w:rPr>
      <w:rFonts w:asciiTheme="majorHAnsi" w:eastAsiaTheme="majorEastAsia" w:hAnsiTheme="majorHAnsi" w:cstheme="majorBidi"/>
      <w:b/>
      <w:color w:val="2F5496" w:themeColor="accent1" w:themeShade="BF"/>
      <w:sz w:val="32"/>
      <w:szCs w:val="32"/>
      <w:lang w:val="fr-FR"/>
    </w:rPr>
  </w:style>
  <w:style w:type="paragraph" w:styleId="Titre2">
    <w:name w:val="heading 2"/>
    <w:basedOn w:val="Normal"/>
    <w:next w:val="Normal"/>
    <w:link w:val="Titre2Car"/>
    <w:uiPriority w:val="9"/>
    <w:semiHidden/>
    <w:unhideWhenUsed/>
    <w:qFormat/>
    <w:rsid w:val="00D91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6F5C"/>
    <w:pPr>
      <w:keepNext/>
      <w:keepLines/>
      <w:numPr>
        <w:numId w:val="10"/>
      </w:numPr>
      <w:spacing w:before="40" w:after="0"/>
      <w:outlineLvl w:val="2"/>
    </w:pPr>
    <w:rPr>
      <w:rFonts w:asciiTheme="majorHAnsi" w:eastAsiaTheme="majorEastAsia" w:hAnsiTheme="majorHAnsi" w:cstheme="majorBidi"/>
      <w:b/>
      <w:color w:val="1F3763"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90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C4905"/>
    <w:pPr>
      <w:ind w:left="720"/>
      <w:contextualSpacing/>
    </w:pPr>
  </w:style>
  <w:style w:type="paragraph" w:styleId="Sansinterligne">
    <w:name w:val="No Spacing"/>
    <w:uiPriority w:val="1"/>
    <w:qFormat/>
    <w:rsid w:val="004C4905"/>
    <w:pPr>
      <w:spacing w:after="0" w:line="240" w:lineRule="auto"/>
    </w:pPr>
    <w:rPr>
      <w:rFonts w:asciiTheme="majorBidi" w:hAnsiTheme="majorBidi"/>
      <w:sz w:val="24"/>
      <w:lang w:val="fr-FR"/>
    </w:rPr>
  </w:style>
  <w:style w:type="character" w:customStyle="1" w:styleId="Titre1Car">
    <w:name w:val="Titre 1 Car"/>
    <w:basedOn w:val="Policepardfaut"/>
    <w:link w:val="Titre1"/>
    <w:uiPriority w:val="9"/>
    <w:rsid w:val="00DB6F5C"/>
    <w:rPr>
      <w:rFonts w:asciiTheme="majorHAnsi" w:eastAsiaTheme="majorEastAsia" w:hAnsiTheme="majorHAnsi" w:cstheme="majorBidi"/>
      <w:b/>
      <w:color w:val="2F5496" w:themeColor="accent1" w:themeShade="BF"/>
      <w:sz w:val="32"/>
      <w:szCs w:val="32"/>
      <w:lang w:val="fr-FR"/>
    </w:rPr>
  </w:style>
  <w:style w:type="character" w:customStyle="1" w:styleId="Titre3Car">
    <w:name w:val="Titre 3 Car"/>
    <w:basedOn w:val="Policepardfaut"/>
    <w:link w:val="Titre3"/>
    <w:uiPriority w:val="9"/>
    <w:rsid w:val="00DB6F5C"/>
    <w:rPr>
      <w:rFonts w:asciiTheme="majorHAnsi" w:eastAsiaTheme="majorEastAsia" w:hAnsiTheme="majorHAnsi" w:cstheme="majorBidi"/>
      <w:b/>
      <w:color w:val="1F3763" w:themeColor="accent1" w:themeShade="7F"/>
      <w:sz w:val="24"/>
      <w:szCs w:val="24"/>
      <w:lang w:val="fr-FR"/>
    </w:rPr>
  </w:style>
  <w:style w:type="character" w:styleId="lev">
    <w:name w:val="Strong"/>
    <w:basedOn w:val="Policepardfaut"/>
    <w:uiPriority w:val="22"/>
    <w:qFormat/>
    <w:rsid w:val="00270778"/>
    <w:rPr>
      <w:b/>
      <w:bCs/>
    </w:rPr>
  </w:style>
  <w:style w:type="character" w:styleId="Lienhypertexte">
    <w:name w:val="Hyperlink"/>
    <w:basedOn w:val="Policepardfaut"/>
    <w:uiPriority w:val="99"/>
    <w:unhideWhenUsed/>
    <w:rsid w:val="004F039A"/>
    <w:rPr>
      <w:color w:val="0563C1" w:themeColor="hyperlink"/>
      <w:u w:val="single"/>
    </w:rPr>
  </w:style>
  <w:style w:type="character" w:styleId="Mentionnonrsolue">
    <w:name w:val="Unresolved Mention"/>
    <w:basedOn w:val="Policepardfaut"/>
    <w:uiPriority w:val="99"/>
    <w:semiHidden/>
    <w:unhideWhenUsed/>
    <w:rsid w:val="004F039A"/>
    <w:rPr>
      <w:color w:val="605E5C"/>
      <w:shd w:val="clear" w:color="auto" w:fill="E1DFDD"/>
    </w:rPr>
  </w:style>
  <w:style w:type="paragraph" w:styleId="Titre">
    <w:name w:val="Title"/>
    <w:basedOn w:val="Normal"/>
    <w:next w:val="Normal"/>
    <w:link w:val="TitreCar"/>
    <w:uiPriority w:val="10"/>
    <w:qFormat/>
    <w:rsid w:val="00B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74D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D914AC"/>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51C79"/>
    <w:pPr>
      <w:tabs>
        <w:tab w:val="center" w:pos="4536"/>
        <w:tab w:val="right" w:pos="9072"/>
      </w:tabs>
      <w:spacing w:after="0" w:line="240" w:lineRule="auto"/>
    </w:pPr>
  </w:style>
  <w:style w:type="character" w:customStyle="1" w:styleId="En-tteCar">
    <w:name w:val="En-tête Car"/>
    <w:basedOn w:val="Policepardfaut"/>
    <w:link w:val="En-tte"/>
    <w:uiPriority w:val="99"/>
    <w:rsid w:val="00251C79"/>
  </w:style>
  <w:style w:type="paragraph" w:styleId="Pieddepage">
    <w:name w:val="footer"/>
    <w:basedOn w:val="Normal"/>
    <w:link w:val="PieddepageCar"/>
    <w:uiPriority w:val="99"/>
    <w:unhideWhenUsed/>
    <w:rsid w:val="0025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1454">
      <w:bodyDiv w:val="1"/>
      <w:marLeft w:val="0"/>
      <w:marRight w:val="0"/>
      <w:marTop w:val="0"/>
      <w:marBottom w:val="0"/>
      <w:divBdr>
        <w:top w:val="none" w:sz="0" w:space="0" w:color="auto"/>
        <w:left w:val="none" w:sz="0" w:space="0" w:color="auto"/>
        <w:bottom w:val="none" w:sz="0" w:space="0" w:color="auto"/>
        <w:right w:val="none" w:sz="0" w:space="0" w:color="auto"/>
      </w:divBdr>
    </w:div>
    <w:div w:id="664020100">
      <w:bodyDiv w:val="1"/>
      <w:marLeft w:val="0"/>
      <w:marRight w:val="0"/>
      <w:marTop w:val="0"/>
      <w:marBottom w:val="0"/>
      <w:divBdr>
        <w:top w:val="none" w:sz="0" w:space="0" w:color="auto"/>
        <w:left w:val="none" w:sz="0" w:space="0" w:color="auto"/>
        <w:bottom w:val="none" w:sz="0" w:space="0" w:color="auto"/>
        <w:right w:val="none" w:sz="0" w:space="0" w:color="auto"/>
      </w:divBdr>
    </w:div>
    <w:div w:id="691758865">
      <w:bodyDiv w:val="1"/>
      <w:marLeft w:val="0"/>
      <w:marRight w:val="0"/>
      <w:marTop w:val="0"/>
      <w:marBottom w:val="0"/>
      <w:divBdr>
        <w:top w:val="none" w:sz="0" w:space="0" w:color="auto"/>
        <w:left w:val="none" w:sz="0" w:space="0" w:color="auto"/>
        <w:bottom w:val="none" w:sz="0" w:space="0" w:color="auto"/>
        <w:right w:val="none" w:sz="0" w:space="0" w:color="auto"/>
      </w:divBdr>
    </w:div>
    <w:div w:id="696740208">
      <w:bodyDiv w:val="1"/>
      <w:marLeft w:val="0"/>
      <w:marRight w:val="0"/>
      <w:marTop w:val="0"/>
      <w:marBottom w:val="0"/>
      <w:divBdr>
        <w:top w:val="none" w:sz="0" w:space="0" w:color="auto"/>
        <w:left w:val="none" w:sz="0" w:space="0" w:color="auto"/>
        <w:bottom w:val="none" w:sz="0" w:space="0" w:color="auto"/>
        <w:right w:val="none" w:sz="0" w:space="0" w:color="auto"/>
      </w:divBdr>
    </w:div>
    <w:div w:id="1390229713">
      <w:bodyDiv w:val="1"/>
      <w:marLeft w:val="0"/>
      <w:marRight w:val="0"/>
      <w:marTop w:val="0"/>
      <w:marBottom w:val="0"/>
      <w:divBdr>
        <w:top w:val="none" w:sz="0" w:space="0" w:color="auto"/>
        <w:left w:val="none" w:sz="0" w:space="0" w:color="auto"/>
        <w:bottom w:val="none" w:sz="0" w:space="0" w:color="auto"/>
        <w:right w:val="none" w:sz="0" w:space="0" w:color="auto"/>
      </w:divBdr>
    </w:div>
    <w:div w:id="1436633273">
      <w:bodyDiv w:val="1"/>
      <w:marLeft w:val="0"/>
      <w:marRight w:val="0"/>
      <w:marTop w:val="0"/>
      <w:marBottom w:val="0"/>
      <w:divBdr>
        <w:top w:val="none" w:sz="0" w:space="0" w:color="auto"/>
        <w:left w:val="none" w:sz="0" w:space="0" w:color="auto"/>
        <w:bottom w:val="none" w:sz="0" w:space="0" w:color="auto"/>
        <w:right w:val="none" w:sz="0" w:space="0" w:color="auto"/>
      </w:divBdr>
    </w:div>
    <w:div w:id="1497988229">
      <w:bodyDiv w:val="1"/>
      <w:marLeft w:val="0"/>
      <w:marRight w:val="0"/>
      <w:marTop w:val="0"/>
      <w:marBottom w:val="0"/>
      <w:divBdr>
        <w:top w:val="none" w:sz="0" w:space="0" w:color="auto"/>
        <w:left w:val="none" w:sz="0" w:space="0" w:color="auto"/>
        <w:bottom w:val="none" w:sz="0" w:space="0" w:color="auto"/>
        <w:right w:val="none" w:sz="0" w:space="0" w:color="auto"/>
      </w:divBdr>
    </w:div>
    <w:div w:id="1804226206">
      <w:bodyDiv w:val="1"/>
      <w:marLeft w:val="0"/>
      <w:marRight w:val="0"/>
      <w:marTop w:val="0"/>
      <w:marBottom w:val="0"/>
      <w:divBdr>
        <w:top w:val="none" w:sz="0" w:space="0" w:color="auto"/>
        <w:left w:val="none" w:sz="0" w:space="0" w:color="auto"/>
        <w:bottom w:val="none" w:sz="0" w:space="0" w:color="auto"/>
        <w:right w:val="none" w:sz="0" w:space="0" w:color="auto"/>
      </w:divBdr>
    </w:div>
    <w:div w:id="1853950045">
      <w:bodyDiv w:val="1"/>
      <w:marLeft w:val="0"/>
      <w:marRight w:val="0"/>
      <w:marTop w:val="0"/>
      <w:marBottom w:val="0"/>
      <w:divBdr>
        <w:top w:val="none" w:sz="0" w:space="0" w:color="auto"/>
        <w:left w:val="none" w:sz="0" w:space="0" w:color="auto"/>
        <w:bottom w:val="none" w:sz="0" w:space="0" w:color="auto"/>
        <w:right w:val="none" w:sz="0" w:space="0" w:color="auto"/>
      </w:divBdr>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ssrecrut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1195</Words>
  <Characters>6812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Mohamed Ben Yedder</cp:lastModifiedBy>
  <cp:revision>12</cp:revision>
  <dcterms:created xsi:type="dcterms:W3CDTF">2022-08-05T09:50:00Z</dcterms:created>
  <dcterms:modified xsi:type="dcterms:W3CDTF">2022-08-25T21:44:00Z</dcterms:modified>
</cp:coreProperties>
</file>