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702D118B" w14:textId="142F3CCE" w:rsidR="00B467FC" w:rsidRPr="005E09AA" w:rsidRDefault="00E24770" w:rsidP="008A09A4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FLAT Assistant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0DF6169F" w:rsidR="00B467FC" w:rsidRPr="005E09AA" w:rsidRDefault="00E24770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01/08/2022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0C790B10" w:rsidR="00DD0C7E" w:rsidRPr="005E09AA" w:rsidRDefault="00037D2E" w:rsidP="0096512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>
                <w:rPr>
                  <w:i w:val="0"/>
                </w:rPr>
              </w:sdtEndPr>
              <w:sdtContent>
                <w:r w:rsidR="00996392"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04/2022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45B341D3" w:rsidR="00DD0C7E" w:rsidRPr="005E09AA" w:rsidRDefault="00E2477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TBC</w:t>
            </w: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47D317A6" w:rsidR="00DD0C7E" w:rsidRPr="005E09AA" w:rsidRDefault="00E2477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77777777" w:rsidR="00DD0C7E" w:rsidRPr="005E09AA" w:rsidRDefault="00DD0C7E" w:rsidP="00DD0C7E">
            <w:pPr>
              <w:rPr>
                <w:rFonts w:ascii="Arial" w:hAnsi="Arial" w:cs="Arial"/>
                <w:lang w:val="en-GB"/>
              </w:rPr>
            </w:pP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3EC6B058" w:rsidR="00DD0C7E" w:rsidRPr="005E09AA" w:rsidRDefault="00E2477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months</w:t>
            </w:r>
          </w:p>
        </w:tc>
        <w:tc>
          <w:tcPr>
            <w:tcW w:w="2126" w:type="dxa"/>
            <w:shd w:val="clear" w:color="auto" w:fill="233A69"/>
          </w:tcPr>
          <w:p w14:paraId="0C18A495" w14:textId="325EED01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7777777" w:rsidR="00DD0C7E" w:rsidRPr="005E09AA" w:rsidRDefault="00965121" w:rsidP="00965121">
            <w:pPr>
              <w:rPr>
                <w:rFonts w:ascii="Arial" w:hAnsi="Arial" w:cs="Arial"/>
                <w:color w:val="8497B0"/>
                <w:lang w:val="en-GB"/>
              </w:rPr>
            </w:pPr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Cf </w:t>
            </w:r>
            <w:proofErr w:type="spellStart"/>
            <w:r w:rsidRPr="005E09AA">
              <w:rPr>
                <w:rFonts w:ascii="Arial" w:hAnsi="Arial" w:cs="Arial"/>
                <w:color w:val="8497B0"/>
                <w:lang w:val="en-GB"/>
              </w:rPr>
              <w:t>SoP</w:t>
            </w:r>
            <w:proofErr w:type="spellEnd"/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 </w:t>
            </w: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996392" w14:paraId="6A8B4911" w14:textId="77777777" w:rsidTr="00B467FC">
        <w:tc>
          <w:tcPr>
            <w:tcW w:w="10490" w:type="dxa"/>
          </w:tcPr>
          <w:p w14:paraId="73A0692C" w14:textId="77777777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immediate </w:t>
            </w:r>
          </w:p>
          <w:p w14:paraId="6BEFAC1A" w14:textId="6A10B87A" w:rsidR="00EA6AD2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Hyperlink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73D9186F" w14:textId="70678309" w:rsidR="00EA6AD2" w:rsidRPr="005E09AA" w:rsidRDefault="00EA6AD2" w:rsidP="009651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996392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996392" w14:paraId="2A57854E" w14:textId="77777777" w:rsidTr="00A64E55">
        <w:tc>
          <w:tcPr>
            <w:tcW w:w="10490" w:type="dxa"/>
            <w:shd w:val="clear" w:color="auto" w:fill="auto"/>
          </w:tcPr>
          <w:p w14:paraId="681FE315" w14:textId="582F5B47" w:rsidR="00EA6AD2" w:rsidRPr="005E09AA" w:rsidRDefault="0095189D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The FLAT assistant </w:t>
            </w:r>
            <w:proofErr w:type="gramStart"/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>is in charge of</w:t>
            </w:r>
            <w:proofErr w:type="gramEnd"/>
            <w:r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 the archive system of the mission, for Libya and Tunisia over Finance and Logistic departments. </w:t>
            </w:r>
            <w:r w:rsidR="00750142">
              <w:rPr>
                <w:rFonts w:ascii="Arial" w:hAnsi="Arial" w:cs="Arial"/>
                <w:color w:val="363636"/>
                <w:sz w:val="20"/>
                <w:szCs w:val="20"/>
                <w:lang w:val="en-GB"/>
              </w:rPr>
              <w:t xml:space="preserve">She/he takes part in the challenge of digitalization of documents, that is key in ACTED to ease audits and enhance the global archiving system. 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B467FC" w:rsidRPr="00996392" w14:paraId="3642EB77" w14:textId="77777777" w:rsidTr="00B467FC">
        <w:tc>
          <w:tcPr>
            <w:tcW w:w="10490" w:type="dxa"/>
          </w:tcPr>
          <w:p w14:paraId="790FEA93" w14:textId="77777777" w:rsidR="00295C54" w:rsidRDefault="00295C54" w:rsidP="00295C54">
            <w:pPr>
              <w:ind w:left="187"/>
              <w:rPr>
                <w:rFonts w:ascii="Arial"/>
                <w:b/>
                <w:sz w:val="19"/>
                <w:u w:val="thick"/>
              </w:rPr>
            </w:pPr>
            <w:proofErr w:type="gramStart"/>
            <w:r>
              <w:rPr>
                <w:rFonts w:ascii="Arial"/>
                <w:b/>
                <w:sz w:val="19"/>
                <w:u w:val="thick"/>
              </w:rPr>
              <w:t>General</w:t>
            </w:r>
            <w:r w:rsidRPr="00352F8D">
              <w:rPr>
                <w:rFonts w:ascii="Arial"/>
                <w:b/>
                <w:sz w:val="19"/>
              </w:rPr>
              <w:t>:</w:t>
            </w:r>
            <w:proofErr w:type="gramEnd"/>
            <w:r w:rsidRPr="00352F8D">
              <w:rPr>
                <w:rFonts w:ascii="Arial"/>
                <w:b/>
                <w:sz w:val="19"/>
              </w:rPr>
              <w:t xml:space="preserve"> </w:t>
            </w:r>
          </w:p>
          <w:p w14:paraId="72A6F153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Follow up of documentation shipments between Libya and Tunisia.</w:t>
            </w:r>
          </w:p>
          <w:p w14:paraId="0984FAF6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Classification of the documents received per department</w:t>
            </w:r>
          </w:p>
          <w:p w14:paraId="4D9C61F1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Take the lead of the archiving room as per country plan</w:t>
            </w:r>
          </w:p>
          <w:p w14:paraId="03664BB2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Work closely with the FLAT officer/Assistant in the field to ensure exhaustivity of the documents archived on next cloud</w:t>
            </w:r>
          </w:p>
          <w:p w14:paraId="0672A9C9" w14:textId="77777777" w:rsidR="00295C54" w:rsidRPr="00295C54" w:rsidRDefault="00295C54" w:rsidP="00295C54">
            <w:pPr>
              <w:rPr>
                <w:rFonts w:ascii="Arial"/>
                <w:b/>
                <w:sz w:val="19"/>
                <w:u w:val="thick"/>
                <w:lang w:val="en-US"/>
              </w:rPr>
            </w:pPr>
          </w:p>
          <w:p w14:paraId="77E82762" w14:textId="77777777" w:rsidR="00295C54" w:rsidRPr="00352F8D" w:rsidRDefault="00295C54" w:rsidP="00295C54">
            <w:pPr>
              <w:ind w:left="187"/>
              <w:rPr>
                <w:rFonts w:ascii="Arial"/>
                <w:bCs/>
                <w:sz w:val="19"/>
                <w:u w:val="single"/>
              </w:rPr>
            </w:pPr>
            <w:r w:rsidRPr="00F71FC1">
              <w:rPr>
                <w:rFonts w:ascii="Arial"/>
                <w:b/>
                <w:sz w:val="19"/>
                <w:u w:val="single"/>
              </w:rPr>
              <w:t xml:space="preserve">Finance </w:t>
            </w:r>
            <w:proofErr w:type="spellStart"/>
            <w:proofErr w:type="gramStart"/>
            <w:r w:rsidRPr="00F71FC1">
              <w:rPr>
                <w:rFonts w:ascii="Arial"/>
                <w:b/>
                <w:sz w:val="19"/>
                <w:u w:val="single"/>
              </w:rPr>
              <w:t>Department</w:t>
            </w:r>
            <w:proofErr w:type="spellEnd"/>
            <w:r w:rsidRPr="00352F8D">
              <w:rPr>
                <w:rFonts w:ascii="Arial"/>
                <w:b/>
                <w:sz w:val="19"/>
              </w:rPr>
              <w:t>:</w:t>
            </w:r>
            <w:proofErr w:type="gramEnd"/>
            <w:r w:rsidRPr="00352F8D">
              <w:rPr>
                <w:rFonts w:ascii="Arial"/>
                <w:b/>
                <w:sz w:val="19"/>
              </w:rPr>
              <w:t xml:space="preserve"> </w:t>
            </w:r>
          </w:p>
          <w:p w14:paraId="203BD09E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Scans of Documents of Tunisia office and upload on next cloud</w:t>
            </w:r>
          </w:p>
          <w:p w14:paraId="31BEF42C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Checking compliance of documents from Libya, share returns with teams in Libya and follow up on them</w:t>
            </w:r>
          </w:p>
          <w:p w14:paraId="05AA0D5C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When documents are received, archiving them according to the finance guidelines</w:t>
            </w:r>
          </w:p>
          <w:p w14:paraId="67CF3FF0" w14:textId="77777777" w:rsidR="00295C54" w:rsidRPr="00295C54" w:rsidRDefault="00295C54" w:rsidP="00295C54">
            <w:pPr>
              <w:rPr>
                <w:rFonts w:ascii="Arial"/>
                <w:bCs/>
                <w:sz w:val="19"/>
                <w:lang w:val="en-US"/>
              </w:rPr>
            </w:pPr>
          </w:p>
          <w:p w14:paraId="14D4B8E6" w14:textId="77777777" w:rsidR="00295C54" w:rsidRPr="00F71FC1" w:rsidRDefault="00295C54" w:rsidP="00295C54">
            <w:pPr>
              <w:rPr>
                <w:rFonts w:ascii="Arial"/>
                <w:b/>
                <w:sz w:val="19"/>
                <w:u w:val="single"/>
              </w:rPr>
            </w:pPr>
            <w:proofErr w:type="spellStart"/>
            <w:r w:rsidRPr="00F71FC1">
              <w:rPr>
                <w:rFonts w:ascii="Arial"/>
                <w:b/>
                <w:sz w:val="19"/>
                <w:u w:val="single"/>
              </w:rPr>
              <w:t>Logistics</w:t>
            </w:r>
            <w:proofErr w:type="spellEnd"/>
            <w:r w:rsidRPr="00F71FC1">
              <w:rPr>
                <w:rFonts w:ascii="Arial"/>
                <w:b/>
                <w:sz w:val="19"/>
                <w:u w:val="single"/>
              </w:rPr>
              <w:t xml:space="preserve"> </w:t>
            </w:r>
            <w:proofErr w:type="spellStart"/>
            <w:proofErr w:type="gramStart"/>
            <w:r w:rsidRPr="00F71FC1">
              <w:rPr>
                <w:rFonts w:ascii="Arial"/>
                <w:b/>
                <w:sz w:val="19"/>
                <w:u w:val="single"/>
              </w:rPr>
              <w:t>Department</w:t>
            </w:r>
            <w:proofErr w:type="spellEnd"/>
            <w:r w:rsidRPr="00F71FC1">
              <w:rPr>
                <w:rFonts w:ascii="Arial"/>
                <w:b/>
                <w:sz w:val="19"/>
                <w:u w:val="single"/>
              </w:rPr>
              <w:t>:</w:t>
            </w:r>
            <w:proofErr w:type="gramEnd"/>
          </w:p>
          <w:p w14:paraId="3FC619CF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Receive and scan all logistics Libya document signed at Tunis level to the focal point in Libya (PM/PC for scenario C, Memo, etc.)</w:t>
            </w:r>
          </w:p>
          <w:p w14:paraId="2DD8F444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Update the "approval and payment follow up" online tools for logistics when coordination sign document</w:t>
            </w:r>
          </w:p>
          <w:p w14:paraId="771F94EA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Archive all signed document on logistics archiving files</w:t>
            </w:r>
          </w:p>
          <w:p w14:paraId="11A0C867" w14:textId="77777777" w:rsidR="00295C54" w:rsidRPr="00352F8D" w:rsidRDefault="00295C54" w:rsidP="00295C5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</w:rPr>
            </w:pPr>
            <w:r w:rsidRPr="00352F8D">
              <w:rPr>
                <w:rFonts w:ascii="Arial"/>
                <w:bCs/>
                <w:sz w:val="19"/>
              </w:rPr>
              <w:t xml:space="preserve">Support </w:t>
            </w:r>
            <w:proofErr w:type="spellStart"/>
            <w:r w:rsidRPr="00352F8D">
              <w:rPr>
                <w:rFonts w:ascii="Arial"/>
                <w:bCs/>
                <w:sz w:val="19"/>
              </w:rPr>
              <w:t>logistics</w:t>
            </w:r>
            <w:proofErr w:type="spellEnd"/>
            <w:r w:rsidRPr="00352F8D">
              <w:rPr>
                <w:rFonts w:ascii="Arial"/>
                <w:bCs/>
                <w:sz w:val="19"/>
              </w:rPr>
              <w:t xml:space="preserve"> Tunis </w:t>
            </w:r>
            <w:proofErr w:type="spellStart"/>
            <w:r w:rsidRPr="00352F8D">
              <w:rPr>
                <w:rFonts w:ascii="Arial"/>
                <w:bCs/>
                <w:sz w:val="19"/>
              </w:rPr>
              <w:t>department</w:t>
            </w:r>
            <w:proofErr w:type="spellEnd"/>
            <w:r w:rsidRPr="00352F8D">
              <w:rPr>
                <w:rFonts w:ascii="Arial"/>
                <w:bCs/>
                <w:sz w:val="19"/>
              </w:rPr>
              <w:t xml:space="preserve"> by </w:t>
            </w:r>
            <w:proofErr w:type="spellStart"/>
            <w:r w:rsidRPr="00352F8D">
              <w:rPr>
                <w:rFonts w:ascii="Arial"/>
                <w:bCs/>
                <w:sz w:val="19"/>
              </w:rPr>
              <w:t>preparing</w:t>
            </w:r>
            <w:proofErr w:type="spellEnd"/>
            <w:r w:rsidRPr="00352F8D">
              <w:rPr>
                <w:rFonts w:ascii="Arial"/>
                <w:bCs/>
                <w:sz w:val="19"/>
              </w:rPr>
              <w:t xml:space="preserve"> documentation for Tunis </w:t>
            </w:r>
            <w:proofErr w:type="spellStart"/>
            <w:r w:rsidRPr="00352F8D">
              <w:rPr>
                <w:rFonts w:ascii="Arial"/>
                <w:bCs/>
                <w:sz w:val="19"/>
              </w:rPr>
              <w:t>procurement</w:t>
            </w:r>
            <w:proofErr w:type="spellEnd"/>
            <w:r w:rsidRPr="00352F8D">
              <w:rPr>
                <w:rFonts w:ascii="Arial"/>
                <w:bCs/>
                <w:sz w:val="19"/>
              </w:rPr>
              <w:t xml:space="preserve"> (</w:t>
            </w:r>
            <w:proofErr w:type="spellStart"/>
            <w:r w:rsidRPr="00352F8D">
              <w:rPr>
                <w:rFonts w:ascii="Arial"/>
                <w:bCs/>
                <w:sz w:val="19"/>
              </w:rPr>
              <w:t>quotation</w:t>
            </w:r>
            <w:proofErr w:type="spellEnd"/>
            <w:r w:rsidRPr="00352F8D">
              <w:rPr>
                <w:rFonts w:ascii="Arial"/>
                <w:bCs/>
                <w:sz w:val="19"/>
              </w:rPr>
              <w:t>, PM, Memo</w:t>
            </w:r>
            <w:r>
              <w:rPr>
                <w:rFonts w:ascii="Arial"/>
                <w:bCs/>
                <w:sz w:val="19"/>
              </w:rPr>
              <w:t>, etc.</w:t>
            </w:r>
            <w:r w:rsidRPr="00352F8D">
              <w:rPr>
                <w:rFonts w:ascii="Arial"/>
                <w:bCs/>
                <w:sz w:val="19"/>
              </w:rPr>
              <w:t>)</w:t>
            </w:r>
          </w:p>
          <w:p w14:paraId="6034C067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Check documentation receive from the base before archiving them in respective logistics file.</w:t>
            </w:r>
          </w:p>
          <w:p w14:paraId="62C616F8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Scan Tunis procurement file and update them in the respective online archiving system</w:t>
            </w:r>
          </w:p>
          <w:p w14:paraId="646C02FB" w14:textId="77777777" w:rsidR="00295C54" w:rsidRPr="00295C54" w:rsidRDefault="00295C54" w:rsidP="00295C5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Cs/>
                <w:sz w:val="19"/>
                <w:lang w:val="en-US"/>
              </w:rPr>
              <w:t>Support Tunis logistics officer for the stock inventory each end of the month or any tasks related to stock management</w:t>
            </w:r>
          </w:p>
          <w:p w14:paraId="1EBB3DB0" w14:textId="77777777" w:rsidR="00295C54" w:rsidRPr="00295C54" w:rsidRDefault="00295C54" w:rsidP="00295C54">
            <w:pPr>
              <w:pStyle w:val="ListParagraph"/>
              <w:rPr>
                <w:rFonts w:ascii="Arial"/>
                <w:b/>
                <w:sz w:val="19"/>
                <w:lang w:val="en-US"/>
              </w:rPr>
            </w:pPr>
          </w:p>
          <w:p w14:paraId="103A4F00" w14:textId="77777777" w:rsidR="00295C54" w:rsidRPr="00295C54" w:rsidRDefault="00295C54" w:rsidP="00295C54">
            <w:pPr>
              <w:rPr>
                <w:rFonts w:ascii="Arial"/>
                <w:bCs/>
                <w:sz w:val="19"/>
                <w:lang w:val="en-US"/>
              </w:rPr>
            </w:pPr>
            <w:r w:rsidRPr="00295C54">
              <w:rPr>
                <w:rFonts w:ascii="Arial"/>
                <w:b/>
                <w:sz w:val="19"/>
                <w:u w:val="single"/>
                <w:lang w:val="en-US"/>
              </w:rPr>
              <w:t>Compliance</w:t>
            </w:r>
            <w:r w:rsidRPr="00295C54">
              <w:rPr>
                <w:rFonts w:ascii="Arial"/>
                <w:b/>
                <w:sz w:val="19"/>
                <w:lang w:val="en-US"/>
              </w:rPr>
              <w:t xml:space="preserve">: </w:t>
            </w:r>
            <w:r w:rsidRPr="00295C54">
              <w:rPr>
                <w:rFonts w:ascii="Arial"/>
                <w:bCs/>
                <w:sz w:val="19"/>
                <w:lang w:val="en-US"/>
              </w:rPr>
              <w:t>Support and help HR and Finance Department in urgent enquires during audit.</w:t>
            </w:r>
          </w:p>
          <w:p w14:paraId="27F5601C" w14:textId="77777777" w:rsidR="00295C54" w:rsidRPr="00295C54" w:rsidRDefault="00295C54" w:rsidP="00295C54">
            <w:pPr>
              <w:rPr>
                <w:rFonts w:ascii="Arial"/>
                <w:b/>
                <w:sz w:val="19"/>
                <w:lang w:val="en-US"/>
              </w:rPr>
            </w:pPr>
          </w:p>
          <w:p w14:paraId="0B74D2FD" w14:textId="77777777" w:rsidR="00295C54" w:rsidRPr="00295C54" w:rsidRDefault="00295C54" w:rsidP="00295C54">
            <w:pPr>
              <w:rPr>
                <w:rFonts w:ascii="Arial"/>
                <w:b/>
                <w:sz w:val="19"/>
                <w:lang w:val="en-US"/>
              </w:rPr>
            </w:pPr>
            <w:r w:rsidRPr="00295C54">
              <w:rPr>
                <w:rFonts w:ascii="Arial"/>
                <w:b/>
                <w:sz w:val="19"/>
                <w:lang w:val="en-US"/>
              </w:rPr>
              <w:t xml:space="preserve">Undertake any other tasks reasonable assigned by the FLAT departments </w:t>
            </w:r>
          </w:p>
          <w:p w14:paraId="4DCFC199" w14:textId="701BE43D" w:rsidR="00750142" w:rsidRPr="00295C54" w:rsidRDefault="00750142" w:rsidP="00295C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5008C0" w14:textId="6C9ABD91" w:rsidR="00B467FC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7675293" w14:textId="21D77E49" w:rsidR="00295C54" w:rsidRDefault="00295C54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31488CA" w14:textId="77777777" w:rsidR="00295C54" w:rsidRPr="005E09AA" w:rsidRDefault="00295C54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996392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996392" w14:paraId="7BFD4E31" w14:textId="77777777" w:rsidTr="007953BD">
        <w:tc>
          <w:tcPr>
            <w:tcW w:w="10490" w:type="dxa"/>
          </w:tcPr>
          <w:p w14:paraId="3DCF3B7C" w14:textId="77777777" w:rsid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High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equivalent</w:t>
            </w:r>
            <w:proofErr w:type="spellEnd"/>
          </w:p>
          <w:p w14:paraId="5229D93D" w14:textId="00D32E4C" w:rsidR="00295C54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>Basic math and computer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high organizational skills are necessary</w:t>
            </w:r>
          </w:p>
          <w:p w14:paraId="07D3B5E3" w14:textId="113953D0" w:rsidR="00295C54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office assistant / audit assistant is desirable </w:t>
            </w:r>
          </w:p>
          <w:p w14:paraId="5FF57C76" w14:textId="4CD6A638" w:rsidR="00295C54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handle a high volume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</w:p>
          <w:p w14:paraId="1796DFF6" w14:textId="321CFFE0" w:rsidR="00295C54" w:rsidRPr="00295C54" w:rsidRDefault="00295C54" w:rsidP="00AE35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 xml:space="preserve">Polite and courteous, good ability to work in a team supported 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>trong communication skills</w:t>
            </w:r>
          </w:p>
          <w:p w14:paraId="121A99D7" w14:textId="77777777" w:rsidR="00295C54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>Familiarity with cash desk equipment, such as point-of-sale (POS) machines, scanners, and cash drawers</w:t>
            </w:r>
          </w:p>
          <w:p w14:paraId="551448EB" w14:textId="77777777" w:rsidR="00295C54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attentive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</w:p>
          <w:p w14:paraId="2967538F" w14:textId="4E6A0A27" w:rsidR="003C721A" w:rsidRPr="00295C54" w:rsidRDefault="00295C54" w:rsidP="00295C5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C54">
              <w:rPr>
                <w:rFonts w:ascii="Arial" w:hAnsi="Arial" w:cs="Arial"/>
                <w:sz w:val="20"/>
                <w:szCs w:val="20"/>
                <w:lang w:val="en-US"/>
              </w:rPr>
              <w:t>Ability to work in a team and follow instructions</w:t>
            </w: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5E3922" w:rsidRPr="005E3922" w14:paraId="592C7DFD" w14:textId="77777777" w:rsidTr="007953BD">
        <w:tc>
          <w:tcPr>
            <w:tcW w:w="10490" w:type="dxa"/>
          </w:tcPr>
          <w:p w14:paraId="30742AF1" w14:textId="01F2147C" w:rsidR="005E3922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Job Title: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FLAT Assistant</w:t>
            </w:r>
          </w:p>
          <w:p w14:paraId="73A0368A" w14:textId="77777777" w:rsidR="005E3922" w:rsidRPr="00981699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Duty Station: Tunis, Tunisia</w:t>
            </w:r>
          </w:p>
          <w:p w14:paraId="645947EA" w14:textId="424F76BE" w:rsidR="005E3922" w:rsidRPr="00981699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Reporting to: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Country Finance Manager</w:t>
            </w:r>
          </w:p>
          <w:p w14:paraId="5028B88B" w14:textId="54BCEECC" w:rsidR="005E3922" w:rsidRPr="00981699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Hours: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Part</w:t>
            </w: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 xml:space="preserve">- Time Position 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h per week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(70%)</w:t>
            </w:r>
          </w:p>
          <w:p w14:paraId="453C92D9" w14:textId="77777777" w:rsidR="005E3922" w:rsidRPr="00981699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Type of contract: Fixed Term Contract, 6 months (renewable)</w:t>
            </w:r>
          </w:p>
          <w:p w14:paraId="3FDA6D51" w14:textId="48B5D6F5" w:rsidR="005E3922" w:rsidRPr="00981699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Estimated Start date 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08</w:t>
            </w: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/2022</w:t>
            </w:r>
          </w:p>
          <w:p w14:paraId="39A09824" w14:textId="77777777" w:rsidR="005E3922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699">
              <w:rPr>
                <w:rFonts w:ascii="Arial" w:hAnsi="Arial" w:cs="Arial"/>
                <w:sz w:val="20"/>
                <w:szCs w:val="20"/>
                <w:lang w:val="en-GB"/>
              </w:rPr>
              <w:t>Salary: Salary defined by the ACTED salary grid based on level of education, expertise, and level of experience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B077BFE" w14:textId="77777777" w:rsidR="005E3922" w:rsidRPr="00BA5103" w:rsidRDefault="005E3922" w:rsidP="005E392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996392" w14:paraId="475D1832" w14:textId="77777777" w:rsidTr="007953BD">
        <w:tc>
          <w:tcPr>
            <w:tcW w:w="10490" w:type="dxa"/>
          </w:tcPr>
          <w:p w14:paraId="6A076ECC" w14:textId="03044B2D" w:rsidR="00DD0C7E" w:rsidRPr="005E09AA" w:rsidRDefault="004D2185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Applications must be submitted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sz w:val="20"/>
                  <w:szCs w:val="20"/>
                  <w:lang w:val="en-GB"/>
                </w:rPr>
                <w:id w:val="1716544958"/>
                <w:placeholder>
                  <w:docPart w:val="A6A7C53732494B22B3E80985E452A34C"/>
                </w:placeholder>
              </w:sdtPr>
              <w:sdtEndPr>
                <w:rPr>
                  <w:i w:val="0"/>
                </w:rPr>
              </w:sdtEndPr>
              <w:sdtContent>
                <w:r w:rsidR="00996392">
                  <w:rPr>
                    <w:rFonts w:ascii="Arial" w:hAnsi="Arial" w:cs="Arial"/>
                    <w:iCs/>
                    <w:color w:val="8497B0"/>
                    <w:sz w:val="20"/>
                    <w:szCs w:val="20"/>
                    <w:lang w:val="en-GB"/>
                  </w:rPr>
                  <w:t>English</w:t>
                </w:r>
              </w:sdtContent>
            </w:sdt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attached with a CV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The application form </w:t>
            </w:r>
            <w:r w:rsid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>available here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3A3264B9" w14:textId="77777777" w:rsidR="004B3909" w:rsidRPr="005E09AA" w:rsidRDefault="004B3909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ED42A" w14:textId="0BC9B872" w:rsidR="00E578B2" w:rsidRPr="005E09AA" w:rsidRDefault="00E31217" w:rsidP="00E31217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Please send your application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until the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lang w:val="en-GB"/>
                </w:rPr>
                <w:id w:val="1489831573"/>
                <w:placeholder>
                  <w:docPart w:val="F1A519A71A184742B9968B6CD4209197"/>
                </w:placeholder>
              </w:sdtPr>
              <w:sdtEndPr>
                <w:rPr>
                  <w:i w:val="0"/>
                </w:rPr>
              </w:sdtEndPr>
              <w:sdtContent>
                <w:r w:rsidR="00996392">
                  <w:rPr>
                    <w:rFonts w:ascii="Arial" w:hAnsi="Arial" w:cs="Arial"/>
                    <w:iCs/>
                    <w:color w:val="8497B0"/>
                    <w:lang w:val="en-GB"/>
                  </w:rPr>
                  <w:t>08/04/20022</w:t>
                </w:r>
              </w:sdtContent>
            </w:sdt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following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addresses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7D2E299E" w14:textId="072503A2" w:rsidR="00DD0C7E" w:rsidRPr="005E09AA" w:rsidRDefault="00E31217" w:rsidP="00E578B2">
            <w:pPr>
              <w:pStyle w:val="Foot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by e</w:t>
            </w:r>
            <w:r w:rsidR="005E09A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BA2EB96" w14:textId="77777777" w:rsidR="004B3909" w:rsidRPr="00364D5B" w:rsidRDefault="004B3909" w:rsidP="00DD0C7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434C458" w14:textId="10F37989" w:rsidR="00294264" w:rsidRPr="005E09AA" w:rsidRDefault="00E31217" w:rsidP="00965121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For any further information, please contact ACTED</w:t>
            </w:r>
            <w:r w:rsidR="009963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996392" w:rsidRPr="00CD08EB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marwa.elfeki@acted.org</w:t>
              </w:r>
            </w:hyperlink>
            <w:r w:rsidR="009963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mentioning the reference offer. </w:t>
            </w:r>
          </w:p>
        </w:tc>
      </w:tr>
    </w:tbl>
    <w:p w14:paraId="597600CB" w14:textId="77777777" w:rsidR="00E12904" w:rsidRPr="00996392" w:rsidRDefault="00E12904" w:rsidP="008A09A4">
      <w:pPr>
        <w:spacing w:after="0" w:line="240" w:lineRule="auto"/>
        <w:rPr>
          <w:rFonts w:ascii="Arial" w:hAnsi="Arial" w:cs="Arial"/>
          <w:lang w:val="en-US"/>
        </w:rPr>
      </w:pPr>
    </w:p>
    <w:sectPr w:rsidR="00E12904" w:rsidRPr="00996392" w:rsidSect="00A063B0">
      <w:headerReference w:type="default" r:id="rId10"/>
      <w:footerReference w:type="default" r:id="rId11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F571" w14:textId="77777777" w:rsidR="00037D2E" w:rsidRDefault="00037D2E" w:rsidP="008D4288">
      <w:pPr>
        <w:spacing w:after="0" w:line="240" w:lineRule="auto"/>
      </w:pPr>
      <w:r>
        <w:separator/>
      </w:r>
    </w:p>
  </w:endnote>
  <w:endnote w:type="continuationSeparator" w:id="0">
    <w:p w14:paraId="7F6163E6" w14:textId="77777777" w:rsidR="00037D2E" w:rsidRDefault="00037D2E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0206" w14:textId="77777777" w:rsidR="00037D2E" w:rsidRDefault="00037D2E" w:rsidP="008D4288">
      <w:pPr>
        <w:spacing w:after="0" w:line="240" w:lineRule="auto"/>
      </w:pPr>
      <w:r>
        <w:separator/>
      </w:r>
    </w:p>
  </w:footnote>
  <w:footnote w:type="continuationSeparator" w:id="0">
    <w:p w14:paraId="413EC245" w14:textId="77777777" w:rsidR="00037D2E" w:rsidRDefault="00037D2E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Header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594"/>
    <w:multiLevelType w:val="hybridMultilevel"/>
    <w:tmpl w:val="F8D00438"/>
    <w:lvl w:ilvl="0" w:tplc="4B4287D2">
      <w:numFmt w:val="bullet"/>
      <w:lvlText w:val="-"/>
      <w:lvlJc w:val="left"/>
      <w:pPr>
        <w:ind w:left="547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03DD57EB"/>
    <w:multiLevelType w:val="hybridMultilevel"/>
    <w:tmpl w:val="2A927320"/>
    <w:lvl w:ilvl="0" w:tplc="4B4287D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4C1D"/>
    <w:multiLevelType w:val="hybridMultilevel"/>
    <w:tmpl w:val="63EC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E2DCD"/>
    <w:multiLevelType w:val="hybridMultilevel"/>
    <w:tmpl w:val="7586F2CA"/>
    <w:lvl w:ilvl="0" w:tplc="4B4287D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27CB"/>
    <w:multiLevelType w:val="multilevel"/>
    <w:tmpl w:val="8616710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8708">
    <w:abstractNumId w:val="2"/>
  </w:num>
  <w:num w:numId="2" w16cid:durableId="1361122217">
    <w:abstractNumId w:val="12"/>
  </w:num>
  <w:num w:numId="3" w16cid:durableId="1387946257">
    <w:abstractNumId w:val="9"/>
  </w:num>
  <w:num w:numId="4" w16cid:durableId="1697002963">
    <w:abstractNumId w:val="3"/>
  </w:num>
  <w:num w:numId="5" w16cid:durableId="1009065929">
    <w:abstractNumId w:val="7"/>
  </w:num>
  <w:num w:numId="6" w16cid:durableId="1983609486">
    <w:abstractNumId w:val="4"/>
  </w:num>
  <w:num w:numId="7" w16cid:durableId="1267272089">
    <w:abstractNumId w:val="11"/>
  </w:num>
  <w:num w:numId="8" w16cid:durableId="2027711551">
    <w:abstractNumId w:val="8"/>
  </w:num>
  <w:num w:numId="9" w16cid:durableId="332613426">
    <w:abstractNumId w:val="10"/>
  </w:num>
  <w:num w:numId="10" w16cid:durableId="359624477">
    <w:abstractNumId w:val="0"/>
  </w:num>
  <w:num w:numId="11" w16cid:durableId="212273668">
    <w:abstractNumId w:val="1"/>
  </w:num>
  <w:num w:numId="12" w16cid:durableId="1616403062">
    <w:abstractNumId w:val="6"/>
  </w:num>
  <w:num w:numId="13" w16cid:durableId="2013752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D0C"/>
    <w:rsid w:val="00016D35"/>
    <w:rsid w:val="00037D2E"/>
    <w:rsid w:val="00040F74"/>
    <w:rsid w:val="0004766F"/>
    <w:rsid w:val="000551B4"/>
    <w:rsid w:val="00076519"/>
    <w:rsid w:val="000B6829"/>
    <w:rsid w:val="000D63F2"/>
    <w:rsid w:val="000F5B7B"/>
    <w:rsid w:val="0010168B"/>
    <w:rsid w:val="00101DE6"/>
    <w:rsid w:val="001053C3"/>
    <w:rsid w:val="00140FD4"/>
    <w:rsid w:val="001A150A"/>
    <w:rsid w:val="001A744F"/>
    <w:rsid w:val="001C4DAC"/>
    <w:rsid w:val="002131BC"/>
    <w:rsid w:val="00294264"/>
    <w:rsid w:val="00295C54"/>
    <w:rsid w:val="0030084A"/>
    <w:rsid w:val="00341CA8"/>
    <w:rsid w:val="003634D4"/>
    <w:rsid w:val="00364D5B"/>
    <w:rsid w:val="00377B6F"/>
    <w:rsid w:val="00377E7C"/>
    <w:rsid w:val="003C721A"/>
    <w:rsid w:val="003D4D3B"/>
    <w:rsid w:val="003D59E3"/>
    <w:rsid w:val="00406FE0"/>
    <w:rsid w:val="00440B69"/>
    <w:rsid w:val="0046151F"/>
    <w:rsid w:val="00480E7D"/>
    <w:rsid w:val="004A0E2E"/>
    <w:rsid w:val="004B3909"/>
    <w:rsid w:val="004C2AC9"/>
    <w:rsid w:val="004D2185"/>
    <w:rsid w:val="004F1782"/>
    <w:rsid w:val="004F5A12"/>
    <w:rsid w:val="00533172"/>
    <w:rsid w:val="00545123"/>
    <w:rsid w:val="00547751"/>
    <w:rsid w:val="00574EA3"/>
    <w:rsid w:val="005911B6"/>
    <w:rsid w:val="005E0014"/>
    <w:rsid w:val="005E09AA"/>
    <w:rsid w:val="005E3922"/>
    <w:rsid w:val="005E6DE5"/>
    <w:rsid w:val="005E6EA4"/>
    <w:rsid w:val="00602D30"/>
    <w:rsid w:val="00643F05"/>
    <w:rsid w:val="006D51F2"/>
    <w:rsid w:val="006E2D19"/>
    <w:rsid w:val="006F227F"/>
    <w:rsid w:val="00750142"/>
    <w:rsid w:val="0076506F"/>
    <w:rsid w:val="00774152"/>
    <w:rsid w:val="007953BD"/>
    <w:rsid w:val="007979B6"/>
    <w:rsid w:val="007B7E88"/>
    <w:rsid w:val="007D36D9"/>
    <w:rsid w:val="007F6BCA"/>
    <w:rsid w:val="00815343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45D37"/>
    <w:rsid w:val="0095189D"/>
    <w:rsid w:val="00965121"/>
    <w:rsid w:val="00996392"/>
    <w:rsid w:val="009A2C53"/>
    <w:rsid w:val="009E68D9"/>
    <w:rsid w:val="00A063B0"/>
    <w:rsid w:val="00A618B7"/>
    <w:rsid w:val="00A64E55"/>
    <w:rsid w:val="00A93ECB"/>
    <w:rsid w:val="00B36819"/>
    <w:rsid w:val="00B467FC"/>
    <w:rsid w:val="00B517E8"/>
    <w:rsid w:val="00BA5103"/>
    <w:rsid w:val="00BA661B"/>
    <w:rsid w:val="00BB110D"/>
    <w:rsid w:val="00C119AC"/>
    <w:rsid w:val="00C20F22"/>
    <w:rsid w:val="00C2101B"/>
    <w:rsid w:val="00C47554"/>
    <w:rsid w:val="00CC195D"/>
    <w:rsid w:val="00CE0523"/>
    <w:rsid w:val="00D01B38"/>
    <w:rsid w:val="00D3237F"/>
    <w:rsid w:val="00D40C95"/>
    <w:rsid w:val="00D74B3A"/>
    <w:rsid w:val="00D8636D"/>
    <w:rsid w:val="00DA16A1"/>
    <w:rsid w:val="00DD0C7E"/>
    <w:rsid w:val="00DD63C1"/>
    <w:rsid w:val="00E12904"/>
    <w:rsid w:val="00E24770"/>
    <w:rsid w:val="00E31217"/>
    <w:rsid w:val="00E41335"/>
    <w:rsid w:val="00E578B2"/>
    <w:rsid w:val="00E62FBE"/>
    <w:rsid w:val="00EA6AD2"/>
    <w:rsid w:val="00EE3BDE"/>
    <w:rsid w:val="00F0087E"/>
    <w:rsid w:val="00F61AD5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88"/>
  </w:style>
  <w:style w:type="paragraph" w:styleId="Footer">
    <w:name w:val="footer"/>
    <w:basedOn w:val="Normal"/>
    <w:link w:val="Foot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88"/>
  </w:style>
  <w:style w:type="paragraph" w:styleId="ListParagraph">
    <w:name w:val="List Paragraph"/>
    <w:basedOn w:val="Normal"/>
    <w:link w:val="ListParagraphChar"/>
    <w:uiPriority w:val="1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e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ListParagraphChar">
    <w:name w:val="List Paragraph Char"/>
    <w:link w:val="ListParagraph"/>
    <w:uiPriority w:val="34"/>
    <w:rsid w:val="00101DE6"/>
  </w:style>
  <w:style w:type="character" w:customStyle="1" w:styleId="Heading1Char">
    <w:name w:val="Heading 1 Char"/>
    <w:basedOn w:val="DefaultParagraphFont"/>
    <w:link w:val="Heading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wa.elfeki@acte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7C53732494B22B3E80985E452A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A82FF-AB2E-4D89-B649-5EEF156DC19B}"/>
      </w:docPartPr>
      <w:docPartBody>
        <w:p w:rsidR="003055F4" w:rsidRDefault="00DC378D" w:rsidP="00DC378D">
          <w:pPr>
            <w:pStyle w:val="A6A7C53732494B22B3E80985E452A34C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1A519A71A184742B9968B6CD4209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485C-2871-4DB5-8CD8-8AC7F3C11E34}"/>
      </w:docPartPr>
      <w:docPartBody>
        <w:p w:rsidR="00D54B63" w:rsidRDefault="00BE648B" w:rsidP="00BE648B">
          <w:pPr>
            <w:pStyle w:val="F1A519A71A184742B9968B6CD4209197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2B49DF"/>
    <w:rsid w:val="003055F4"/>
    <w:rsid w:val="00414B1B"/>
    <w:rsid w:val="006121B9"/>
    <w:rsid w:val="00BE648B"/>
    <w:rsid w:val="00D54B63"/>
    <w:rsid w:val="00DC378D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48B"/>
    <w:rPr>
      <w:color w:val="808080"/>
    </w:rPr>
  </w:style>
  <w:style w:type="paragraph" w:customStyle="1" w:styleId="F43D22E7126A4F348647A04B8D7E522A">
    <w:name w:val="F43D22E7126A4F348647A04B8D7E522A"/>
    <w:rsid w:val="00DC378D"/>
  </w:style>
  <w:style w:type="paragraph" w:customStyle="1" w:styleId="3643017BF967457F810344358CD29119">
    <w:name w:val="3643017BF967457F810344358CD29119"/>
    <w:rsid w:val="00DC378D"/>
  </w:style>
  <w:style w:type="paragraph" w:customStyle="1" w:styleId="914C23BB832C48AC980FFAD71203479E">
    <w:name w:val="914C23BB832C48AC980FFAD71203479E"/>
    <w:rsid w:val="00DC378D"/>
  </w:style>
  <w:style w:type="paragraph" w:customStyle="1" w:styleId="DFD73865BF8D44C68F73046663FC311E">
    <w:name w:val="DFD73865BF8D44C68F73046663FC311E"/>
    <w:rsid w:val="00DC378D"/>
  </w:style>
  <w:style w:type="paragraph" w:customStyle="1" w:styleId="A6A7C53732494B22B3E80985E452A34C">
    <w:name w:val="A6A7C53732494B22B3E80985E452A34C"/>
    <w:rsid w:val="00DC378D"/>
  </w:style>
  <w:style w:type="paragraph" w:customStyle="1" w:styleId="EC646C32C7E74849B7DA11A351A40498">
    <w:name w:val="EC646C32C7E74849B7DA11A351A40498"/>
    <w:rsid w:val="00DC378D"/>
  </w:style>
  <w:style w:type="paragraph" w:customStyle="1" w:styleId="3D717D2963A94A8789D707A75C463E1F">
    <w:name w:val="3D717D2963A94A8789D707A75C463E1F"/>
    <w:rsid w:val="00DC378D"/>
  </w:style>
  <w:style w:type="paragraph" w:customStyle="1" w:styleId="8F5D5321F6D541A8899E2465DB4C28EF">
    <w:name w:val="8F5D5321F6D541A8899E2465DB4C28EF"/>
    <w:rsid w:val="00DC378D"/>
  </w:style>
  <w:style w:type="paragraph" w:customStyle="1" w:styleId="F1A519A71A184742B9968B6CD4209197">
    <w:name w:val="F1A519A71A184742B9968B6CD4209197"/>
    <w:rsid w:val="00BE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Slim BOUGHOULA</cp:lastModifiedBy>
  <cp:revision>4</cp:revision>
  <cp:lastPrinted>2016-01-11T17:39:00Z</cp:lastPrinted>
  <dcterms:created xsi:type="dcterms:W3CDTF">2022-07-12T11:15:00Z</dcterms:created>
  <dcterms:modified xsi:type="dcterms:W3CDTF">2022-07-21T16:29:00Z</dcterms:modified>
</cp:coreProperties>
</file>