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3648F" w14:textId="63AAF2D6" w:rsidR="004416D8" w:rsidRPr="00120154" w:rsidRDefault="00120154" w:rsidP="00093786">
      <w:pPr>
        <w:jc w:val="center"/>
        <w:rPr>
          <w:rFonts w:cstheme="minorHAnsi"/>
          <w:bCs/>
          <w:sz w:val="24"/>
          <w:szCs w:val="24"/>
          <w:lang w:val="fr-FR"/>
        </w:rPr>
      </w:pPr>
      <w:r w:rsidRPr="00120154">
        <w:rPr>
          <w:rFonts w:cstheme="minorHAnsi"/>
          <w:bCs/>
          <w:noProof/>
          <w:sz w:val="24"/>
          <w:szCs w:val="24"/>
          <w:lang w:eastAsia="en-GB"/>
        </w:rPr>
        <w:drawing>
          <wp:anchor distT="0" distB="0" distL="114300" distR="114300" simplePos="0" relativeHeight="251667456" behindDoc="1" locked="0" layoutInCell="1" allowOverlap="1" wp14:anchorId="53749673" wp14:editId="00B50A49">
            <wp:simplePos x="0" y="0"/>
            <wp:positionH relativeFrom="margin">
              <wp:posOffset>2618105</wp:posOffset>
            </wp:positionH>
            <wp:positionV relativeFrom="paragraph">
              <wp:posOffset>-560765</wp:posOffset>
            </wp:positionV>
            <wp:extent cx="495300" cy="32864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peau-tunisie.jpg"/>
                    <pic:cNvPicPr/>
                  </pic:nvPicPr>
                  <pic:blipFill rotWithShape="1">
                    <a:blip r:embed="rId7" cstate="print">
                      <a:extLst>
                        <a:ext uri="{28A0092B-C50C-407E-A947-70E740481C1C}">
                          <a14:useLocalDpi xmlns:a14="http://schemas.microsoft.com/office/drawing/2010/main" val="0"/>
                        </a:ext>
                      </a:extLst>
                    </a:blip>
                    <a:srcRect l="11282" t="24176" r="11209" b="24396"/>
                    <a:stretch/>
                  </pic:blipFill>
                  <pic:spPr bwMode="auto">
                    <a:xfrm>
                      <a:off x="0" y="0"/>
                      <a:ext cx="495300" cy="32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20154">
        <w:rPr>
          <w:rFonts w:cstheme="minorHAnsi"/>
          <w:bCs/>
          <w:noProof/>
          <w:sz w:val="24"/>
          <w:szCs w:val="24"/>
          <w:lang w:eastAsia="en-GB"/>
        </w:rPr>
        <w:drawing>
          <wp:anchor distT="0" distB="0" distL="114300" distR="114300" simplePos="0" relativeHeight="251657216" behindDoc="1" locked="0" layoutInCell="1" allowOverlap="1" wp14:anchorId="2790A52E" wp14:editId="23FC587C">
            <wp:simplePos x="0" y="0"/>
            <wp:positionH relativeFrom="rightMargin">
              <wp:posOffset>0</wp:posOffset>
            </wp:positionH>
            <wp:positionV relativeFrom="paragraph">
              <wp:posOffset>-621365</wp:posOffset>
            </wp:positionV>
            <wp:extent cx="450850" cy="300567"/>
            <wp:effectExtent l="0" t="0" r="6350"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NADA.jfif"/>
                    <pic:cNvPicPr/>
                  </pic:nvPicPr>
                  <pic:blipFill rotWithShape="1">
                    <a:blip r:embed="rId8" cstate="print">
                      <a:extLst>
                        <a:ext uri="{28A0092B-C50C-407E-A947-70E740481C1C}">
                          <a14:useLocalDpi xmlns:a14="http://schemas.microsoft.com/office/drawing/2010/main" val="0"/>
                        </a:ext>
                      </a:extLst>
                    </a:blip>
                    <a:srcRect t="16667" b="16667"/>
                    <a:stretch/>
                  </pic:blipFill>
                  <pic:spPr bwMode="auto">
                    <a:xfrm>
                      <a:off x="0" y="0"/>
                      <a:ext cx="450850" cy="3005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157D71" w14:textId="1D08DBD7" w:rsidR="004416D8" w:rsidRPr="00120154" w:rsidRDefault="004416D8" w:rsidP="004416D8">
      <w:pPr>
        <w:rPr>
          <w:rFonts w:cstheme="minorHAnsi"/>
          <w:bCs/>
          <w:sz w:val="24"/>
          <w:szCs w:val="24"/>
          <w:lang w:val="fr-FR"/>
        </w:rPr>
      </w:pPr>
    </w:p>
    <w:p w14:paraId="617A3A6E" w14:textId="77E6934E" w:rsidR="004416D8" w:rsidRPr="00120154" w:rsidRDefault="00120154" w:rsidP="004416D8">
      <w:pPr>
        <w:rPr>
          <w:rFonts w:cstheme="minorHAnsi"/>
          <w:bCs/>
          <w:color w:val="1F4E79" w:themeColor="accent1" w:themeShade="80"/>
          <w:sz w:val="24"/>
          <w:szCs w:val="24"/>
          <w:lang w:val="fr-FR"/>
        </w:rPr>
      </w:pPr>
      <w:r w:rsidRPr="00120154">
        <w:rPr>
          <w:rFonts w:cstheme="minorHAnsi"/>
          <w:bCs/>
          <w:noProof/>
          <w:sz w:val="24"/>
          <w:szCs w:val="24"/>
          <w:lang w:eastAsia="en-GB"/>
        </w:rPr>
        <w:drawing>
          <wp:anchor distT="0" distB="0" distL="114300" distR="114300" simplePos="0" relativeHeight="251672576" behindDoc="1" locked="0" layoutInCell="1" allowOverlap="1" wp14:anchorId="2F1032FF" wp14:editId="6F5DFC12">
            <wp:simplePos x="0" y="0"/>
            <wp:positionH relativeFrom="margin">
              <wp:posOffset>2103755</wp:posOffset>
            </wp:positionH>
            <wp:positionV relativeFrom="paragraph">
              <wp:posOffset>197065</wp:posOffset>
            </wp:positionV>
            <wp:extent cx="1511935" cy="106934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FER copie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1935" cy="1069340"/>
                    </a:xfrm>
                    <a:prstGeom prst="rect">
                      <a:avLst/>
                    </a:prstGeom>
                  </pic:spPr>
                </pic:pic>
              </a:graphicData>
            </a:graphic>
            <wp14:sizeRelH relativeFrom="margin">
              <wp14:pctWidth>0</wp14:pctWidth>
            </wp14:sizeRelH>
            <wp14:sizeRelV relativeFrom="margin">
              <wp14:pctHeight>0</wp14:pctHeight>
            </wp14:sizeRelV>
          </wp:anchor>
        </w:drawing>
      </w:r>
    </w:p>
    <w:p w14:paraId="3D47AD64" w14:textId="717758B4" w:rsidR="006B4311" w:rsidRDefault="006B4311" w:rsidP="004416D8">
      <w:pPr>
        <w:rPr>
          <w:rFonts w:cstheme="minorHAnsi"/>
          <w:b/>
          <w:color w:val="1F4E79" w:themeColor="accent1" w:themeShade="80"/>
          <w:sz w:val="24"/>
          <w:szCs w:val="24"/>
          <w:lang w:val="fr-FR"/>
        </w:rPr>
      </w:pPr>
    </w:p>
    <w:p w14:paraId="0A92E4C9" w14:textId="405F9C01" w:rsidR="00120154" w:rsidRDefault="00120154" w:rsidP="004416D8">
      <w:pPr>
        <w:rPr>
          <w:rFonts w:cstheme="minorHAnsi"/>
          <w:b/>
          <w:color w:val="1F4E79" w:themeColor="accent1" w:themeShade="80"/>
          <w:sz w:val="24"/>
          <w:szCs w:val="24"/>
          <w:lang w:val="fr-FR"/>
        </w:rPr>
      </w:pPr>
    </w:p>
    <w:p w14:paraId="2EF0B9EA" w14:textId="641920E5" w:rsidR="00120154" w:rsidRDefault="00120154" w:rsidP="004416D8">
      <w:pPr>
        <w:rPr>
          <w:rFonts w:cstheme="minorHAnsi"/>
          <w:b/>
          <w:color w:val="1F4E79" w:themeColor="accent1" w:themeShade="80"/>
          <w:sz w:val="24"/>
          <w:szCs w:val="24"/>
          <w:lang w:val="fr-FR"/>
        </w:rPr>
      </w:pPr>
    </w:p>
    <w:p w14:paraId="330FD7B2" w14:textId="63AE0D1F" w:rsidR="00120154" w:rsidRDefault="00120154" w:rsidP="004416D8">
      <w:pPr>
        <w:rPr>
          <w:rFonts w:cstheme="minorHAnsi"/>
          <w:b/>
          <w:color w:val="1F4E79" w:themeColor="accent1" w:themeShade="80"/>
          <w:sz w:val="24"/>
          <w:szCs w:val="24"/>
          <w:lang w:val="fr-FR"/>
        </w:rPr>
      </w:pPr>
    </w:p>
    <w:p w14:paraId="273A4CC8" w14:textId="77777777" w:rsidR="00120154" w:rsidRDefault="00120154" w:rsidP="004416D8">
      <w:pPr>
        <w:rPr>
          <w:rFonts w:cstheme="minorHAnsi"/>
          <w:b/>
          <w:color w:val="1F4E79" w:themeColor="accent1" w:themeShade="80"/>
          <w:sz w:val="24"/>
          <w:szCs w:val="24"/>
          <w:lang w:val="fr-FR"/>
        </w:rPr>
      </w:pPr>
    </w:p>
    <w:p w14:paraId="0593C5AE" w14:textId="77777777" w:rsidR="00120154" w:rsidRPr="00120154" w:rsidRDefault="00120154" w:rsidP="004416D8">
      <w:pPr>
        <w:rPr>
          <w:rFonts w:cstheme="minorHAnsi"/>
          <w:b/>
          <w:color w:val="1F4E79" w:themeColor="accent1" w:themeShade="80"/>
          <w:sz w:val="24"/>
          <w:szCs w:val="24"/>
          <w:lang w:val="fr-FR"/>
        </w:rPr>
      </w:pPr>
    </w:p>
    <w:p w14:paraId="1EA77693" w14:textId="1B86CCE0" w:rsidR="00120154" w:rsidRDefault="00120154" w:rsidP="00722350">
      <w:pPr>
        <w:pBdr>
          <w:top w:val="single" w:sz="4" w:space="1" w:color="auto"/>
          <w:left w:val="single" w:sz="4" w:space="4" w:color="auto"/>
          <w:bottom w:val="single" w:sz="4" w:space="0" w:color="auto"/>
          <w:right w:val="single" w:sz="4" w:space="26" w:color="auto"/>
        </w:pBdr>
        <w:rPr>
          <w:rFonts w:cstheme="minorHAnsi"/>
          <w:bCs/>
          <w:color w:val="1F4E79" w:themeColor="accent1" w:themeShade="80"/>
          <w:sz w:val="24"/>
          <w:szCs w:val="24"/>
          <w:lang w:val="fr-FR"/>
        </w:rPr>
      </w:pPr>
      <w:r w:rsidRPr="00120154">
        <w:rPr>
          <w:rFonts w:cstheme="minorHAnsi"/>
          <w:bCs/>
          <w:color w:val="1F4E79" w:themeColor="accent1" w:themeShade="80"/>
          <w:sz w:val="24"/>
          <w:szCs w:val="24"/>
          <w:lang w:val="fr-FR"/>
        </w:rPr>
        <w:t>Projet : Appui à l’autonomisation économique des femmes en milieu rural</w:t>
      </w:r>
      <w:r>
        <w:rPr>
          <w:rFonts w:cstheme="minorHAnsi"/>
          <w:bCs/>
          <w:color w:val="1F4E79" w:themeColor="accent1" w:themeShade="80"/>
          <w:sz w:val="24"/>
          <w:szCs w:val="24"/>
          <w:lang w:val="fr-FR"/>
        </w:rPr>
        <w:t xml:space="preserve"> (AFERE)</w:t>
      </w:r>
    </w:p>
    <w:p w14:paraId="6FFE6BBA" w14:textId="2E53AEE1" w:rsidR="00120154" w:rsidRDefault="00120154" w:rsidP="00722350">
      <w:pPr>
        <w:pBdr>
          <w:top w:val="single" w:sz="4" w:space="1" w:color="auto"/>
          <w:left w:val="single" w:sz="4" w:space="4" w:color="auto"/>
          <w:bottom w:val="single" w:sz="4" w:space="0" w:color="auto"/>
          <w:right w:val="single" w:sz="4" w:space="26" w:color="auto"/>
        </w:pBdr>
        <w:rPr>
          <w:rFonts w:cstheme="minorHAnsi"/>
          <w:bCs/>
          <w:color w:val="1F4E79" w:themeColor="accent1" w:themeShade="80"/>
          <w:sz w:val="24"/>
          <w:szCs w:val="24"/>
          <w:lang w:val="fr-FR"/>
        </w:rPr>
      </w:pPr>
      <w:r>
        <w:rPr>
          <w:rFonts w:cstheme="minorHAnsi"/>
          <w:bCs/>
          <w:color w:val="1F4E79" w:themeColor="accent1" w:themeShade="80"/>
          <w:sz w:val="24"/>
          <w:szCs w:val="24"/>
          <w:lang w:val="fr-FR"/>
        </w:rPr>
        <w:t>Mis en œuvre par l’Organisation Internationale du Travail</w:t>
      </w:r>
      <w:r w:rsidR="00F458BC">
        <w:rPr>
          <w:rFonts w:cstheme="minorHAnsi"/>
          <w:bCs/>
          <w:color w:val="1F4E79" w:themeColor="accent1" w:themeShade="80"/>
          <w:sz w:val="24"/>
          <w:szCs w:val="24"/>
          <w:lang w:val="fr-FR"/>
        </w:rPr>
        <w:t xml:space="preserve"> en Tunisie</w:t>
      </w:r>
    </w:p>
    <w:p w14:paraId="076FB112" w14:textId="099DF743" w:rsidR="00120154" w:rsidRDefault="00120154" w:rsidP="00722350">
      <w:pPr>
        <w:pBdr>
          <w:top w:val="single" w:sz="4" w:space="1" w:color="auto"/>
          <w:left w:val="single" w:sz="4" w:space="4" w:color="auto"/>
          <w:bottom w:val="single" w:sz="4" w:space="0" w:color="auto"/>
          <w:right w:val="single" w:sz="4" w:space="26" w:color="auto"/>
        </w:pBdr>
        <w:rPr>
          <w:rFonts w:cstheme="minorHAnsi"/>
          <w:bCs/>
          <w:color w:val="1F4E79" w:themeColor="accent1" w:themeShade="80"/>
          <w:sz w:val="24"/>
          <w:szCs w:val="24"/>
          <w:lang w:val="fr-FR"/>
        </w:rPr>
      </w:pPr>
      <w:r>
        <w:rPr>
          <w:rFonts w:cstheme="minorHAnsi"/>
          <w:bCs/>
          <w:color w:val="1F4E79" w:themeColor="accent1" w:themeShade="80"/>
          <w:sz w:val="24"/>
          <w:szCs w:val="24"/>
          <w:lang w:val="fr-FR"/>
        </w:rPr>
        <w:t>2019-2022</w:t>
      </w:r>
    </w:p>
    <w:p w14:paraId="032E5C87" w14:textId="77777777" w:rsidR="00120154" w:rsidRDefault="00120154" w:rsidP="00722350">
      <w:pPr>
        <w:pBdr>
          <w:top w:val="single" w:sz="4" w:space="1" w:color="auto"/>
          <w:left w:val="single" w:sz="4" w:space="4" w:color="auto"/>
          <w:bottom w:val="single" w:sz="4" w:space="0" w:color="auto"/>
          <w:right w:val="single" w:sz="4" w:space="26" w:color="auto"/>
        </w:pBdr>
        <w:rPr>
          <w:rFonts w:cstheme="minorHAnsi"/>
          <w:bCs/>
          <w:color w:val="1F4E79" w:themeColor="accent1" w:themeShade="80"/>
          <w:sz w:val="24"/>
          <w:szCs w:val="24"/>
          <w:lang w:val="fr-FR"/>
        </w:rPr>
      </w:pPr>
      <w:r w:rsidRPr="00120154">
        <w:rPr>
          <w:rFonts w:cstheme="minorHAnsi"/>
          <w:b/>
          <w:color w:val="1F4E79" w:themeColor="accent1" w:themeShade="80"/>
          <w:sz w:val="24"/>
          <w:szCs w:val="24"/>
          <w:lang w:val="fr-FR"/>
        </w:rPr>
        <w:t>Mission </w:t>
      </w:r>
      <w:r>
        <w:rPr>
          <w:rFonts w:cstheme="minorHAnsi"/>
          <w:bCs/>
          <w:color w:val="1F4E79" w:themeColor="accent1" w:themeShade="80"/>
          <w:sz w:val="24"/>
          <w:szCs w:val="24"/>
          <w:lang w:val="fr-FR"/>
        </w:rPr>
        <w:t xml:space="preserve">: </w:t>
      </w:r>
      <w:r w:rsidRPr="00120154">
        <w:rPr>
          <w:rFonts w:cstheme="minorHAnsi"/>
          <w:bCs/>
          <w:color w:val="1F4E79" w:themeColor="accent1" w:themeShade="80"/>
          <w:sz w:val="24"/>
          <w:szCs w:val="24"/>
          <w:lang w:val="fr-FR"/>
        </w:rPr>
        <w:t>TERMES DE REFERENCE POUR LE RECRUTEMENT D’UN BUREAU D’ETUDES EN CHARGE D’ELABORER LE PLAN DE PROMOTION DE L’ENTREPRENEURIAT FEMININ DANS LES GOUVERNORATS DE SFAX ET NABEUL</w:t>
      </w:r>
    </w:p>
    <w:p w14:paraId="0C2384CF" w14:textId="0352F252" w:rsidR="00120154" w:rsidRDefault="00120154" w:rsidP="00722350">
      <w:pPr>
        <w:pBdr>
          <w:top w:val="single" w:sz="4" w:space="1" w:color="auto"/>
          <w:left w:val="single" w:sz="4" w:space="4" w:color="auto"/>
          <w:bottom w:val="single" w:sz="4" w:space="0" w:color="auto"/>
          <w:right w:val="single" w:sz="4" w:space="26" w:color="auto"/>
        </w:pBdr>
        <w:rPr>
          <w:rFonts w:cstheme="minorHAnsi"/>
          <w:bCs/>
          <w:color w:val="1F4E79" w:themeColor="accent1" w:themeShade="80"/>
          <w:sz w:val="24"/>
          <w:szCs w:val="24"/>
          <w:lang w:val="fr-FR"/>
        </w:rPr>
      </w:pPr>
      <w:r w:rsidRPr="00120154">
        <w:rPr>
          <w:rFonts w:cstheme="minorHAnsi"/>
          <w:b/>
          <w:color w:val="1F4E79" w:themeColor="accent1" w:themeShade="80"/>
          <w:sz w:val="24"/>
          <w:szCs w:val="24"/>
          <w:lang w:val="fr-FR"/>
        </w:rPr>
        <w:t>Contrat </w:t>
      </w:r>
      <w:r>
        <w:rPr>
          <w:rFonts w:cstheme="minorHAnsi"/>
          <w:bCs/>
          <w:color w:val="1F4E79" w:themeColor="accent1" w:themeShade="80"/>
          <w:sz w:val="24"/>
          <w:szCs w:val="24"/>
          <w:lang w:val="fr-FR"/>
        </w:rPr>
        <w:t>: Bureau d’études</w:t>
      </w:r>
    </w:p>
    <w:p w14:paraId="3C000CD7" w14:textId="22EBBF3C" w:rsidR="00120154" w:rsidRPr="00120154" w:rsidRDefault="00120154" w:rsidP="00722350">
      <w:pPr>
        <w:pBdr>
          <w:top w:val="single" w:sz="4" w:space="1" w:color="auto"/>
          <w:left w:val="single" w:sz="4" w:space="4" w:color="auto"/>
          <w:bottom w:val="single" w:sz="4" w:space="0" w:color="auto"/>
          <w:right w:val="single" w:sz="4" w:space="26" w:color="auto"/>
        </w:pBdr>
        <w:rPr>
          <w:rFonts w:cstheme="minorHAnsi"/>
          <w:bCs/>
          <w:color w:val="1F4E79" w:themeColor="accent1" w:themeShade="80"/>
          <w:sz w:val="24"/>
          <w:szCs w:val="24"/>
          <w:lang w:val="fr-FR"/>
        </w:rPr>
      </w:pPr>
      <w:r w:rsidRPr="00120154">
        <w:rPr>
          <w:rFonts w:cstheme="minorHAnsi"/>
          <w:b/>
          <w:color w:val="1F4E79" w:themeColor="accent1" w:themeShade="80"/>
          <w:sz w:val="24"/>
          <w:szCs w:val="24"/>
          <w:lang w:val="fr-FR"/>
        </w:rPr>
        <w:t>Durée de la mission</w:t>
      </w:r>
      <w:r>
        <w:rPr>
          <w:rFonts w:cstheme="minorHAnsi"/>
          <w:bCs/>
          <w:color w:val="1F4E79" w:themeColor="accent1" w:themeShade="80"/>
          <w:sz w:val="24"/>
          <w:szCs w:val="24"/>
          <w:lang w:val="fr-FR"/>
        </w:rPr>
        <w:t> : Février-Avril 2022</w:t>
      </w:r>
    </w:p>
    <w:p w14:paraId="6AD757B0" w14:textId="77777777" w:rsidR="00120154" w:rsidRPr="00120154" w:rsidRDefault="00120154" w:rsidP="00722350">
      <w:pPr>
        <w:pBdr>
          <w:top w:val="single" w:sz="4" w:space="1" w:color="auto"/>
          <w:left w:val="single" w:sz="4" w:space="4" w:color="auto"/>
          <w:bottom w:val="single" w:sz="4" w:space="0" w:color="auto"/>
          <w:right w:val="single" w:sz="4" w:space="26" w:color="auto"/>
        </w:pBdr>
        <w:rPr>
          <w:rFonts w:cstheme="minorHAnsi"/>
          <w:b/>
          <w:color w:val="1F4E79" w:themeColor="accent1" w:themeShade="80"/>
          <w:sz w:val="24"/>
          <w:szCs w:val="24"/>
          <w:lang w:val="fr-FR"/>
        </w:rPr>
      </w:pPr>
    </w:p>
    <w:p w14:paraId="15D7BDE2" w14:textId="77777777" w:rsidR="00120154" w:rsidRPr="00120154" w:rsidRDefault="00120154" w:rsidP="00120154">
      <w:pPr>
        <w:jc w:val="both"/>
        <w:rPr>
          <w:rFonts w:cstheme="minorHAnsi"/>
          <w:b/>
          <w:sz w:val="24"/>
          <w:szCs w:val="24"/>
          <w:lang w:val="fr-FR"/>
        </w:rPr>
      </w:pPr>
    </w:p>
    <w:p w14:paraId="0D18165B" w14:textId="77777777" w:rsidR="00120154" w:rsidRDefault="00120154" w:rsidP="00120154">
      <w:pPr>
        <w:ind w:left="360"/>
        <w:jc w:val="both"/>
        <w:rPr>
          <w:rFonts w:cstheme="minorHAnsi"/>
          <w:b/>
          <w:sz w:val="24"/>
          <w:szCs w:val="24"/>
          <w:lang w:val="fr-FR"/>
        </w:rPr>
      </w:pPr>
    </w:p>
    <w:p w14:paraId="590AC181" w14:textId="77777777" w:rsidR="00120154" w:rsidRDefault="00120154" w:rsidP="00120154">
      <w:pPr>
        <w:ind w:left="360"/>
        <w:jc w:val="both"/>
        <w:rPr>
          <w:rFonts w:cstheme="minorHAnsi"/>
          <w:b/>
          <w:sz w:val="24"/>
          <w:szCs w:val="24"/>
          <w:lang w:val="fr-FR"/>
        </w:rPr>
      </w:pPr>
    </w:p>
    <w:p w14:paraId="1A2455D1" w14:textId="77777777" w:rsidR="00120154" w:rsidRDefault="00120154" w:rsidP="00120154">
      <w:pPr>
        <w:ind w:left="360"/>
        <w:jc w:val="both"/>
        <w:rPr>
          <w:rFonts w:cstheme="minorHAnsi"/>
          <w:b/>
          <w:sz w:val="24"/>
          <w:szCs w:val="24"/>
          <w:lang w:val="fr-FR"/>
        </w:rPr>
      </w:pPr>
    </w:p>
    <w:p w14:paraId="4A83E808" w14:textId="77777777" w:rsidR="00120154" w:rsidRDefault="00120154" w:rsidP="00120154">
      <w:pPr>
        <w:ind w:left="360"/>
        <w:jc w:val="both"/>
        <w:rPr>
          <w:rFonts w:cstheme="minorHAnsi"/>
          <w:b/>
          <w:sz w:val="24"/>
          <w:szCs w:val="24"/>
          <w:lang w:val="fr-FR"/>
        </w:rPr>
      </w:pPr>
    </w:p>
    <w:p w14:paraId="0409D0DA" w14:textId="77777777" w:rsidR="00120154" w:rsidRDefault="00120154" w:rsidP="00120154">
      <w:pPr>
        <w:ind w:left="360"/>
        <w:jc w:val="both"/>
        <w:rPr>
          <w:rFonts w:cstheme="minorHAnsi"/>
          <w:b/>
          <w:sz w:val="24"/>
          <w:szCs w:val="24"/>
          <w:lang w:val="fr-FR"/>
        </w:rPr>
      </w:pPr>
    </w:p>
    <w:p w14:paraId="5055D41B" w14:textId="02A06B6D" w:rsidR="00120154" w:rsidRDefault="00120154" w:rsidP="00120154">
      <w:pPr>
        <w:ind w:left="360"/>
        <w:jc w:val="both"/>
        <w:rPr>
          <w:rFonts w:cstheme="minorHAnsi"/>
          <w:b/>
          <w:sz w:val="24"/>
          <w:szCs w:val="24"/>
          <w:lang w:val="fr-FR"/>
        </w:rPr>
      </w:pPr>
    </w:p>
    <w:p w14:paraId="3916DAC5" w14:textId="77777777" w:rsidR="00120154" w:rsidRDefault="00120154" w:rsidP="00120154">
      <w:pPr>
        <w:ind w:left="360"/>
        <w:jc w:val="both"/>
        <w:rPr>
          <w:rFonts w:cstheme="minorHAnsi"/>
          <w:b/>
          <w:sz w:val="24"/>
          <w:szCs w:val="24"/>
          <w:lang w:val="fr-FR"/>
        </w:rPr>
      </w:pPr>
    </w:p>
    <w:p w14:paraId="0EC6DBA3" w14:textId="77777777" w:rsidR="00120154" w:rsidRDefault="00120154" w:rsidP="00120154">
      <w:pPr>
        <w:ind w:left="360"/>
        <w:jc w:val="both"/>
        <w:rPr>
          <w:rFonts w:cstheme="minorHAnsi"/>
          <w:b/>
          <w:sz w:val="24"/>
          <w:szCs w:val="24"/>
          <w:lang w:val="fr-FR"/>
        </w:rPr>
      </w:pPr>
    </w:p>
    <w:p w14:paraId="4860348B" w14:textId="77777777" w:rsidR="00120154" w:rsidRDefault="00120154" w:rsidP="00120154">
      <w:pPr>
        <w:ind w:left="360"/>
        <w:jc w:val="both"/>
        <w:rPr>
          <w:rFonts w:cstheme="minorHAnsi"/>
          <w:b/>
          <w:sz w:val="24"/>
          <w:szCs w:val="24"/>
          <w:lang w:val="fr-FR"/>
        </w:rPr>
      </w:pPr>
    </w:p>
    <w:p w14:paraId="1BBAC30E" w14:textId="77777777" w:rsidR="00120154" w:rsidRDefault="00120154" w:rsidP="00120154">
      <w:pPr>
        <w:ind w:left="360"/>
        <w:jc w:val="both"/>
        <w:rPr>
          <w:rFonts w:cstheme="minorHAnsi"/>
          <w:b/>
          <w:sz w:val="24"/>
          <w:szCs w:val="24"/>
          <w:lang w:val="fr-FR"/>
        </w:rPr>
      </w:pPr>
    </w:p>
    <w:p w14:paraId="6165279F" w14:textId="77777777" w:rsidR="00120154" w:rsidRDefault="00120154" w:rsidP="00120154">
      <w:pPr>
        <w:jc w:val="both"/>
        <w:rPr>
          <w:rFonts w:cstheme="minorHAnsi"/>
          <w:b/>
          <w:sz w:val="24"/>
          <w:szCs w:val="24"/>
          <w:lang w:val="fr-FR"/>
        </w:rPr>
      </w:pPr>
    </w:p>
    <w:p w14:paraId="5E12346C" w14:textId="780235A5" w:rsidR="009E5815" w:rsidRPr="00FB3F4E" w:rsidRDefault="009E5815" w:rsidP="00120154">
      <w:pPr>
        <w:pStyle w:val="Paragraphedeliste"/>
        <w:numPr>
          <w:ilvl w:val="0"/>
          <w:numId w:val="12"/>
        </w:numPr>
        <w:jc w:val="both"/>
        <w:rPr>
          <w:rFonts w:cstheme="minorHAnsi"/>
          <w:b/>
          <w:color w:val="1F4E79" w:themeColor="accent1" w:themeShade="80"/>
          <w:sz w:val="24"/>
          <w:szCs w:val="24"/>
          <w:lang w:val="fr-FR"/>
        </w:rPr>
      </w:pPr>
      <w:r w:rsidRPr="00FB3F4E">
        <w:rPr>
          <w:rFonts w:cstheme="minorHAnsi"/>
          <w:b/>
          <w:color w:val="1F4E79" w:themeColor="accent1" w:themeShade="80"/>
          <w:sz w:val="24"/>
          <w:szCs w:val="24"/>
          <w:lang w:val="fr-FR"/>
        </w:rPr>
        <w:lastRenderedPageBreak/>
        <w:t>Cadrage</w:t>
      </w:r>
      <w:r w:rsidR="00120154" w:rsidRPr="00FB3F4E">
        <w:rPr>
          <w:rFonts w:cstheme="minorHAnsi"/>
          <w:b/>
          <w:color w:val="1F4E79" w:themeColor="accent1" w:themeShade="80"/>
          <w:sz w:val="24"/>
          <w:szCs w:val="24"/>
          <w:lang w:val="fr-FR"/>
        </w:rPr>
        <w:t xml:space="preserve"> de la mission</w:t>
      </w:r>
    </w:p>
    <w:p w14:paraId="7B720C2A" w14:textId="77777777" w:rsidR="009E5815" w:rsidRPr="00120154" w:rsidRDefault="009E5815" w:rsidP="00120154">
      <w:pPr>
        <w:jc w:val="both"/>
        <w:rPr>
          <w:rFonts w:cstheme="minorHAnsi"/>
          <w:sz w:val="24"/>
          <w:szCs w:val="24"/>
          <w:lang w:val="fr-FR"/>
        </w:rPr>
      </w:pPr>
      <w:r w:rsidRPr="00120154">
        <w:rPr>
          <w:rFonts w:cstheme="minorHAnsi"/>
          <w:sz w:val="24"/>
          <w:szCs w:val="24"/>
          <w:lang w:val="fr-FR"/>
        </w:rPr>
        <w:t>De nos jours, le développement économique local (DEL) est une approche très souvent adoptée dans les stratégies nationales de développement et de plus en plus expérimentée au niveau des localités et des communautés en vue de faire face aux différents défis de la mondialisation et de la dynamique de la décentralisation. En effet, le DEL reflète un processus de participation et de dialogue au niveau local permettant de formuler des réponses coordonnées et multisectorielles, mieux adaptées aux besoins des communautés et favorisant une meilleure qualité de vie des citoyens, hommes et femmes.</w:t>
      </w:r>
    </w:p>
    <w:p w14:paraId="6149ADE7" w14:textId="77777777" w:rsidR="009E5815" w:rsidRPr="00120154" w:rsidRDefault="009E5815" w:rsidP="00120154">
      <w:pPr>
        <w:jc w:val="both"/>
        <w:rPr>
          <w:rFonts w:cstheme="minorHAnsi"/>
          <w:sz w:val="24"/>
          <w:szCs w:val="24"/>
          <w:lang w:val="fr-FR"/>
        </w:rPr>
      </w:pPr>
      <w:r w:rsidRPr="00120154">
        <w:rPr>
          <w:rFonts w:cstheme="minorHAnsi"/>
          <w:sz w:val="24"/>
          <w:szCs w:val="24"/>
          <w:lang w:val="fr-FR"/>
        </w:rPr>
        <w:t>Se rapportant à l’entrepreneuriat, le DEL contribue directement à faciliter la priorisation d’initiatives qui : i)ciblent des secteurs disposant d’un potentiel économique au niveau d’un territoire précis, ii)relient l’emploi et l’entrepreneuriat à la compétitivité de l’entreprise, iii)renforcent les capacités des acteurs locaux d’appui à l’entrepreneuriat, iv) proposent des solutions adaptées aux défis de l’entrepreneuriat spécifique à un territoire précis, v)et accordent toute l’importance à l’encouragement à la création d’entreprises formelles, productives et durables.</w:t>
      </w:r>
    </w:p>
    <w:p w14:paraId="62A1607D" w14:textId="77777777" w:rsidR="009E5815" w:rsidRPr="00120154" w:rsidRDefault="009E5815" w:rsidP="00120154">
      <w:pPr>
        <w:jc w:val="both"/>
        <w:rPr>
          <w:rFonts w:cstheme="minorHAnsi"/>
          <w:sz w:val="24"/>
          <w:szCs w:val="24"/>
          <w:lang w:val="fr-FR"/>
        </w:rPr>
      </w:pPr>
      <w:r w:rsidRPr="00120154">
        <w:rPr>
          <w:rFonts w:cstheme="minorHAnsi"/>
          <w:sz w:val="24"/>
          <w:szCs w:val="24"/>
          <w:lang w:val="fr-FR"/>
        </w:rPr>
        <w:t>La Tunisie affronte depuis des années des problèmes majeurs liés à un chômage croissant et des opportunités limitées d’emplois décents particulièrement auprès des jeunes et des femmes, des disparités régionales et une pauvreté qui affecte de plus en plus les communautés de l’intérieur. La crise économique actuelle accentuée notamment par l’impact de la crise liée à la pandémie du COVID-19 touche directement les populations vulnérables dont particulièrement les jeunes, les femmes et les travailleurs précaires et informels.</w:t>
      </w:r>
    </w:p>
    <w:p w14:paraId="63FF98FD" w14:textId="77777777" w:rsidR="009E5815" w:rsidRPr="00120154" w:rsidRDefault="009E5815" w:rsidP="00120154">
      <w:pPr>
        <w:jc w:val="both"/>
        <w:rPr>
          <w:rFonts w:cstheme="minorHAnsi"/>
          <w:sz w:val="24"/>
          <w:szCs w:val="24"/>
          <w:lang w:val="fr-FR"/>
        </w:rPr>
      </w:pPr>
      <w:r w:rsidRPr="00120154">
        <w:rPr>
          <w:rFonts w:cstheme="minorHAnsi"/>
          <w:sz w:val="24"/>
          <w:szCs w:val="24"/>
          <w:lang w:val="fr-FR"/>
        </w:rPr>
        <w:t>Dans ce cadre, le gouvernement tunisien, appuyé par des initiatives de partenaires au développement dont les projets de l’Organisation internationale du travail (OIT), a introduit des programmes, des réformes et des ajustements juridiques pour stimuler l’entreprenariat aussi bien au niveau national que régional et local et ce, dans une perspective d’une meilleure exploitation des opportunités offertes dans l’entrepreneuriat en termes d’emplois décents, de créativité et de développement local.</w:t>
      </w:r>
    </w:p>
    <w:p w14:paraId="5F9D0C3B" w14:textId="77777777" w:rsidR="009E5815" w:rsidRPr="00120154" w:rsidRDefault="009E5815" w:rsidP="00120154">
      <w:pPr>
        <w:jc w:val="both"/>
        <w:rPr>
          <w:rFonts w:cstheme="minorHAnsi"/>
          <w:sz w:val="24"/>
          <w:szCs w:val="24"/>
          <w:lang w:val="fr-FR"/>
        </w:rPr>
      </w:pPr>
      <w:r w:rsidRPr="00120154">
        <w:rPr>
          <w:rFonts w:cstheme="minorHAnsi"/>
          <w:sz w:val="24"/>
          <w:szCs w:val="24"/>
          <w:lang w:val="fr-FR"/>
        </w:rPr>
        <w:t>En effet, une stratégie nationale de l’entrepreneuriat a été développée en 2018 pour alimenter et enrichir la stratégie nationale de l’emploi en cours de développement. Elle vise particulièrement à relever les défis rencontrés par les autoentrepreneurs et qui se résument en :</w:t>
      </w:r>
    </w:p>
    <w:p w14:paraId="26EB29F9" w14:textId="77777777" w:rsidR="009E5815" w:rsidRPr="00120154" w:rsidRDefault="009E5815" w:rsidP="00120154">
      <w:pPr>
        <w:jc w:val="both"/>
        <w:rPr>
          <w:rFonts w:cstheme="minorHAnsi"/>
          <w:sz w:val="24"/>
          <w:szCs w:val="24"/>
          <w:lang w:val="fr-FR"/>
        </w:rPr>
      </w:pPr>
      <w:r w:rsidRPr="00120154">
        <w:rPr>
          <w:rFonts w:cstheme="minorHAnsi"/>
          <w:sz w:val="24"/>
          <w:szCs w:val="24"/>
          <w:lang w:val="fr-FR"/>
        </w:rPr>
        <w:t>i) Faible culture entrepreneuriale (manque d'esprit d'entreprise, de créativité, et de maturité des projets),</w:t>
      </w:r>
    </w:p>
    <w:p w14:paraId="26B5F692" w14:textId="77777777" w:rsidR="009E5815" w:rsidRPr="00120154" w:rsidRDefault="009E5815" w:rsidP="00120154">
      <w:pPr>
        <w:jc w:val="both"/>
        <w:rPr>
          <w:rFonts w:cstheme="minorHAnsi"/>
          <w:sz w:val="24"/>
          <w:szCs w:val="24"/>
          <w:lang w:val="fr-FR"/>
        </w:rPr>
      </w:pPr>
      <w:r w:rsidRPr="00120154">
        <w:rPr>
          <w:rFonts w:cstheme="minorHAnsi"/>
          <w:sz w:val="24"/>
          <w:szCs w:val="24"/>
          <w:lang w:val="fr-FR"/>
        </w:rPr>
        <w:t>ii) Manque de compétences (les capacités et les compétences entrepreneuriales ne sont pas développées et entretenues comme il le faudrait par l’éducation et la formation),</w:t>
      </w:r>
    </w:p>
    <w:p w14:paraId="2DC112F6" w14:textId="77777777" w:rsidR="009E5815" w:rsidRPr="00120154" w:rsidRDefault="009E5815" w:rsidP="00120154">
      <w:pPr>
        <w:jc w:val="both"/>
        <w:rPr>
          <w:rFonts w:cstheme="minorHAnsi"/>
          <w:sz w:val="24"/>
          <w:szCs w:val="24"/>
          <w:lang w:val="fr-FR"/>
        </w:rPr>
      </w:pPr>
      <w:r w:rsidRPr="00120154">
        <w:rPr>
          <w:rFonts w:cstheme="minorHAnsi"/>
          <w:sz w:val="24"/>
          <w:szCs w:val="24"/>
          <w:lang w:val="fr-FR"/>
        </w:rPr>
        <w:t>iii) Difficultés d’accès au financement (manque de services et produits de financement adaptés et la prise de risque financière constitue un obstacle majeur),</w:t>
      </w:r>
    </w:p>
    <w:p w14:paraId="63012BA0" w14:textId="77777777" w:rsidR="009E5815" w:rsidRPr="00120154" w:rsidRDefault="009E5815" w:rsidP="00120154">
      <w:pPr>
        <w:jc w:val="both"/>
        <w:rPr>
          <w:rFonts w:cstheme="minorHAnsi"/>
          <w:sz w:val="24"/>
          <w:szCs w:val="24"/>
          <w:lang w:val="fr-FR"/>
        </w:rPr>
      </w:pPr>
      <w:r w:rsidRPr="00120154">
        <w:rPr>
          <w:rFonts w:cstheme="minorHAnsi"/>
          <w:sz w:val="24"/>
          <w:szCs w:val="24"/>
          <w:lang w:val="fr-FR"/>
        </w:rPr>
        <w:lastRenderedPageBreak/>
        <w:t>iv) Cadre institutionnel et légal inadapté (des structures d’appui et des démarches administratives lourdes et couteuses qui ne facilitent pas les procédés de création d’entreprise),</w:t>
      </w:r>
    </w:p>
    <w:p w14:paraId="3EF3852C" w14:textId="77777777" w:rsidR="009E5815" w:rsidRPr="00120154" w:rsidRDefault="009E5815" w:rsidP="00120154">
      <w:pPr>
        <w:jc w:val="both"/>
        <w:rPr>
          <w:rFonts w:cstheme="minorHAnsi"/>
          <w:sz w:val="24"/>
          <w:szCs w:val="24"/>
          <w:lang w:val="fr-FR"/>
        </w:rPr>
      </w:pPr>
      <w:r w:rsidRPr="00120154">
        <w:rPr>
          <w:rFonts w:cstheme="minorHAnsi"/>
          <w:sz w:val="24"/>
          <w:szCs w:val="24"/>
          <w:lang w:val="fr-FR"/>
        </w:rPr>
        <w:t>v) Disparités territoriales liées au sous-développement régional et local de plusieurs régions.</w:t>
      </w:r>
    </w:p>
    <w:p w14:paraId="550D9820" w14:textId="77777777" w:rsidR="009E5815" w:rsidRPr="00120154" w:rsidRDefault="009E5815" w:rsidP="00120154">
      <w:pPr>
        <w:jc w:val="both"/>
        <w:rPr>
          <w:rFonts w:cstheme="minorHAnsi"/>
          <w:sz w:val="24"/>
          <w:szCs w:val="24"/>
          <w:lang w:val="fr-FR"/>
        </w:rPr>
      </w:pPr>
      <w:r w:rsidRPr="00120154">
        <w:rPr>
          <w:rFonts w:cstheme="minorHAnsi"/>
          <w:sz w:val="24"/>
          <w:szCs w:val="24"/>
          <w:lang w:val="fr-FR"/>
        </w:rPr>
        <w:t>Sur un autre plan, une nouvelle loi sur l’économie sociale et solidaire et un nouveau statut de l’autoentrepreneur viennent d’être adoptés en 2020 contribuant à l’effort national pour stimuler l’entrepreneuriat à travers un écosystème plus inclusif et plus adapté.</w:t>
      </w:r>
    </w:p>
    <w:p w14:paraId="0591D4C7" w14:textId="77777777" w:rsidR="009E5815" w:rsidRPr="00120154" w:rsidRDefault="009E5815" w:rsidP="00120154">
      <w:pPr>
        <w:jc w:val="both"/>
        <w:rPr>
          <w:rFonts w:cstheme="minorHAnsi"/>
          <w:sz w:val="24"/>
          <w:szCs w:val="24"/>
          <w:lang w:val="fr-FR"/>
        </w:rPr>
      </w:pPr>
      <w:r w:rsidRPr="00120154">
        <w:rPr>
          <w:rFonts w:cstheme="minorHAnsi"/>
          <w:sz w:val="24"/>
          <w:szCs w:val="24"/>
          <w:lang w:val="fr-FR"/>
        </w:rPr>
        <w:t xml:space="preserve">En 2011 et en poursuivant une approche DEL, l’OIT a contribué à la finalisation de trois plans d’actions régionaux pour l’emploi (PARE) respectivement dans les gouvernorats du Kef, Gafsa et Ariana. L’objectif consistait à développer un partenariat tripartite local sur des initiatives prioritaires liés aux besoins locaux pour booster l’emploi décent. En 2013, l’OIT a engagé des travaux de mise en </w:t>
      </w:r>
      <w:r w:rsidR="00B11DD0" w:rsidRPr="00120154">
        <w:rPr>
          <w:rFonts w:cstheme="minorHAnsi"/>
          <w:sz w:val="24"/>
          <w:szCs w:val="24"/>
          <w:lang w:val="fr-FR"/>
        </w:rPr>
        <w:t>œuvre</w:t>
      </w:r>
      <w:r w:rsidRPr="00120154">
        <w:rPr>
          <w:rFonts w:cstheme="minorHAnsi"/>
          <w:sz w:val="24"/>
          <w:szCs w:val="24"/>
          <w:lang w:val="fr-FR"/>
        </w:rPr>
        <w:t xml:space="preserve"> et d’application de ces </w:t>
      </w:r>
      <w:proofErr w:type="spellStart"/>
      <w:r w:rsidRPr="00120154">
        <w:rPr>
          <w:rFonts w:cstheme="minorHAnsi"/>
          <w:sz w:val="24"/>
          <w:szCs w:val="24"/>
          <w:lang w:val="fr-FR"/>
        </w:rPr>
        <w:t>PAREs</w:t>
      </w:r>
      <w:proofErr w:type="spellEnd"/>
      <w:r w:rsidRPr="00120154">
        <w:rPr>
          <w:rFonts w:cstheme="minorHAnsi"/>
          <w:sz w:val="24"/>
          <w:szCs w:val="24"/>
          <w:lang w:val="fr-FR"/>
        </w:rPr>
        <w:t xml:space="preserve"> qui ont permis, deux ans après, de créer plus de 100 emplois directs notamment à travers la mise en place de 11 entreprises sociales et solidaires. En 2017, l’OIT s’est encore engagée dans une expérience similaire pour développer puis mettre en </w:t>
      </w:r>
      <w:r w:rsidR="00B11DD0" w:rsidRPr="00120154">
        <w:rPr>
          <w:rFonts w:cstheme="minorHAnsi"/>
          <w:sz w:val="24"/>
          <w:szCs w:val="24"/>
          <w:lang w:val="fr-FR"/>
        </w:rPr>
        <w:t>œuvre</w:t>
      </w:r>
      <w:r w:rsidRPr="00120154">
        <w:rPr>
          <w:rFonts w:cstheme="minorHAnsi"/>
          <w:sz w:val="24"/>
          <w:szCs w:val="24"/>
          <w:lang w:val="fr-FR"/>
        </w:rPr>
        <w:t xml:space="preserve"> des plans d’action régionaux pour la promotion de l’entrepreneuriat social et solidaire et ce, dans les gouvernorats du Kef, </w:t>
      </w:r>
      <w:proofErr w:type="spellStart"/>
      <w:r w:rsidRPr="00120154">
        <w:rPr>
          <w:rFonts w:cstheme="minorHAnsi"/>
          <w:sz w:val="24"/>
          <w:szCs w:val="24"/>
          <w:lang w:val="fr-FR"/>
        </w:rPr>
        <w:t>Siliana</w:t>
      </w:r>
      <w:proofErr w:type="spellEnd"/>
      <w:r w:rsidRPr="00120154">
        <w:rPr>
          <w:rFonts w:cstheme="minorHAnsi"/>
          <w:sz w:val="24"/>
          <w:szCs w:val="24"/>
          <w:lang w:val="fr-FR"/>
        </w:rPr>
        <w:t>, Béja et Jendouba.</w:t>
      </w:r>
    </w:p>
    <w:p w14:paraId="469C7EE7" w14:textId="77777777" w:rsidR="009E5815" w:rsidRPr="00120154" w:rsidRDefault="009E5815" w:rsidP="00120154">
      <w:pPr>
        <w:jc w:val="both"/>
        <w:rPr>
          <w:rFonts w:cstheme="minorHAnsi"/>
          <w:sz w:val="24"/>
          <w:szCs w:val="24"/>
          <w:lang w:val="fr-FR"/>
        </w:rPr>
      </w:pPr>
      <w:r w:rsidRPr="00120154">
        <w:rPr>
          <w:rFonts w:cstheme="minorHAnsi"/>
          <w:sz w:val="24"/>
          <w:szCs w:val="24"/>
          <w:lang w:val="fr-FR"/>
        </w:rPr>
        <w:t xml:space="preserve">S’inspirant de cette expérience riche et capitalisant sur les acquis de ces travaux, l’OIT, à travers le projet </w:t>
      </w:r>
      <w:r w:rsidR="00093786" w:rsidRPr="00120154">
        <w:rPr>
          <w:rFonts w:cstheme="minorHAnsi"/>
          <w:sz w:val="24"/>
          <w:szCs w:val="24"/>
          <w:lang w:val="fr-FR"/>
        </w:rPr>
        <w:t>AFERE</w:t>
      </w:r>
      <w:r w:rsidRPr="00120154">
        <w:rPr>
          <w:rFonts w:cstheme="minorHAnsi"/>
          <w:sz w:val="24"/>
          <w:szCs w:val="24"/>
          <w:lang w:val="fr-FR"/>
        </w:rPr>
        <w:t>, se lance dans un processus de développement d’un plan régional de promotion de l’entrepreneuriat féminin dans le</w:t>
      </w:r>
      <w:r w:rsidR="00384874" w:rsidRPr="00120154">
        <w:rPr>
          <w:rFonts w:cstheme="minorHAnsi"/>
          <w:sz w:val="24"/>
          <w:szCs w:val="24"/>
          <w:lang w:val="fr-FR"/>
        </w:rPr>
        <w:t>s</w:t>
      </w:r>
      <w:r w:rsidRPr="00120154">
        <w:rPr>
          <w:rFonts w:cstheme="minorHAnsi"/>
          <w:sz w:val="24"/>
          <w:szCs w:val="24"/>
          <w:lang w:val="fr-FR"/>
        </w:rPr>
        <w:t xml:space="preserve"> gouvernorat</w:t>
      </w:r>
      <w:r w:rsidR="00384874" w:rsidRPr="00120154">
        <w:rPr>
          <w:rFonts w:cstheme="minorHAnsi"/>
          <w:sz w:val="24"/>
          <w:szCs w:val="24"/>
          <w:lang w:val="fr-FR"/>
        </w:rPr>
        <w:t>s</w:t>
      </w:r>
      <w:r w:rsidRPr="00120154">
        <w:rPr>
          <w:rFonts w:cstheme="minorHAnsi"/>
          <w:sz w:val="24"/>
          <w:szCs w:val="24"/>
          <w:lang w:val="fr-FR"/>
        </w:rPr>
        <w:t xml:space="preserve"> de </w:t>
      </w:r>
      <w:r w:rsidR="00093786" w:rsidRPr="00120154">
        <w:rPr>
          <w:rFonts w:cstheme="minorHAnsi"/>
          <w:sz w:val="24"/>
          <w:szCs w:val="24"/>
          <w:lang w:val="fr-FR"/>
        </w:rPr>
        <w:t>Sfax</w:t>
      </w:r>
      <w:r w:rsidR="00384874" w:rsidRPr="00120154">
        <w:rPr>
          <w:rFonts w:cstheme="minorHAnsi"/>
          <w:sz w:val="24"/>
          <w:szCs w:val="24"/>
          <w:lang w:val="fr-FR"/>
        </w:rPr>
        <w:t xml:space="preserve"> et de Nabeul.</w:t>
      </w:r>
    </w:p>
    <w:p w14:paraId="7CBD4EFD" w14:textId="77777777" w:rsidR="00B11DD0" w:rsidRPr="00120154" w:rsidRDefault="009E5815" w:rsidP="00120154">
      <w:pPr>
        <w:jc w:val="both"/>
        <w:rPr>
          <w:rFonts w:cstheme="minorHAnsi"/>
          <w:sz w:val="24"/>
          <w:szCs w:val="24"/>
          <w:lang w:val="fr-FR"/>
        </w:rPr>
      </w:pPr>
      <w:r w:rsidRPr="00120154">
        <w:rPr>
          <w:rFonts w:cstheme="minorHAnsi"/>
          <w:sz w:val="24"/>
          <w:szCs w:val="24"/>
          <w:lang w:val="fr-FR"/>
        </w:rPr>
        <w:t xml:space="preserve">Le projet </w:t>
      </w:r>
      <w:r w:rsidR="00093786" w:rsidRPr="00120154">
        <w:rPr>
          <w:rFonts w:cstheme="minorHAnsi"/>
          <w:sz w:val="24"/>
          <w:szCs w:val="24"/>
          <w:lang w:val="fr-FR"/>
        </w:rPr>
        <w:t>AFERE</w:t>
      </w:r>
      <w:r w:rsidR="00B11DD0" w:rsidRPr="00120154">
        <w:rPr>
          <w:rFonts w:cstheme="minorHAnsi"/>
          <w:sz w:val="24"/>
          <w:szCs w:val="24"/>
          <w:lang w:val="fr-FR"/>
        </w:rPr>
        <w:t xml:space="preserve"> « Appui à l’autonomisation économique</w:t>
      </w:r>
      <w:r w:rsidR="004416D8" w:rsidRPr="00120154">
        <w:rPr>
          <w:rFonts w:cstheme="minorHAnsi"/>
          <w:sz w:val="24"/>
          <w:szCs w:val="24"/>
          <w:lang w:val="fr-FR"/>
        </w:rPr>
        <w:t xml:space="preserve"> des femmes en milieu rural »‎ </w:t>
      </w:r>
      <w:r w:rsidR="00B11DD0" w:rsidRPr="00120154">
        <w:rPr>
          <w:rFonts w:cstheme="minorHAnsi"/>
          <w:sz w:val="24"/>
          <w:szCs w:val="24"/>
          <w:lang w:val="fr-FR"/>
        </w:rPr>
        <w:t xml:space="preserve">est mis en œuvre par le BIT et financé par Affaires Mondiales Canada.  </w:t>
      </w:r>
    </w:p>
    <w:p w14:paraId="058C2F68" w14:textId="77777777" w:rsidR="00B11DD0" w:rsidRPr="00120154" w:rsidRDefault="00B11DD0" w:rsidP="00120154">
      <w:pPr>
        <w:jc w:val="both"/>
        <w:rPr>
          <w:rFonts w:cstheme="minorHAnsi"/>
          <w:sz w:val="24"/>
          <w:szCs w:val="24"/>
          <w:lang w:val="fr-FR"/>
        </w:rPr>
      </w:pPr>
      <w:r w:rsidRPr="00120154">
        <w:rPr>
          <w:rFonts w:cstheme="minorHAnsi"/>
          <w:sz w:val="24"/>
          <w:szCs w:val="24"/>
          <w:lang w:val="fr-FR"/>
        </w:rPr>
        <w:t>Ce projet est mis en œuvre sur la base d’un ensemble d'approches intégrées, complémentaires et ciblées pour renforcer l'entreprenariat féminin dans les régions rurales des Gouvernorats de Sfax et Nabeul.</w:t>
      </w:r>
    </w:p>
    <w:p w14:paraId="6E03670B" w14:textId="77777777" w:rsidR="00B11DD0" w:rsidRPr="00120154" w:rsidRDefault="00B11DD0" w:rsidP="00120154">
      <w:pPr>
        <w:jc w:val="both"/>
        <w:rPr>
          <w:rFonts w:cstheme="minorHAnsi"/>
          <w:sz w:val="24"/>
          <w:szCs w:val="24"/>
          <w:lang w:val="fr-FR"/>
        </w:rPr>
      </w:pPr>
      <w:r w:rsidRPr="00120154">
        <w:rPr>
          <w:rFonts w:cstheme="minorHAnsi"/>
          <w:sz w:val="24"/>
          <w:szCs w:val="24"/>
          <w:lang w:val="fr-FR"/>
        </w:rPr>
        <w:t xml:space="preserve">Le projet AFERE répond à 2 objectifs interdépendants et se renforçant mutuellement : </w:t>
      </w:r>
    </w:p>
    <w:p w14:paraId="13950F07" w14:textId="77777777" w:rsidR="00B11DD0" w:rsidRPr="00120154" w:rsidRDefault="00B11DD0" w:rsidP="00120154">
      <w:pPr>
        <w:jc w:val="both"/>
        <w:rPr>
          <w:rFonts w:cstheme="minorHAnsi"/>
          <w:i/>
          <w:sz w:val="24"/>
          <w:szCs w:val="24"/>
          <w:lang w:val="fr-FR"/>
        </w:rPr>
      </w:pPr>
      <w:r w:rsidRPr="00120154">
        <w:rPr>
          <w:rFonts w:cstheme="minorHAnsi"/>
          <w:i/>
          <w:sz w:val="24"/>
          <w:szCs w:val="24"/>
          <w:lang w:val="fr-FR"/>
        </w:rPr>
        <w:t>1.</w:t>
      </w:r>
      <w:r w:rsidRPr="00120154">
        <w:rPr>
          <w:rFonts w:cstheme="minorHAnsi"/>
          <w:sz w:val="24"/>
          <w:szCs w:val="24"/>
          <w:lang w:val="fr-FR"/>
        </w:rPr>
        <w:tab/>
      </w:r>
      <w:r w:rsidRPr="00120154">
        <w:rPr>
          <w:rFonts w:cstheme="minorHAnsi"/>
          <w:i/>
          <w:sz w:val="24"/>
          <w:szCs w:val="24"/>
          <w:lang w:val="fr-FR"/>
        </w:rPr>
        <w:t xml:space="preserve">Améliorer les capacités et les compétences des femmes entrepreneures et futures femmes entrepreneures rurales dans les 2 régions pilotes, faciliter leur accès aux finances et augmenter leurs revenus. </w:t>
      </w:r>
    </w:p>
    <w:p w14:paraId="586E4719" w14:textId="77777777" w:rsidR="00B11DD0" w:rsidRPr="00120154" w:rsidRDefault="00B11DD0" w:rsidP="00120154">
      <w:pPr>
        <w:jc w:val="both"/>
        <w:rPr>
          <w:rFonts w:cstheme="minorHAnsi"/>
          <w:i/>
          <w:sz w:val="24"/>
          <w:szCs w:val="24"/>
          <w:lang w:val="fr-FR"/>
        </w:rPr>
      </w:pPr>
      <w:r w:rsidRPr="00120154">
        <w:rPr>
          <w:rFonts w:cstheme="minorHAnsi"/>
          <w:i/>
          <w:sz w:val="24"/>
          <w:szCs w:val="24"/>
          <w:lang w:val="fr-FR"/>
        </w:rPr>
        <w:t>2.</w:t>
      </w:r>
      <w:r w:rsidRPr="00120154">
        <w:rPr>
          <w:rFonts w:cstheme="minorHAnsi"/>
          <w:i/>
          <w:sz w:val="24"/>
          <w:szCs w:val="24"/>
          <w:lang w:val="fr-FR"/>
        </w:rPr>
        <w:tab/>
        <w:t>Rendre l'écosystème de l'entrepreneuriat plus propice à l’émergence et au développement de femmes entrepreneures rurales dans 2 régions pilotes et au niveau national.</w:t>
      </w:r>
    </w:p>
    <w:p w14:paraId="19AA75D5" w14:textId="77777777" w:rsidR="00B11DD0" w:rsidRPr="00120154" w:rsidRDefault="00B11DD0" w:rsidP="00120154">
      <w:pPr>
        <w:jc w:val="both"/>
        <w:rPr>
          <w:rFonts w:cstheme="minorHAnsi"/>
          <w:sz w:val="24"/>
          <w:szCs w:val="24"/>
          <w:lang w:val="fr-FR"/>
        </w:rPr>
      </w:pPr>
      <w:r w:rsidRPr="00120154">
        <w:rPr>
          <w:rFonts w:cstheme="minorHAnsi"/>
          <w:sz w:val="24"/>
          <w:szCs w:val="24"/>
          <w:lang w:val="fr-FR"/>
        </w:rPr>
        <w:t xml:space="preserve">Le projet est mis en œuvre particulièrement dans les gouvernorats de Sfax et de Nabeul et ce, en étroite coopération avec le Ministère de l’Emploi et de la Formation Professionnelle et le Ministère de l’Agriculture et des Ressources Hydrauliques. </w:t>
      </w:r>
    </w:p>
    <w:p w14:paraId="3B77277F" w14:textId="77777777" w:rsidR="00B11DD0" w:rsidRPr="00120154" w:rsidRDefault="00B11DD0" w:rsidP="00120154">
      <w:pPr>
        <w:jc w:val="both"/>
        <w:rPr>
          <w:rFonts w:cstheme="minorHAnsi"/>
          <w:sz w:val="24"/>
          <w:szCs w:val="24"/>
          <w:lang w:val="fr-FR"/>
        </w:rPr>
      </w:pPr>
      <w:r w:rsidRPr="00120154">
        <w:rPr>
          <w:rFonts w:cstheme="minorHAnsi"/>
          <w:sz w:val="24"/>
          <w:szCs w:val="24"/>
          <w:lang w:val="fr-FR"/>
        </w:rPr>
        <w:t>Le pr</w:t>
      </w:r>
      <w:r w:rsidR="004416D8" w:rsidRPr="00120154">
        <w:rPr>
          <w:rFonts w:cstheme="minorHAnsi"/>
          <w:sz w:val="24"/>
          <w:szCs w:val="24"/>
          <w:lang w:val="fr-FR"/>
        </w:rPr>
        <w:t>ojet développe</w:t>
      </w:r>
      <w:r w:rsidRPr="00120154">
        <w:rPr>
          <w:rFonts w:cstheme="minorHAnsi"/>
          <w:sz w:val="24"/>
          <w:szCs w:val="24"/>
          <w:lang w:val="fr-FR"/>
        </w:rPr>
        <w:t xml:space="preserve"> un ensemble d’approches adaptées, ciblées et complémentaires en cohérence avec l’Agenda du travail Décent, le Programme Pays pour le Travail Décent (PPTD) </w:t>
      </w:r>
      <w:r w:rsidRPr="00120154">
        <w:rPr>
          <w:rFonts w:cstheme="minorHAnsi"/>
          <w:sz w:val="24"/>
          <w:szCs w:val="24"/>
          <w:lang w:val="fr-FR"/>
        </w:rPr>
        <w:lastRenderedPageBreak/>
        <w:t>2017- 2022 et le Programme du Développement Durable et en particulier l’Objectif 8 (Travail Décent et croissance économique).</w:t>
      </w:r>
    </w:p>
    <w:p w14:paraId="6533190A" w14:textId="77777777" w:rsidR="009E5815" w:rsidRPr="00120154" w:rsidRDefault="004416D8" w:rsidP="00120154">
      <w:pPr>
        <w:jc w:val="both"/>
        <w:rPr>
          <w:rFonts w:cstheme="minorHAnsi"/>
          <w:sz w:val="24"/>
          <w:szCs w:val="24"/>
          <w:lang w:val="fr-FR"/>
        </w:rPr>
      </w:pPr>
      <w:r w:rsidRPr="00120154">
        <w:rPr>
          <w:rFonts w:cstheme="minorHAnsi"/>
          <w:sz w:val="24"/>
          <w:szCs w:val="24"/>
          <w:lang w:val="fr-FR"/>
        </w:rPr>
        <w:t xml:space="preserve">L’approche </w:t>
      </w:r>
      <w:r w:rsidR="009E5815" w:rsidRPr="00120154">
        <w:rPr>
          <w:rFonts w:cstheme="minorHAnsi"/>
          <w:sz w:val="24"/>
          <w:szCs w:val="24"/>
          <w:lang w:val="fr-FR"/>
        </w:rPr>
        <w:t xml:space="preserve">vise à soutenir un processus participatif et multi acteurs de réflexion sur les priorités et initiatives phares </w:t>
      </w:r>
      <w:proofErr w:type="gramStart"/>
      <w:r w:rsidR="009E5815" w:rsidRPr="00120154">
        <w:rPr>
          <w:rFonts w:cstheme="minorHAnsi"/>
          <w:sz w:val="24"/>
          <w:szCs w:val="24"/>
          <w:lang w:val="fr-FR"/>
        </w:rPr>
        <w:t>en terme</w:t>
      </w:r>
      <w:proofErr w:type="gramEnd"/>
      <w:r w:rsidR="009E5815" w:rsidRPr="00120154">
        <w:rPr>
          <w:rFonts w:cstheme="minorHAnsi"/>
          <w:sz w:val="24"/>
          <w:szCs w:val="24"/>
          <w:lang w:val="fr-FR"/>
        </w:rPr>
        <w:t xml:space="preserve"> d’entrepreneuriat dans le</w:t>
      </w:r>
      <w:r w:rsidRPr="00120154">
        <w:rPr>
          <w:rFonts w:cstheme="minorHAnsi"/>
          <w:sz w:val="24"/>
          <w:szCs w:val="24"/>
          <w:lang w:val="fr-FR"/>
        </w:rPr>
        <w:t>s</w:t>
      </w:r>
      <w:r w:rsidR="009E5815" w:rsidRPr="00120154">
        <w:rPr>
          <w:rFonts w:cstheme="minorHAnsi"/>
          <w:sz w:val="24"/>
          <w:szCs w:val="24"/>
          <w:lang w:val="fr-FR"/>
        </w:rPr>
        <w:t xml:space="preserve"> Gouvernorat</w:t>
      </w:r>
      <w:r w:rsidRPr="00120154">
        <w:rPr>
          <w:rFonts w:cstheme="minorHAnsi"/>
          <w:sz w:val="24"/>
          <w:szCs w:val="24"/>
          <w:lang w:val="fr-FR"/>
        </w:rPr>
        <w:t>s</w:t>
      </w:r>
      <w:r w:rsidR="009E5815" w:rsidRPr="00120154">
        <w:rPr>
          <w:rFonts w:cstheme="minorHAnsi"/>
          <w:sz w:val="24"/>
          <w:szCs w:val="24"/>
          <w:lang w:val="fr-FR"/>
        </w:rPr>
        <w:t xml:space="preserve"> de </w:t>
      </w:r>
      <w:r w:rsidR="00093786" w:rsidRPr="00120154">
        <w:rPr>
          <w:rFonts w:cstheme="minorHAnsi"/>
          <w:sz w:val="24"/>
          <w:szCs w:val="24"/>
          <w:lang w:val="fr-FR"/>
        </w:rPr>
        <w:t>Sfax</w:t>
      </w:r>
      <w:r w:rsidRPr="00120154">
        <w:rPr>
          <w:rFonts w:cstheme="minorHAnsi"/>
          <w:sz w:val="24"/>
          <w:szCs w:val="24"/>
          <w:lang w:val="fr-FR"/>
        </w:rPr>
        <w:t xml:space="preserve"> et de Nabeul</w:t>
      </w:r>
      <w:r w:rsidR="009E5815" w:rsidRPr="00120154">
        <w:rPr>
          <w:rFonts w:cstheme="minorHAnsi"/>
          <w:sz w:val="24"/>
          <w:szCs w:val="24"/>
          <w:lang w:val="fr-FR"/>
        </w:rPr>
        <w:t>.</w:t>
      </w:r>
    </w:p>
    <w:p w14:paraId="74546FAB" w14:textId="77777777" w:rsidR="009E5815" w:rsidRPr="00120154" w:rsidRDefault="009E5815" w:rsidP="00120154">
      <w:pPr>
        <w:jc w:val="both"/>
        <w:rPr>
          <w:rFonts w:cstheme="minorHAnsi"/>
          <w:sz w:val="24"/>
          <w:szCs w:val="24"/>
          <w:lang w:val="fr-FR"/>
        </w:rPr>
      </w:pPr>
      <w:r w:rsidRPr="00120154">
        <w:rPr>
          <w:rFonts w:cstheme="minorHAnsi"/>
          <w:sz w:val="24"/>
          <w:szCs w:val="24"/>
          <w:lang w:val="fr-FR"/>
        </w:rPr>
        <w:t>C’est bien dans ce cadre et en se référant aux méthodologies et approches menées dans le passé que sont lancés ces travaux de développement du plan régional de p</w:t>
      </w:r>
      <w:r w:rsidR="004416D8" w:rsidRPr="00120154">
        <w:rPr>
          <w:rFonts w:cstheme="minorHAnsi"/>
          <w:sz w:val="24"/>
          <w:szCs w:val="24"/>
          <w:lang w:val="fr-FR"/>
        </w:rPr>
        <w:t>romotion de l’entrepreneuriat féminin dans les g</w:t>
      </w:r>
      <w:r w:rsidRPr="00120154">
        <w:rPr>
          <w:rFonts w:cstheme="minorHAnsi"/>
          <w:sz w:val="24"/>
          <w:szCs w:val="24"/>
          <w:lang w:val="fr-FR"/>
        </w:rPr>
        <w:t>ouvernorat</w:t>
      </w:r>
      <w:r w:rsidR="004416D8" w:rsidRPr="00120154">
        <w:rPr>
          <w:rFonts w:cstheme="minorHAnsi"/>
          <w:sz w:val="24"/>
          <w:szCs w:val="24"/>
          <w:lang w:val="fr-FR"/>
        </w:rPr>
        <w:t>s</w:t>
      </w:r>
      <w:r w:rsidRPr="00120154">
        <w:rPr>
          <w:rFonts w:cstheme="minorHAnsi"/>
          <w:sz w:val="24"/>
          <w:szCs w:val="24"/>
          <w:lang w:val="fr-FR"/>
        </w:rPr>
        <w:t xml:space="preserve"> de </w:t>
      </w:r>
      <w:r w:rsidR="00093786" w:rsidRPr="00120154">
        <w:rPr>
          <w:rFonts w:cstheme="minorHAnsi"/>
          <w:sz w:val="24"/>
          <w:szCs w:val="24"/>
          <w:lang w:val="fr-FR"/>
        </w:rPr>
        <w:t>Sfax</w:t>
      </w:r>
      <w:r w:rsidR="004416D8" w:rsidRPr="00120154">
        <w:rPr>
          <w:rFonts w:cstheme="minorHAnsi"/>
          <w:sz w:val="24"/>
          <w:szCs w:val="24"/>
          <w:lang w:val="fr-FR"/>
        </w:rPr>
        <w:t xml:space="preserve"> et de Nabeul</w:t>
      </w:r>
      <w:r w:rsidRPr="00120154">
        <w:rPr>
          <w:rFonts w:cstheme="minorHAnsi"/>
          <w:sz w:val="24"/>
          <w:szCs w:val="24"/>
          <w:lang w:val="fr-FR"/>
        </w:rPr>
        <w:t>.</w:t>
      </w:r>
    </w:p>
    <w:p w14:paraId="664CE78F" w14:textId="4D464648" w:rsidR="009E5815" w:rsidRPr="00FB3F4E" w:rsidRDefault="004416D8" w:rsidP="00120154">
      <w:pPr>
        <w:pStyle w:val="Paragraphedeliste"/>
        <w:numPr>
          <w:ilvl w:val="0"/>
          <w:numId w:val="12"/>
        </w:numPr>
        <w:jc w:val="both"/>
        <w:rPr>
          <w:rFonts w:cstheme="minorHAnsi"/>
          <w:b/>
          <w:color w:val="1F4E79" w:themeColor="accent1" w:themeShade="80"/>
          <w:sz w:val="24"/>
          <w:szCs w:val="24"/>
          <w:lang w:val="fr-FR"/>
        </w:rPr>
      </w:pPr>
      <w:r w:rsidRPr="00FB3F4E">
        <w:rPr>
          <w:rFonts w:cstheme="minorHAnsi"/>
          <w:b/>
          <w:color w:val="1F4E79" w:themeColor="accent1" w:themeShade="80"/>
          <w:sz w:val="24"/>
          <w:szCs w:val="24"/>
          <w:lang w:val="fr-FR"/>
        </w:rPr>
        <w:t xml:space="preserve">Objectifs de la mission </w:t>
      </w:r>
    </w:p>
    <w:p w14:paraId="2F5C3D48" w14:textId="77777777" w:rsidR="009E5815" w:rsidRPr="00120154" w:rsidRDefault="009E5815" w:rsidP="00120154">
      <w:pPr>
        <w:jc w:val="both"/>
        <w:rPr>
          <w:rFonts w:cstheme="minorHAnsi"/>
          <w:sz w:val="24"/>
          <w:szCs w:val="24"/>
          <w:lang w:val="fr-FR"/>
        </w:rPr>
      </w:pPr>
      <w:r w:rsidRPr="00120154">
        <w:rPr>
          <w:rFonts w:cstheme="minorHAnsi"/>
          <w:sz w:val="24"/>
          <w:szCs w:val="24"/>
          <w:lang w:val="fr-FR"/>
        </w:rPr>
        <w:t>L’objectif de la mission est d’assurer une concertation régionale autour de la</w:t>
      </w:r>
      <w:r w:rsidR="00B11DD0" w:rsidRPr="00120154">
        <w:rPr>
          <w:rFonts w:cstheme="minorHAnsi"/>
          <w:sz w:val="24"/>
          <w:szCs w:val="24"/>
          <w:lang w:val="fr-FR"/>
        </w:rPr>
        <w:t xml:space="preserve"> réalité de l’entrepreneuriat</w:t>
      </w:r>
      <w:r w:rsidRPr="00120154">
        <w:rPr>
          <w:rFonts w:cstheme="minorHAnsi"/>
          <w:sz w:val="24"/>
          <w:szCs w:val="24"/>
          <w:lang w:val="fr-FR"/>
        </w:rPr>
        <w:t xml:space="preserve"> féminin dans </w:t>
      </w:r>
      <w:r w:rsidR="00B11DD0" w:rsidRPr="00120154">
        <w:rPr>
          <w:rFonts w:cstheme="minorHAnsi"/>
          <w:sz w:val="24"/>
          <w:szCs w:val="24"/>
          <w:lang w:val="fr-FR"/>
        </w:rPr>
        <w:t>les gouvernorats</w:t>
      </w:r>
      <w:r w:rsidRPr="00120154">
        <w:rPr>
          <w:rFonts w:cstheme="minorHAnsi"/>
          <w:sz w:val="24"/>
          <w:szCs w:val="24"/>
          <w:lang w:val="fr-FR"/>
        </w:rPr>
        <w:t xml:space="preserve"> de </w:t>
      </w:r>
      <w:r w:rsidR="00093786" w:rsidRPr="00120154">
        <w:rPr>
          <w:rFonts w:cstheme="minorHAnsi"/>
          <w:sz w:val="24"/>
          <w:szCs w:val="24"/>
          <w:lang w:val="fr-FR"/>
        </w:rPr>
        <w:t>Sfax</w:t>
      </w:r>
      <w:r w:rsidR="00B11DD0" w:rsidRPr="00120154">
        <w:rPr>
          <w:rFonts w:cstheme="minorHAnsi"/>
          <w:sz w:val="24"/>
          <w:szCs w:val="24"/>
          <w:lang w:val="fr-FR"/>
        </w:rPr>
        <w:t xml:space="preserve"> et de Nabeul</w:t>
      </w:r>
      <w:r w:rsidRPr="00120154">
        <w:rPr>
          <w:rFonts w:cstheme="minorHAnsi"/>
          <w:sz w:val="24"/>
          <w:szCs w:val="24"/>
          <w:lang w:val="fr-FR"/>
        </w:rPr>
        <w:t xml:space="preserve">, d’appuyer la conceptualisation d’un plan d’action spécifique et ce, à travers l’analyse de l’ensemble des recommandations </w:t>
      </w:r>
      <w:r w:rsidR="00A737CD" w:rsidRPr="00120154">
        <w:rPr>
          <w:rFonts w:cstheme="minorHAnsi"/>
          <w:sz w:val="24"/>
          <w:szCs w:val="24"/>
          <w:lang w:val="fr-FR"/>
        </w:rPr>
        <w:t>émanant des acteurs régionaux (</w:t>
      </w:r>
      <w:r w:rsidRPr="00120154">
        <w:rPr>
          <w:rFonts w:cstheme="minorHAnsi"/>
          <w:sz w:val="24"/>
          <w:szCs w:val="24"/>
          <w:lang w:val="fr-FR"/>
        </w:rPr>
        <w:t>publics, privés et associatifs).</w:t>
      </w:r>
    </w:p>
    <w:p w14:paraId="00A7AEF4" w14:textId="77777777" w:rsidR="009E5815" w:rsidRPr="00120154" w:rsidRDefault="009E5815" w:rsidP="00120154">
      <w:pPr>
        <w:jc w:val="both"/>
        <w:rPr>
          <w:rFonts w:cstheme="minorHAnsi"/>
          <w:sz w:val="24"/>
          <w:szCs w:val="24"/>
          <w:lang w:val="fr-FR"/>
        </w:rPr>
      </w:pPr>
      <w:r w:rsidRPr="00120154">
        <w:rPr>
          <w:rFonts w:cstheme="minorHAnsi"/>
          <w:sz w:val="24"/>
          <w:szCs w:val="24"/>
          <w:lang w:val="fr-FR"/>
        </w:rPr>
        <w:t>L’objectif de cette mission consiste à apporter une expertise technique pouvant faciliter l’élaboration d’un plan régional de promo</w:t>
      </w:r>
      <w:r w:rsidR="00B11DD0" w:rsidRPr="00120154">
        <w:rPr>
          <w:rFonts w:cstheme="minorHAnsi"/>
          <w:sz w:val="24"/>
          <w:szCs w:val="24"/>
          <w:lang w:val="fr-FR"/>
        </w:rPr>
        <w:t>tion</w:t>
      </w:r>
      <w:r w:rsidRPr="00120154">
        <w:rPr>
          <w:rFonts w:cstheme="minorHAnsi"/>
          <w:sz w:val="24"/>
          <w:szCs w:val="24"/>
          <w:lang w:val="fr-FR"/>
        </w:rPr>
        <w:t xml:space="preserve"> de l’entrepreneuriat féminin dans le</w:t>
      </w:r>
      <w:r w:rsidR="00B11DD0" w:rsidRPr="00120154">
        <w:rPr>
          <w:rFonts w:cstheme="minorHAnsi"/>
          <w:sz w:val="24"/>
          <w:szCs w:val="24"/>
          <w:lang w:val="fr-FR"/>
        </w:rPr>
        <w:t>s</w:t>
      </w:r>
      <w:r w:rsidRPr="00120154">
        <w:rPr>
          <w:rFonts w:cstheme="minorHAnsi"/>
          <w:sz w:val="24"/>
          <w:szCs w:val="24"/>
          <w:lang w:val="fr-FR"/>
        </w:rPr>
        <w:t xml:space="preserve"> gouvernorat</w:t>
      </w:r>
      <w:r w:rsidR="00B11DD0" w:rsidRPr="00120154">
        <w:rPr>
          <w:rFonts w:cstheme="minorHAnsi"/>
          <w:sz w:val="24"/>
          <w:szCs w:val="24"/>
          <w:lang w:val="fr-FR"/>
        </w:rPr>
        <w:t>s</w:t>
      </w:r>
      <w:r w:rsidRPr="00120154">
        <w:rPr>
          <w:rFonts w:cstheme="minorHAnsi"/>
          <w:sz w:val="24"/>
          <w:szCs w:val="24"/>
          <w:lang w:val="fr-FR"/>
        </w:rPr>
        <w:t xml:space="preserve"> de </w:t>
      </w:r>
      <w:r w:rsidR="00093786" w:rsidRPr="00120154">
        <w:rPr>
          <w:rFonts w:cstheme="minorHAnsi"/>
          <w:sz w:val="24"/>
          <w:szCs w:val="24"/>
          <w:lang w:val="fr-FR"/>
        </w:rPr>
        <w:t>Sfax</w:t>
      </w:r>
      <w:r w:rsidR="00B11DD0" w:rsidRPr="00120154">
        <w:rPr>
          <w:rFonts w:cstheme="minorHAnsi"/>
          <w:sz w:val="24"/>
          <w:szCs w:val="24"/>
          <w:lang w:val="fr-FR"/>
        </w:rPr>
        <w:t xml:space="preserve"> et de Nabeul</w:t>
      </w:r>
      <w:r w:rsidRPr="00120154">
        <w:rPr>
          <w:rFonts w:cstheme="minorHAnsi"/>
          <w:sz w:val="24"/>
          <w:szCs w:val="24"/>
          <w:lang w:val="fr-FR"/>
        </w:rPr>
        <w:t>.</w:t>
      </w:r>
    </w:p>
    <w:p w14:paraId="3BEF782B" w14:textId="77777777" w:rsidR="009E5815" w:rsidRPr="00120154" w:rsidRDefault="009E5815" w:rsidP="00120154">
      <w:pPr>
        <w:jc w:val="both"/>
        <w:rPr>
          <w:rFonts w:cstheme="minorHAnsi"/>
          <w:sz w:val="24"/>
          <w:szCs w:val="24"/>
          <w:lang w:val="fr-FR"/>
        </w:rPr>
      </w:pPr>
      <w:r w:rsidRPr="00120154">
        <w:rPr>
          <w:rFonts w:cstheme="minorHAnsi"/>
          <w:sz w:val="24"/>
          <w:szCs w:val="24"/>
          <w:lang w:val="fr-FR"/>
        </w:rPr>
        <w:t>Plus con</w:t>
      </w:r>
      <w:r w:rsidR="00B11DD0" w:rsidRPr="00120154">
        <w:rPr>
          <w:rFonts w:cstheme="minorHAnsi"/>
          <w:sz w:val="24"/>
          <w:szCs w:val="24"/>
          <w:lang w:val="fr-FR"/>
        </w:rPr>
        <w:t xml:space="preserve">crètement, cette expertise </w:t>
      </w:r>
      <w:r w:rsidRPr="00120154">
        <w:rPr>
          <w:rFonts w:cstheme="minorHAnsi"/>
          <w:sz w:val="24"/>
          <w:szCs w:val="24"/>
          <w:lang w:val="fr-FR"/>
        </w:rPr>
        <w:t>aura pour résultat principal d’amener les acteurs locaux et régionaux à réfléchir ensemble et à finaliser collectivement des scénarii de développement local se basant sur des initiatives prioritaires à retombées immédiates sur l’entrepreneuriat féminin.</w:t>
      </w:r>
    </w:p>
    <w:p w14:paraId="6CE1E5EE" w14:textId="77777777" w:rsidR="009E5815" w:rsidRPr="00120154" w:rsidRDefault="009E5815" w:rsidP="00120154">
      <w:pPr>
        <w:jc w:val="both"/>
        <w:rPr>
          <w:rFonts w:cstheme="minorHAnsi"/>
          <w:sz w:val="24"/>
          <w:szCs w:val="24"/>
          <w:lang w:val="fr-FR"/>
        </w:rPr>
      </w:pPr>
      <w:r w:rsidRPr="00120154">
        <w:rPr>
          <w:rFonts w:cstheme="minorHAnsi"/>
          <w:sz w:val="24"/>
          <w:szCs w:val="24"/>
          <w:lang w:val="fr-FR"/>
        </w:rPr>
        <w:t>Selon une approche participative permettant d’impliquer et d’engager tous les acteurs locaux /régionaux dans un processus de réflexions collectives, ce plan d’action régional sera constitué de fiches de projets / programmes prioritaires et réalistes, à fo</w:t>
      </w:r>
      <w:r w:rsidR="00E46388" w:rsidRPr="00120154">
        <w:rPr>
          <w:rFonts w:cstheme="minorHAnsi"/>
          <w:sz w:val="24"/>
          <w:szCs w:val="24"/>
          <w:lang w:val="fr-FR"/>
        </w:rPr>
        <w:t xml:space="preserve">rt potentiel d’encouragement </w:t>
      </w:r>
      <w:r w:rsidRPr="00120154">
        <w:rPr>
          <w:rFonts w:cstheme="minorHAnsi"/>
          <w:sz w:val="24"/>
          <w:szCs w:val="24"/>
          <w:lang w:val="fr-FR"/>
        </w:rPr>
        <w:t>de l’entrepreneuriat féminin et ce, tenant en compte des atouts, des dynamiques et des contraintes en la matière dans le</w:t>
      </w:r>
      <w:r w:rsidR="00E46388" w:rsidRPr="00120154">
        <w:rPr>
          <w:rFonts w:cstheme="minorHAnsi"/>
          <w:sz w:val="24"/>
          <w:szCs w:val="24"/>
          <w:lang w:val="fr-FR"/>
        </w:rPr>
        <w:t>s deux</w:t>
      </w:r>
      <w:r w:rsidRPr="00120154">
        <w:rPr>
          <w:rFonts w:cstheme="minorHAnsi"/>
          <w:sz w:val="24"/>
          <w:szCs w:val="24"/>
          <w:lang w:val="fr-FR"/>
        </w:rPr>
        <w:t xml:space="preserve"> gouvernorat</w:t>
      </w:r>
      <w:r w:rsidR="00E46388" w:rsidRPr="00120154">
        <w:rPr>
          <w:rFonts w:cstheme="minorHAnsi"/>
          <w:sz w:val="24"/>
          <w:szCs w:val="24"/>
          <w:lang w:val="fr-FR"/>
        </w:rPr>
        <w:t>s</w:t>
      </w:r>
      <w:r w:rsidRPr="00120154">
        <w:rPr>
          <w:rFonts w:cstheme="minorHAnsi"/>
          <w:sz w:val="24"/>
          <w:szCs w:val="24"/>
          <w:lang w:val="fr-FR"/>
        </w:rPr>
        <w:t>.</w:t>
      </w:r>
    </w:p>
    <w:p w14:paraId="313EDEBD" w14:textId="77777777" w:rsidR="009E5815" w:rsidRPr="00120154" w:rsidRDefault="009E5815" w:rsidP="00120154">
      <w:pPr>
        <w:jc w:val="both"/>
        <w:rPr>
          <w:rFonts w:cstheme="minorHAnsi"/>
          <w:sz w:val="24"/>
          <w:szCs w:val="24"/>
          <w:lang w:val="fr-FR"/>
        </w:rPr>
      </w:pPr>
      <w:r w:rsidRPr="00120154">
        <w:rPr>
          <w:rFonts w:cstheme="minorHAnsi"/>
          <w:sz w:val="24"/>
          <w:szCs w:val="24"/>
          <w:lang w:val="fr-FR"/>
        </w:rPr>
        <w:t xml:space="preserve">Il convient de noter que ce plan d’action </w:t>
      </w:r>
      <w:r w:rsidR="00E46388" w:rsidRPr="00120154">
        <w:rPr>
          <w:rFonts w:cstheme="minorHAnsi"/>
          <w:sz w:val="24"/>
          <w:szCs w:val="24"/>
          <w:lang w:val="fr-FR"/>
        </w:rPr>
        <w:t>pourra constituer</w:t>
      </w:r>
      <w:r w:rsidRPr="00120154">
        <w:rPr>
          <w:rFonts w:cstheme="minorHAnsi"/>
          <w:sz w:val="24"/>
          <w:szCs w:val="24"/>
          <w:lang w:val="fr-FR"/>
        </w:rPr>
        <w:t xml:space="preserve"> une référence pour toutes les actions à entreprendre dans le</w:t>
      </w:r>
      <w:r w:rsidR="004416D8" w:rsidRPr="00120154">
        <w:rPr>
          <w:rFonts w:cstheme="minorHAnsi"/>
          <w:sz w:val="24"/>
          <w:szCs w:val="24"/>
          <w:lang w:val="fr-FR"/>
        </w:rPr>
        <w:t>s</w:t>
      </w:r>
      <w:r w:rsidRPr="00120154">
        <w:rPr>
          <w:rFonts w:cstheme="minorHAnsi"/>
          <w:sz w:val="24"/>
          <w:szCs w:val="24"/>
          <w:lang w:val="fr-FR"/>
        </w:rPr>
        <w:t xml:space="preserve"> gouvernorat</w:t>
      </w:r>
      <w:r w:rsidR="004416D8" w:rsidRPr="00120154">
        <w:rPr>
          <w:rFonts w:cstheme="minorHAnsi"/>
          <w:sz w:val="24"/>
          <w:szCs w:val="24"/>
          <w:lang w:val="fr-FR"/>
        </w:rPr>
        <w:t>s</w:t>
      </w:r>
      <w:r w:rsidRPr="00120154">
        <w:rPr>
          <w:rFonts w:cstheme="minorHAnsi"/>
          <w:sz w:val="24"/>
          <w:szCs w:val="24"/>
          <w:lang w:val="fr-FR"/>
        </w:rPr>
        <w:t xml:space="preserve"> en matière de promotion de l’entrepreneuriat féminin. Il alimentera aussi tout effort de planification régionale ou centrale en relation avec le</w:t>
      </w:r>
      <w:r w:rsidR="004416D8" w:rsidRPr="00120154">
        <w:rPr>
          <w:rFonts w:cstheme="minorHAnsi"/>
          <w:sz w:val="24"/>
          <w:szCs w:val="24"/>
          <w:lang w:val="fr-FR"/>
        </w:rPr>
        <w:t>s politiques de développement des</w:t>
      </w:r>
      <w:r w:rsidRPr="00120154">
        <w:rPr>
          <w:rFonts w:cstheme="minorHAnsi"/>
          <w:sz w:val="24"/>
          <w:szCs w:val="24"/>
          <w:lang w:val="fr-FR"/>
        </w:rPr>
        <w:t xml:space="preserve"> gouvernorat</w:t>
      </w:r>
      <w:r w:rsidR="004416D8" w:rsidRPr="00120154">
        <w:rPr>
          <w:rFonts w:cstheme="minorHAnsi"/>
          <w:sz w:val="24"/>
          <w:szCs w:val="24"/>
          <w:lang w:val="fr-FR"/>
        </w:rPr>
        <w:t>s</w:t>
      </w:r>
      <w:r w:rsidRPr="00120154">
        <w:rPr>
          <w:rFonts w:cstheme="minorHAnsi"/>
          <w:sz w:val="24"/>
          <w:szCs w:val="24"/>
          <w:lang w:val="fr-FR"/>
        </w:rPr>
        <w:t xml:space="preserve"> de </w:t>
      </w:r>
      <w:r w:rsidR="00093786" w:rsidRPr="00120154">
        <w:rPr>
          <w:rFonts w:cstheme="minorHAnsi"/>
          <w:sz w:val="24"/>
          <w:szCs w:val="24"/>
          <w:lang w:val="fr-FR"/>
        </w:rPr>
        <w:t>Sfax</w:t>
      </w:r>
      <w:r w:rsidR="004416D8" w:rsidRPr="00120154">
        <w:rPr>
          <w:rFonts w:cstheme="minorHAnsi"/>
          <w:sz w:val="24"/>
          <w:szCs w:val="24"/>
          <w:lang w:val="fr-FR"/>
        </w:rPr>
        <w:t xml:space="preserve"> et de Nabeul</w:t>
      </w:r>
      <w:r w:rsidRPr="00120154">
        <w:rPr>
          <w:rFonts w:cstheme="minorHAnsi"/>
          <w:sz w:val="24"/>
          <w:szCs w:val="24"/>
          <w:lang w:val="fr-FR"/>
        </w:rPr>
        <w:t>.</w:t>
      </w:r>
    </w:p>
    <w:p w14:paraId="53F3B520" w14:textId="31CD834E" w:rsidR="009E5815" w:rsidRPr="00120154" w:rsidRDefault="009E5815" w:rsidP="00120154">
      <w:pPr>
        <w:jc w:val="both"/>
        <w:rPr>
          <w:rFonts w:cstheme="minorHAnsi"/>
          <w:sz w:val="24"/>
          <w:szCs w:val="24"/>
          <w:lang w:val="fr-FR"/>
        </w:rPr>
      </w:pPr>
      <w:r w:rsidRPr="00120154">
        <w:rPr>
          <w:rFonts w:cstheme="minorHAnsi"/>
          <w:sz w:val="24"/>
          <w:szCs w:val="24"/>
          <w:lang w:val="fr-FR"/>
        </w:rPr>
        <w:t xml:space="preserve">Aussi, le processus de finalisation de ce plan d’action constituera à la fois un cadre d’engagement des acteurs locaux/ régionaux dans la promotion de l’entrepreneuriat féminin qu’un outil efficace de renforcement de capacités de ces acteurs en matière de gouvernance locale, et de conception/ planification des programmes prioritaires de promotion </w:t>
      </w:r>
      <w:r w:rsidR="00A737CD" w:rsidRPr="00120154">
        <w:rPr>
          <w:rFonts w:cstheme="minorHAnsi"/>
          <w:sz w:val="24"/>
          <w:szCs w:val="24"/>
          <w:lang w:val="fr-FR"/>
        </w:rPr>
        <w:t>de l’entrepreneuriat féminin.</w:t>
      </w:r>
    </w:p>
    <w:p w14:paraId="41BAAF72" w14:textId="22A2C586" w:rsidR="006508AB" w:rsidRPr="00120154" w:rsidRDefault="006508AB" w:rsidP="00120154">
      <w:pPr>
        <w:jc w:val="both"/>
        <w:rPr>
          <w:rFonts w:cstheme="minorHAnsi"/>
          <w:sz w:val="24"/>
          <w:szCs w:val="24"/>
          <w:lang w:val="fr-FR"/>
        </w:rPr>
      </w:pPr>
      <w:r w:rsidRPr="00120154">
        <w:rPr>
          <w:rFonts w:cstheme="minorHAnsi"/>
          <w:sz w:val="24"/>
          <w:szCs w:val="24"/>
          <w:lang w:val="fr-FR"/>
        </w:rPr>
        <w:t>Doter les planificateurs des compétences nécessaires en matière de planification stratégique et opérationnelle, et plus spécifiquement :</w:t>
      </w:r>
    </w:p>
    <w:p w14:paraId="28610A58" w14:textId="2127C42A" w:rsidR="006508AB" w:rsidRPr="00120154" w:rsidRDefault="006508AB" w:rsidP="00120154">
      <w:pPr>
        <w:pStyle w:val="Paragraphedeliste"/>
        <w:numPr>
          <w:ilvl w:val="0"/>
          <w:numId w:val="7"/>
        </w:numPr>
        <w:jc w:val="both"/>
        <w:rPr>
          <w:rFonts w:cstheme="minorHAnsi"/>
          <w:sz w:val="24"/>
          <w:szCs w:val="24"/>
          <w:lang w:val="fr-FR"/>
        </w:rPr>
      </w:pPr>
      <w:r w:rsidRPr="00120154">
        <w:rPr>
          <w:rFonts w:cstheme="minorHAnsi"/>
          <w:sz w:val="24"/>
          <w:szCs w:val="24"/>
          <w:lang w:val="fr-FR"/>
        </w:rPr>
        <w:t xml:space="preserve">Renforcer les compétences en matière de gestion basée sur les résultats et gestion décentralisée </w:t>
      </w:r>
    </w:p>
    <w:p w14:paraId="31642175" w14:textId="4C38A813" w:rsidR="006508AB" w:rsidRPr="00120154" w:rsidRDefault="006508AB" w:rsidP="00120154">
      <w:pPr>
        <w:pStyle w:val="Paragraphedeliste"/>
        <w:numPr>
          <w:ilvl w:val="0"/>
          <w:numId w:val="7"/>
        </w:numPr>
        <w:jc w:val="both"/>
        <w:rPr>
          <w:rFonts w:cstheme="minorHAnsi"/>
          <w:sz w:val="24"/>
          <w:szCs w:val="24"/>
          <w:lang w:val="fr-FR"/>
        </w:rPr>
      </w:pPr>
      <w:r w:rsidRPr="00120154">
        <w:rPr>
          <w:rFonts w:cstheme="minorHAnsi"/>
          <w:sz w:val="24"/>
          <w:szCs w:val="24"/>
          <w:lang w:val="fr-FR"/>
        </w:rPr>
        <w:lastRenderedPageBreak/>
        <w:t>Renforcer les compétences en matière de la planification stratégique et de Prospective</w:t>
      </w:r>
    </w:p>
    <w:p w14:paraId="67F65374" w14:textId="77777777" w:rsidR="006508AB" w:rsidRPr="00120154" w:rsidRDefault="006508AB" w:rsidP="00120154">
      <w:pPr>
        <w:pStyle w:val="Paragraphedeliste"/>
        <w:numPr>
          <w:ilvl w:val="0"/>
          <w:numId w:val="7"/>
        </w:numPr>
        <w:jc w:val="both"/>
        <w:rPr>
          <w:rFonts w:cstheme="minorHAnsi"/>
          <w:sz w:val="24"/>
          <w:szCs w:val="24"/>
          <w:lang w:val="fr-FR"/>
        </w:rPr>
      </w:pPr>
      <w:r w:rsidRPr="00120154">
        <w:rPr>
          <w:rFonts w:cstheme="minorHAnsi"/>
          <w:sz w:val="24"/>
          <w:szCs w:val="24"/>
          <w:lang w:val="fr-FR"/>
        </w:rPr>
        <w:t>Renforcer les compétences en matière de suivi et évaluation des politiques publiques</w:t>
      </w:r>
    </w:p>
    <w:p w14:paraId="43569A23" w14:textId="007600BA" w:rsidR="00120154" w:rsidRDefault="006508AB" w:rsidP="00FB3F4E">
      <w:pPr>
        <w:pStyle w:val="Paragraphedeliste"/>
        <w:numPr>
          <w:ilvl w:val="0"/>
          <w:numId w:val="7"/>
        </w:numPr>
        <w:jc w:val="both"/>
        <w:rPr>
          <w:rFonts w:cstheme="minorHAnsi"/>
          <w:sz w:val="24"/>
          <w:szCs w:val="24"/>
          <w:lang w:val="fr-FR"/>
        </w:rPr>
      </w:pPr>
      <w:r w:rsidRPr="00120154">
        <w:rPr>
          <w:rFonts w:cstheme="minorHAnsi"/>
          <w:sz w:val="24"/>
          <w:szCs w:val="24"/>
          <w:lang w:val="fr-FR"/>
        </w:rPr>
        <w:t>Renforcer les compétences en matière de gestion de processus participatifs de consultation, concertation au niveau local, communication et travail en équipe</w:t>
      </w:r>
    </w:p>
    <w:p w14:paraId="4A0693DF" w14:textId="77777777" w:rsidR="00FB3F4E" w:rsidRPr="00FB3F4E" w:rsidRDefault="00FB3F4E" w:rsidP="00FB3F4E">
      <w:pPr>
        <w:pStyle w:val="Paragraphedeliste"/>
        <w:jc w:val="both"/>
        <w:rPr>
          <w:rFonts w:cstheme="minorHAnsi"/>
          <w:sz w:val="24"/>
          <w:szCs w:val="24"/>
          <w:lang w:val="fr-FR"/>
        </w:rPr>
      </w:pPr>
    </w:p>
    <w:p w14:paraId="47787CDE" w14:textId="6169BDC1" w:rsidR="009E5815" w:rsidRPr="00FB3F4E" w:rsidRDefault="009E5815" w:rsidP="00120154">
      <w:pPr>
        <w:pStyle w:val="Paragraphedeliste"/>
        <w:numPr>
          <w:ilvl w:val="0"/>
          <w:numId w:val="12"/>
        </w:numPr>
        <w:jc w:val="both"/>
        <w:rPr>
          <w:rFonts w:cstheme="minorHAnsi"/>
          <w:b/>
          <w:color w:val="1F4E79" w:themeColor="accent1" w:themeShade="80"/>
          <w:sz w:val="24"/>
          <w:szCs w:val="24"/>
          <w:lang w:val="fr-FR"/>
        </w:rPr>
      </w:pPr>
      <w:r w:rsidRPr="00FB3F4E">
        <w:rPr>
          <w:rFonts w:cstheme="minorHAnsi"/>
          <w:b/>
          <w:color w:val="1F4E79" w:themeColor="accent1" w:themeShade="80"/>
          <w:sz w:val="24"/>
          <w:szCs w:val="24"/>
          <w:lang w:val="fr-FR"/>
        </w:rPr>
        <w:t>T</w:t>
      </w:r>
      <w:r w:rsidR="004416D8" w:rsidRPr="00FB3F4E">
        <w:rPr>
          <w:rFonts w:cstheme="minorHAnsi"/>
          <w:b/>
          <w:color w:val="1F4E79" w:themeColor="accent1" w:themeShade="80"/>
          <w:sz w:val="24"/>
          <w:szCs w:val="24"/>
          <w:lang w:val="fr-FR"/>
        </w:rPr>
        <w:t xml:space="preserve">ravail attendu </w:t>
      </w:r>
    </w:p>
    <w:p w14:paraId="745B2E3B" w14:textId="77777777" w:rsidR="009E5815" w:rsidRPr="00120154" w:rsidRDefault="009E5815" w:rsidP="00120154">
      <w:pPr>
        <w:jc w:val="both"/>
        <w:rPr>
          <w:rFonts w:cstheme="minorHAnsi"/>
          <w:sz w:val="24"/>
          <w:szCs w:val="24"/>
          <w:lang w:val="fr-FR"/>
        </w:rPr>
      </w:pPr>
      <w:r w:rsidRPr="00120154">
        <w:rPr>
          <w:rFonts w:cstheme="minorHAnsi"/>
          <w:sz w:val="24"/>
          <w:szCs w:val="24"/>
          <w:lang w:val="fr-FR"/>
        </w:rPr>
        <w:t>Le(a) consultant (e) sera appelé (e) à animer deux séances de travail avec les</w:t>
      </w:r>
      <w:r w:rsidR="00E46388" w:rsidRPr="00120154">
        <w:rPr>
          <w:rFonts w:cstheme="minorHAnsi"/>
          <w:sz w:val="24"/>
          <w:szCs w:val="24"/>
          <w:lang w:val="fr-FR"/>
        </w:rPr>
        <w:t xml:space="preserve"> prestataires de services de l’entrepreneuriat féminin dans les deux gouvernorats</w:t>
      </w:r>
      <w:r w:rsidRPr="00120154">
        <w:rPr>
          <w:rFonts w:cstheme="minorHAnsi"/>
          <w:sz w:val="24"/>
          <w:szCs w:val="24"/>
          <w:lang w:val="fr-FR"/>
        </w:rPr>
        <w:t>.</w:t>
      </w:r>
    </w:p>
    <w:p w14:paraId="6909889D" w14:textId="3953ECDD" w:rsidR="009E5815" w:rsidRPr="00120154" w:rsidRDefault="009E5815" w:rsidP="00A129FE">
      <w:pPr>
        <w:jc w:val="both"/>
        <w:rPr>
          <w:rFonts w:cstheme="minorHAnsi"/>
          <w:sz w:val="24"/>
          <w:szCs w:val="24"/>
          <w:lang w:val="fr-FR"/>
        </w:rPr>
      </w:pPr>
      <w:r w:rsidRPr="00120154">
        <w:rPr>
          <w:rFonts w:cstheme="minorHAnsi"/>
          <w:sz w:val="24"/>
          <w:szCs w:val="24"/>
          <w:lang w:val="fr-FR"/>
        </w:rPr>
        <w:t>Le(a) consultant (e) adoptera une approche de réflexion collective pour la priorisation des initiatives pouvant stimuler l’entrepreneuriat féminin</w:t>
      </w:r>
      <w:r w:rsidR="00A129FE">
        <w:rPr>
          <w:rFonts w:cstheme="minorHAnsi"/>
          <w:sz w:val="24"/>
          <w:szCs w:val="24"/>
          <w:lang w:val="fr-FR"/>
        </w:rPr>
        <w:t xml:space="preserve"> au niveau local.</w:t>
      </w:r>
    </w:p>
    <w:p w14:paraId="2DCAE08E" w14:textId="77777777" w:rsidR="009E5815" w:rsidRPr="00120154" w:rsidRDefault="009E5815" w:rsidP="00120154">
      <w:pPr>
        <w:jc w:val="both"/>
        <w:rPr>
          <w:rFonts w:cstheme="minorHAnsi"/>
          <w:sz w:val="24"/>
          <w:szCs w:val="24"/>
          <w:lang w:val="fr-FR"/>
        </w:rPr>
      </w:pPr>
      <w:r w:rsidRPr="00120154">
        <w:rPr>
          <w:rFonts w:cstheme="minorHAnsi"/>
          <w:sz w:val="24"/>
          <w:szCs w:val="24"/>
          <w:lang w:val="fr-FR"/>
        </w:rPr>
        <w:t>Les fiches de projets/ programmes seront enrichies par le(a) consultant(e)en définissant, pour chaque fiche, les composantes suivantes : définition du projet/programme, zone d’intervention, objectifs spécifiques, résultats attendus, les indicateurs de résultats, l’impact direct et indirect, calendrier, structures impliquées et estimation des coûts.</w:t>
      </w:r>
    </w:p>
    <w:p w14:paraId="5B15622E" w14:textId="0E1BDE56" w:rsidR="009E5815" w:rsidRPr="00120154" w:rsidRDefault="00F458BC" w:rsidP="00120154">
      <w:pPr>
        <w:jc w:val="both"/>
        <w:rPr>
          <w:rFonts w:cstheme="minorHAnsi"/>
          <w:sz w:val="24"/>
          <w:szCs w:val="24"/>
          <w:lang w:val="fr-FR"/>
        </w:rPr>
      </w:pPr>
      <w:r>
        <w:rPr>
          <w:rFonts w:cstheme="minorHAnsi"/>
          <w:sz w:val="24"/>
          <w:szCs w:val="24"/>
          <w:lang w:val="fr-FR"/>
        </w:rPr>
        <w:t>5</w:t>
      </w:r>
      <w:r w:rsidR="009E5815" w:rsidRPr="00120154">
        <w:rPr>
          <w:rFonts w:cstheme="minorHAnsi"/>
          <w:sz w:val="24"/>
          <w:szCs w:val="24"/>
          <w:lang w:val="fr-FR"/>
        </w:rPr>
        <w:t xml:space="preserve"> fiches de projets/programmes devront être fournies</w:t>
      </w:r>
      <w:r w:rsidR="00E46388" w:rsidRPr="00120154">
        <w:rPr>
          <w:rFonts w:cstheme="minorHAnsi"/>
          <w:sz w:val="24"/>
          <w:szCs w:val="24"/>
          <w:lang w:val="fr-FR"/>
        </w:rPr>
        <w:t xml:space="preserve"> par gouvernorat</w:t>
      </w:r>
      <w:r w:rsidR="009E5815" w:rsidRPr="00120154">
        <w:rPr>
          <w:rFonts w:cstheme="minorHAnsi"/>
          <w:sz w:val="24"/>
          <w:szCs w:val="24"/>
          <w:lang w:val="fr-FR"/>
        </w:rPr>
        <w:t>.</w:t>
      </w:r>
    </w:p>
    <w:p w14:paraId="5E645A32" w14:textId="77777777" w:rsidR="009E5815" w:rsidRPr="00120154" w:rsidRDefault="009E5815" w:rsidP="00120154">
      <w:pPr>
        <w:jc w:val="both"/>
        <w:rPr>
          <w:rFonts w:cstheme="minorHAnsi"/>
          <w:sz w:val="24"/>
          <w:szCs w:val="24"/>
          <w:lang w:val="fr-FR"/>
        </w:rPr>
      </w:pPr>
      <w:r w:rsidRPr="00120154">
        <w:rPr>
          <w:rFonts w:cstheme="minorHAnsi"/>
          <w:sz w:val="24"/>
          <w:szCs w:val="24"/>
          <w:lang w:val="fr-FR"/>
        </w:rPr>
        <w:t>Ainsi et plus concrètement, le(a) consultant (e) est appelé à :</w:t>
      </w:r>
    </w:p>
    <w:p w14:paraId="4AE5280D" w14:textId="77777777" w:rsidR="004416D8" w:rsidRPr="00120154" w:rsidRDefault="004416D8" w:rsidP="00120154">
      <w:pPr>
        <w:pStyle w:val="Paragraphedeliste"/>
        <w:numPr>
          <w:ilvl w:val="0"/>
          <w:numId w:val="5"/>
        </w:numPr>
        <w:jc w:val="both"/>
        <w:rPr>
          <w:rFonts w:cstheme="minorHAnsi"/>
          <w:sz w:val="24"/>
          <w:szCs w:val="24"/>
          <w:lang w:val="fr-FR"/>
        </w:rPr>
      </w:pPr>
      <w:r w:rsidRPr="00120154">
        <w:rPr>
          <w:rFonts w:cstheme="minorHAnsi"/>
          <w:sz w:val="24"/>
          <w:szCs w:val="24"/>
          <w:lang w:val="fr-FR"/>
        </w:rPr>
        <w:t>Elaborer une note méthodologique de la mission</w:t>
      </w:r>
    </w:p>
    <w:p w14:paraId="543E462D" w14:textId="27335EAD" w:rsidR="004416D8" w:rsidRPr="00120154" w:rsidRDefault="004416D8" w:rsidP="00120154">
      <w:pPr>
        <w:pStyle w:val="Paragraphedeliste"/>
        <w:numPr>
          <w:ilvl w:val="0"/>
          <w:numId w:val="5"/>
        </w:numPr>
        <w:jc w:val="both"/>
        <w:rPr>
          <w:rFonts w:cstheme="minorHAnsi"/>
          <w:sz w:val="24"/>
          <w:szCs w:val="24"/>
          <w:lang w:val="fr-FR"/>
        </w:rPr>
      </w:pPr>
      <w:r w:rsidRPr="00120154">
        <w:rPr>
          <w:rFonts w:cstheme="minorHAnsi"/>
          <w:sz w:val="24"/>
          <w:szCs w:val="24"/>
          <w:lang w:val="fr-FR"/>
        </w:rPr>
        <w:t>Mener une revue documentaire pour développer une analyse synthétique des défis et des opportunités de l’entrepreneuriat féminin dans les deux gouvernorats de Sfax et de Nabeul,</w:t>
      </w:r>
      <w:r w:rsidR="00A80D6B">
        <w:rPr>
          <w:rFonts w:cstheme="minorHAnsi"/>
          <w:sz w:val="24"/>
          <w:szCs w:val="24"/>
          <w:lang w:val="fr-FR"/>
        </w:rPr>
        <w:t xml:space="preserve"> (Synthèse de 20 pages)</w:t>
      </w:r>
    </w:p>
    <w:p w14:paraId="741702D0" w14:textId="5F7FEFB7" w:rsidR="00A737CD" w:rsidRPr="00120154" w:rsidRDefault="009E5815" w:rsidP="00120154">
      <w:pPr>
        <w:pStyle w:val="Paragraphedeliste"/>
        <w:numPr>
          <w:ilvl w:val="0"/>
          <w:numId w:val="2"/>
        </w:numPr>
        <w:jc w:val="both"/>
        <w:rPr>
          <w:rFonts w:cstheme="minorHAnsi"/>
          <w:sz w:val="24"/>
          <w:szCs w:val="24"/>
          <w:lang w:val="fr-FR"/>
        </w:rPr>
      </w:pPr>
      <w:r w:rsidRPr="00120154">
        <w:rPr>
          <w:rFonts w:cstheme="minorHAnsi"/>
          <w:sz w:val="24"/>
          <w:szCs w:val="24"/>
          <w:lang w:val="fr-FR"/>
        </w:rPr>
        <w:t>Appuyer techniquem</w:t>
      </w:r>
      <w:r w:rsidR="004416D8" w:rsidRPr="00120154">
        <w:rPr>
          <w:rFonts w:cstheme="minorHAnsi"/>
          <w:sz w:val="24"/>
          <w:szCs w:val="24"/>
          <w:lang w:val="fr-FR"/>
        </w:rPr>
        <w:t>ent des travaux de concertation lors de deux ateliers</w:t>
      </w:r>
      <w:r w:rsidR="00A80D6B">
        <w:rPr>
          <w:rFonts w:cstheme="minorHAnsi"/>
          <w:sz w:val="24"/>
          <w:szCs w:val="24"/>
          <w:lang w:val="fr-FR"/>
        </w:rPr>
        <w:t xml:space="preserve"> formation-action</w:t>
      </w:r>
      <w:r w:rsidRPr="00120154">
        <w:rPr>
          <w:rFonts w:cstheme="minorHAnsi"/>
          <w:sz w:val="24"/>
          <w:szCs w:val="24"/>
          <w:lang w:val="fr-FR"/>
        </w:rPr>
        <w:t xml:space="preserve"> </w:t>
      </w:r>
      <w:r w:rsidR="004416D8" w:rsidRPr="00120154">
        <w:rPr>
          <w:rFonts w:cstheme="minorHAnsi"/>
          <w:sz w:val="24"/>
          <w:szCs w:val="24"/>
          <w:lang w:val="fr-FR"/>
        </w:rPr>
        <w:t xml:space="preserve">par gouvernorat </w:t>
      </w:r>
      <w:r w:rsidRPr="00120154">
        <w:rPr>
          <w:rFonts w:cstheme="minorHAnsi"/>
          <w:sz w:val="24"/>
          <w:szCs w:val="24"/>
          <w:lang w:val="fr-FR"/>
        </w:rPr>
        <w:t>en orientant les discussions sur l’identification d’initiatives prioritaires visant la p</w:t>
      </w:r>
      <w:r w:rsidR="004416D8" w:rsidRPr="00120154">
        <w:rPr>
          <w:rFonts w:cstheme="minorHAnsi"/>
          <w:sz w:val="24"/>
          <w:szCs w:val="24"/>
          <w:lang w:val="fr-FR"/>
        </w:rPr>
        <w:t>romotion de l’entrepreneuriat</w:t>
      </w:r>
      <w:r w:rsidRPr="00120154">
        <w:rPr>
          <w:rFonts w:cstheme="minorHAnsi"/>
          <w:sz w:val="24"/>
          <w:szCs w:val="24"/>
          <w:lang w:val="fr-FR"/>
        </w:rPr>
        <w:t xml:space="preserve"> féminin,</w:t>
      </w:r>
      <w:r w:rsidR="004416D8" w:rsidRPr="00120154">
        <w:rPr>
          <w:rFonts w:cstheme="minorHAnsi"/>
          <w:sz w:val="24"/>
          <w:szCs w:val="24"/>
          <w:lang w:val="fr-FR"/>
        </w:rPr>
        <w:t xml:space="preserve"> </w:t>
      </w:r>
    </w:p>
    <w:p w14:paraId="31D3D6EE" w14:textId="244E343E" w:rsidR="00A737CD" w:rsidRPr="00120154" w:rsidRDefault="009E5815" w:rsidP="00120154">
      <w:pPr>
        <w:pStyle w:val="Paragraphedeliste"/>
        <w:numPr>
          <w:ilvl w:val="0"/>
          <w:numId w:val="2"/>
        </w:numPr>
        <w:jc w:val="both"/>
        <w:rPr>
          <w:rFonts w:cstheme="minorHAnsi"/>
          <w:sz w:val="24"/>
          <w:szCs w:val="24"/>
          <w:lang w:val="fr-FR"/>
        </w:rPr>
      </w:pPr>
      <w:r w:rsidRPr="00120154">
        <w:rPr>
          <w:rFonts w:cstheme="minorHAnsi"/>
          <w:sz w:val="24"/>
          <w:szCs w:val="24"/>
          <w:lang w:val="fr-FR"/>
        </w:rPr>
        <w:t xml:space="preserve"> Développer et finaliser les fiches de projets retenues</w:t>
      </w:r>
      <w:r w:rsidR="00A129FE">
        <w:rPr>
          <w:rFonts w:cstheme="minorHAnsi"/>
          <w:sz w:val="24"/>
          <w:szCs w:val="24"/>
          <w:lang w:val="fr-FR"/>
        </w:rPr>
        <w:t xml:space="preserve"> 5 par gouvernorat</w:t>
      </w:r>
      <w:r w:rsidRPr="00120154">
        <w:rPr>
          <w:rFonts w:cstheme="minorHAnsi"/>
          <w:sz w:val="24"/>
          <w:szCs w:val="24"/>
          <w:lang w:val="fr-FR"/>
        </w:rPr>
        <w:t>,</w:t>
      </w:r>
    </w:p>
    <w:p w14:paraId="26E93B8F" w14:textId="77777777" w:rsidR="009E5815" w:rsidRPr="00120154" w:rsidRDefault="009E5815" w:rsidP="00120154">
      <w:pPr>
        <w:pStyle w:val="Paragraphedeliste"/>
        <w:numPr>
          <w:ilvl w:val="0"/>
          <w:numId w:val="2"/>
        </w:numPr>
        <w:jc w:val="both"/>
        <w:rPr>
          <w:rFonts w:cstheme="minorHAnsi"/>
          <w:sz w:val="24"/>
          <w:szCs w:val="24"/>
          <w:lang w:val="fr-FR"/>
        </w:rPr>
      </w:pPr>
      <w:r w:rsidRPr="00120154">
        <w:rPr>
          <w:rFonts w:cstheme="minorHAnsi"/>
          <w:sz w:val="24"/>
          <w:szCs w:val="24"/>
          <w:lang w:val="fr-FR"/>
        </w:rPr>
        <w:t xml:space="preserve">Développer le plan d’action régional de promotion de l’entrepreneuriat et de l’entrepreneuriat féminin à </w:t>
      </w:r>
      <w:r w:rsidR="00093786" w:rsidRPr="00120154">
        <w:rPr>
          <w:rFonts w:cstheme="minorHAnsi"/>
          <w:sz w:val="24"/>
          <w:szCs w:val="24"/>
          <w:lang w:val="fr-FR"/>
        </w:rPr>
        <w:t>Sfax</w:t>
      </w:r>
      <w:r w:rsidR="004416D8" w:rsidRPr="00120154">
        <w:rPr>
          <w:rFonts w:cstheme="minorHAnsi"/>
          <w:sz w:val="24"/>
          <w:szCs w:val="24"/>
          <w:lang w:val="fr-FR"/>
        </w:rPr>
        <w:t xml:space="preserve"> et à Nabeul</w:t>
      </w:r>
      <w:r w:rsidR="00093786" w:rsidRPr="00120154">
        <w:rPr>
          <w:rFonts w:cstheme="minorHAnsi"/>
          <w:sz w:val="24"/>
          <w:szCs w:val="24"/>
          <w:lang w:val="fr-FR"/>
        </w:rPr>
        <w:t>.</w:t>
      </w:r>
    </w:p>
    <w:p w14:paraId="5C9EA148" w14:textId="62EFEEB3" w:rsidR="004416D8" w:rsidRPr="00120154" w:rsidRDefault="004416D8" w:rsidP="00120154">
      <w:pPr>
        <w:pStyle w:val="Paragraphedeliste"/>
        <w:numPr>
          <w:ilvl w:val="0"/>
          <w:numId w:val="2"/>
        </w:numPr>
        <w:jc w:val="both"/>
        <w:rPr>
          <w:rFonts w:cstheme="minorHAnsi"/>
          <w:sz w:val="24"/>
          <w:szCs w:val="24"/>
          <w:lang w:val="fr-FR"/>
        </w:rPr>
      </w:pPr>
      <w:r w:rsidRPr="00120154">
        <w:rPr>
          <w:rFonts w:cstheme="minorHAnsi"/>
          <w:sz w:val="24"/>
          <w:szCs w:val="24"/>
          <w:lang w:val="fr-FR"/>
        </w:rPr>
        <w:t>L’adoption du plan d’action par les membres des Comités Régionaux de Suivi.</w:t>
      </w:r>
    </w:p>
    <w:p w14:paraId="29A53B12" w14:textId="77777777" w:rsidR="001F5E16" w:rsidRPr="00120154" w:rsidRDefault="001F5E16" w:rsidP="00120154">
      <w:pPr>
        <w:pStyle w:val="Paragraphedeliste"/>
        <w:jc w:val="both"/>
        <w:rPr>
          <w:rFonts w:cstheme="minorHAnsi"/>
          <w:sz w:val="24"/>
          <w:szCs w:val="24"/>
          <w:lang w:val="fr-FR"/>
        </w:rPr>
      </w:pPr>
    </w:p>
    <w:p w14:paraId="36A441F3" w14:textId="42D7E68C" w:rsidR="001F5E16" w:rsidRPr="00FB3F4E" w:rsidRDefault="001F5E16" w:rsidP="00120154">
      <w:pPr>
        <w:pStyle w:val="Paragraphedeliste"/>
        <w:numPr>
          <w:ilvl w:val="0"/>
          <w:numId w:val="12"/>
        </w:numPr>
        <w:jc w:val="both"/>
        <w:rPr>
          <w:rFonts w:cstheme="minorHAnsi"/>
          <w:b/>
          <w:bCs/>
          <w:color w:val="1F4E79" w:themeColor="accent1" w:themeShade="80"/>
          <w:sz w:val="24"/>
          <w:szCs w:val="24"/>
          <w:lang w:val="fr-FR"/>
        </w:rPr>
      </w:pPr>
      <w:r w:rsidRPr="00FB3F4E">
        <w:rPr>
          <w:rFonts w:cstheme="minorHAnsi"/>
          <w:b/>
          <w:bCs/>
          <w:color w:val="1F4E79" w:themeColor="accent1" w:themeShade="80"/>
          <w:sz w:val="24"/>
          <w:szCs w:val="24"/>
          <w:lang w:val="fr-FR"/>
        </w:rPr>
        <w:t>Méthodologie de la mission</w:t>
      </w:r>
    </w:p>
    <w:p w14:paraId="6FB46DDC" w14:textId="05FF7ABE" w:rsidR="001F5E16" w:rsidRPr="00120154" w:rsidRDefault="001F5E16" w:rsidP="00120154">
      <w:pPr>
        <w:jc w:val="both"/>
        <w:rPr>
          <w:rFonts w:cstheme="minorHAnsi"/>
          <w:sz w:val="24"/>
          <w:szCs w:val="24"/>
          <w:lang w:val="fr-FR"/>
        </w:rPr>
      </w:pPr>
      <w:r w:rsidRPr="00120154">
        <w:rPr>
          <w:rFonts w:cstheme="minorHAnsi"/>
          <w:sz w:val="24"/>
          <w:szCs w:val="24"/>
          <w:lang w:val="fr-FR"/>
        </w:rPr>
        <w:t>La mission se déroulera sur 3 parties :</w:t>
      </w:r>
    </w:p>
    <w:p w14:paraId="35148A7D" w14:textId="3482BD11" w:rsidR="001F5E16" w:rsidRPr="00722350" w:rsidRDefault="001F5E16" w:rsidP="00722350">
      <w:pPr>
        <w:pStyle w:val="Paragraphedeliste"/>
        <w:numPr>
          <w:ilvl w:val="1"/>
          <w:numId w:val="12"/>
        </w:numPr>
        <w:jc w:val="both"/>
        <w:rPr>
          <w:rFonts w:cstheme="minorHAnsi"/>
          <w:sz w:val="24"/>
          <w:szCs w:val="24"/>
          <w:lang w:val="fr-FR"/>
        </w:rPr>
      </w:pPr>
      <w:r w:rsidRPr="00722350">
        <w:rPr>
          <w:rFonts w:cstheme="minorHAnsi"/>
          <w:sz w:val="24"/>
          <w:szCs w:val="24"/>
          <w:lang w:val="fr-FR"/>
        </w:rPr>
        <w:t>Une mission de recueil et d’analyse de l’ensemble des programmes et politiques au niveau régional et nationale de développement de l’entrepreneuriat féminin</w:t>
      </w:r>
    </w:p>
    <w:p w14:paraId="11FC9AC1" w14:textId="58C830C6" w:rsidR="001F5E16" w:rsidRPr="00722350" w:rsidRDefault="001F5E16" w:rsidP="00722350">
      <w:pPr>
        <w:pStyle w:val="Paragraphedeliste"/>
        <w:numPr>
          <w:ilvl w:val="1"/>
          <w:numId w:val="12"/>
        </w:numPr>
        <w:jc w:val="both"/>
        <w:rPr>
          <w:rFonts w:cstheme="minorHAnsi"/>
          <w:sz w:val="24"/>
          <w:szCs w:val="24"/>
          <w:lang w:val="fr-FR"/>
        </w:rPr>
      </w:pPr>
      <w:r w:rsidRPr="00722350">
        <w:rPr>
          <w:rFonts w:cstheme="minorHAnsi"/>
          <w:sz w:val="24"/>
          <w:szCs w:val="24"/>
          <w:lang w:val="fr-FR"/>
        </w:rPr>
        <w:t>Une deuxième partie de formation-action en faveur des différents partenaires de développement (public et privé) dans les régions de Sfax et de Nabeul</w:t>
      </w:r>
      <w:r w:rsidR="00BE64AF">
        <w:rPr>
          <w:rFonts w:cstheme="minorHAnsi"/>
          <w:sz w:val="24"/>
          <w:szCs w:val="24"/>
          <w:lang w:val="fr-FR"/>
        </w:rPr>
        <w:t>, les listes des participants seront proposées par l’équipe du projet.</w:t>
      </w:r>
    </w:p>
    <w:p w14:paraId="21D06AD5" w14:textId="4A1C36B1" w:rsidR="006B4311" w:rsidRDefault="006B4311" w:rsidP="00120154">
      <w:pPr>
        <w:pStyle w:val="Paragraphedeliste"/>
        <w:jc w:val="both"/>
        <w:rPr>
          <w:rFonts w:cstheme="minorHAnsi"/>
          <w:sz w:val="24"/>
          <w:szCs w:val="24"/>
          <w:lang w:val="fr-FR"/>
        </w:rPr>
      </w:pPr>
      <w:r w:rsidRPr="00120154">
        <w:rPr>
          <w:rFonts w:cstheme="minorHAnsi"/>
          <w:sz w:val="24"/>
          <w:szCs w:val="24"/>
          <w:lang w:val="fr-FR"/>
        </w:rPr>
        <w:t>La formation action se déroulera sur 3 parties :</w:t>
      </w:r>
    </w:p>
    <w:p w14:paraId="19DB921A" w14:textId="5B8D144E" w:rsidR="00AC06FA" w:rsidRDefault="00AC06FA" w:rsidP="00AC06FA">
      <w:pPr>
        <w:pStyle w:val="Paragraphedeliste"/>
        <w:numPr>
          <w:ilvl w:val="0"/>
          <w:numId w:val="14"/>
        </w:numPr>
        <w:jc w:val="both"/>
        <w:rPr>
          <w:rFonts w:cstheme="minorHAnsi"/>
          <w:sz w:val="24"/>
          <w:szCs w:val="24"/>
          <w:lang w:val="fr-FR"/>
        </w:rPr>
      </w:pPr>
      <w:r>
        <w:rPr>
          <w:rFonts w:cstheme="minorHAnsi"/>
          <w:sz w:val="24"/>
          <w:szCs w:val="24"/>
          <w:lang w:val="fr-FR"/>
        </w:rPr>
        <w:t xml:space="preserve">Une </w:t>
      </w:r>
      <w:r w:rsidR="00D00ABC">
        <w:rPr>
          <w:rFonts w:cstheme="minorHAnsi"/>
          <w:sz w:val="24"/>
          <w:szCs w:val="24"/>
          <w:lang w:val="fr-FR"/>
        </w:rPr>
        <w:t xml:space="preserve">première </w:t>
      </w:r>
      <w:r>
        <w:rPr>
          <w:rFonts w:cstheme="minorHAnsi"/>
          <w:sz w:val="24"/>
          <w:szCs w:val="24"/>
          <w:lang w:val="fr-FR"/>
        </w:rPr>
        <w:t>partie en Approche Gestion Axée sur les Résultats</w:t>
      </w:r>
    </w:p>
    <w:p w14:paraId="7BA45028" w14:textId="497D2707" w:rsidR="00AC06FA" w:rsidRDefault="00AC06FA" w:rsidP="00AC06FA">
      <w:pPr>
        <w:pStyle w:val="Paragraphedeliste"/>
        <w:numPr>
          <w:ilvl w:val="0"/>
          <w:numId w:val="14"/>
        </w:numPr>
        <w:jc w:val="both"/>
        <w:rPr>
          <w:rFonts w:cstheme="minorHAnsi"/>
          <w:sz w:val="24"/>
          <w:szCs w:val="24"/>
          <w:lang w:val="fr-FR"/>
        </w:rPr>
      </w:pPr>
      <w:r>
        <w:rPr>
          <w:rFonts w:cstheme="minorHAnsi"/>
          <w:sz w:val="24"/>
          <w:szCs w:val="24"/>
          <w:lang w:val="fr-FR"/>
        </w:rPr>
        <w:lastRenderedPageBreak/>
        <w:t>Une</w:t>
      </w:r>
      <w:r w:rsidR="00D00ABC">
        <w:rPr>
          <w:rFonts w:cstheme="minorHAnsi"/>
          <w:sz w:val="24"/>
          <w:szCs w:val="24"/>
          <w:lang w:val="fr-FR"/>
        </w:rPr>
        <w:t xml:space="preserve"> seconde</w:t>
      </w:r>
      <w:r>
        <w:rPr>
          <w:rFonts w:cstheme="minorHAnsi"/>
          <w:sz w:val="24"/>
          <w:szCs w:val="24"/>
          <w:lang w:val="fr-FR"/>
        </w:rPr>
        <w:t xml:space="preserve"> sur l’approche Genre intégrée au programme de développement</w:t>
      </w:r>
    </w:p>
    <w:p w14:paraId="6582B8D7" w14:textId="504113AC" w:rsidR="00AC06FA" w:rsidRDefault="00AC06FA" w:rsidP="00AC06FA">
      <w:pPr>
        <w:pStyle w:val="Paragraphedeliste"/>
        <w:numPr>
          <w:ilvl w:val="0"/>
          <w:numId w:val="14"/>
        </w:numPr>
        <w:jc w:val="both"/>
        <w:rPr>
          <w:rFonts w:cstheme="minorHAnsi"/>
          <w:sz w:val="24"/>
          <w:szCs w:val="24"/>
          <w:lang w:val="fr-FR"/>
        </w:rPr>
      </w:pPr>
      <w:r>
        <w:rPr>
          <w:rFonts w:cstheme="minorHAnsi"/>
          <w:sz w:val="24"/>
          <w:szCs w:val="24"/>
          <w:lang w:val="fr-FR"/>
        </w:rPr>
        <w:t>Une dernière sur les programmes de développement local</w:t>
      </w:r>
    </w:p>
    <w:p w14:paraId="471E2B67" w14:textId="1405AE84" w:rsidR="006B4311" w:rsidRPr="00722350" w:rsidRDefault="00AC06FA" w:rsidP="00AC06FA">
      <w:pPr>
        <w:jc w:val="both"/>
        <w:rPr>
          <w:rFonts w:cstheme="minorHAnsi"/>
          <w:i/>
          <w:iCs/>
          <w:sz w:val="24"/>
          <w:szCs w:val="24"/>
          <w:lang w:val="fr-FR"/>
        </w:rPr>
      </w:pPr>
      <w:r w:rsidRPr="00722350">
        <w:rPr>
          <w:rFonts w:cstheme="minorHAnsi"/>
          <w:i/>
          <w:iCs/>
          <w:sz w:val="24"/>
          <w:szCs w:val="24"/>
          <w:lang w:val="fr-FR"/>
        </w:rPr>
        <w:t>4 jours par session</w:t>
      </w:r>
      <w:r w:rsidR="00BE64AF">
        <w:rPr>
          <w:rFonts w:cstheme="minorHAnsi"/>
          <w:i/>
          <w:iCs/>
          <w:sz w:val="24"/>
          <w:szCs w:val="24"/>
          <w:lang w:val="fr-FR"/>
        </w:rPr>
        <w:t xml:space="preserve"> son</w:t>
      </w:r>
      <w:r w:rsidRPr="00722350">
        <w:rPr>
          <w:rFonts w:cstheme="minorHAnsi"/>
          <w:i/>
          <w:iCs/>
          <w:sz w:val="24"/>
          <w:szCs w:val="24"/>
          <w:lang w:val="fr-FR"/>
        </w:rPr>
        <w:t xml:space="preserve">t </w:t>
      </w:r>
      <w:proofErr w:type="gramStart"/>
      <w:r w:rsidRPr="00722350">
        <w:rPr>
          <w:rFonts w:cstheme="minorHAnsi"/>
          <w:i/>
          <w:iCs/>
          <w:sz w:val="24"/>
          <w:szCs w:val="24"/>
          <w:lang w:val="fr-FR"/>
        </w:rPr>
        <w:t>prév</w:t>
      </w:r>
      <w:r w:rsidR="00BE64AF">
        <w:rPr>
          <w:rFonts w:cstheme="minorHAnsi"/>
          <w:i/>
          <w:iCs/>
          <w:sz w:val="24"/>
          <w:szCs w:val="24"/>
          <w:lang w:val="fr-FR"/>
        </w:rPr>
        <w:t>ues</w:t>
      </w:r>
      <w:proofErr w:type="gramEnd"/>
      <w:r w:rsidR="00BE64AF">
        <w:rPr>
          <w:rFonts w:cstheme="minorHAnsi"/>
          <w:i/>
          <w:iCs/>
          <w:sz w:val="24"/>
          <w:szCs w:val="24"/>
          <w:lang w:val="fr-FR"/>
        </w:rPr>
        <w:t>,</w:t>
      </w:r>
      <w:r w:rsidRPr="00722350">
        <w:rPr>
          <w:rFonts w:cstheme="minorHAnsi"/>
          <w:i/>
          <w:iCs/>
          <w:sz w:val="24"/>
          <w:szCs w:val="24"/>
          <w:lang w:val="fr-FR"/>
        </w:rPr>
        <w:t xml:space="preserve"> l’organisation logistique est prise en charge par le projet AFERE ; </w:t>
      </w:r>
    </w:p>
    <w:p w14:paraId="634F0DBD" w14:textId="2CD94D1C" w:rsidR="001F5E16" w:rsidRPr="00722350" w:rsidRDefault="001F5E16" w:rsidP="00722350">
      <w:pPr>
        <w:pStyle w:val="Paragraphedeliste"/>
        <w:numPr>
          <w:ilvl w:val="1"/>
          <w:numId w:val="12"/>
        </w:numPr>
        <w:jc w:val="both"/>
        <w:rPr>
          <w:rFonts w:cstheme="minorHAnsi"/>
          <w:sz w:val="24"/>
          <w:szCs w:val="24"/>
          <w:lang w:val="fr-FR"/>
        </w:rPr>
      </w:pPr>
      <w:r w:rsidRPr="00722350">
        <w:rPr>
          <w:rFonts w:cstheme="minorHAnsi"/>
          <w:sz w:val="24"/>
          <w:szCs w:val="24"/>
          <w:lang w:val="fr-FR"/>
        </w:rPr>
        <w:t xml:space="preserve">Une partie rédactionnelle relative aux rapports de développement de l’entrepreneuriat féminin dans les deux régions. </w:t>
      </w:r>
    </w:p>
    <w:p w14:paraId="4C9E3A2C" w14:textId="77777777" w:rsidR="00A737CD" w:rsidRPr="00120154" w:rsidRDefault="00A737CD" w:rsidP="00120154">
      <w:pPr>
        <w:pStyle w:val="Paragraphedeliste"/>
        <w:jc w:val="both"/>
        <w:rPr>
          <w:rFonts w:cstheme="minorHAnsi"/>
          <w:sz w:val="24"/>
          <w:szCs w:val="24"/>
          <w:lang w:val="fr-FR"/>
        </w:rPr>
      </w:pPr>
    </w:p>
    <w:p w14:paraId="6D2A7CDA" w14:textId="77777777" w:rsidR="009E5815" w:rsidRPr="00FB3F4E" w:rsidRDefault="004416D8" w:rsidP="00120154">
      <w:pPr>
        <w:pStyle w:val="Paragraphedeliste"/>
        <w:numPr>
          <w:ilvl w:val="0"/>
          <w:numId w:val="12"/>
        </w:numPr>
        <w:jc w:val="both"/>
        <w:rPr>
          <w:rFonts w:cstheme="minorHAnsi"/>
          <w:b/>
          <w:color w:val="1F4E79" w:themeColor="accent1" w:themeShade="80"/>
          <w:sz w:val="24"/>
          <w:szCs w:val="24"/>
          <w:lang w:val="fr-FR"/>
        </w:rPr>
      </w:pPr>
      <w:r w:rsidRPr="00FB3F4E">
        <w:rPr>
          <w:rFonts w:cstheme="minorHAnsi"/>
          <w:b/>
          <w:color w:val="1F4E79" w:themeColor="accent1" w:themeShade="80"/>
          <w:sz w:val="24"/>
          <w:szCs w:val="24"/>
          <w:lang w:val="fr-FR"/>
        </w:rPr>
        <w:t xml:space="preserve">Déroulement de la mission </w:t>
      </w:r>
    </w:p>
    <w:p w14:paraId="1204B35B" w14:textId="77777777" w:rsidR="009E5815" w:rsidRPr="00120154" w:rsidRDefault="009E5815" w:rsidP="00120154">
      <w:pPr>
        <w:jc w:val="both"/>
        <w:rPr>
          <w:rFonts w:cstheme="minorHAnsi"/>
          <w:sz w:val="24"/>
          <w:szCs w:val="24"/>
          <w:lang w:val="fr-FR"/>
        </w:rPr>
      </w:pPr>
      <w:r w:rsidRPr="00120154">
        <w:rPr>
          <w:rFonts w:cstheme="minorHAnsi"/>
          <w:sz w:val="24"/>
          <w:szCs w:val="24"/>
          <w:lang w:val="fr-FR"/>
        </w:rPr>
        <w:t>Pour mener à bien cette mission, le déroulement de l’action se présente comme suit :</w:t>
      </w:r>
    </w:p>
    <w:p w14:paraId="59615CC9" w14:textId="77777777" w:rsidR="009E5815" w:rsidRPr="00120154" w:rsidRDefault="004416D8" w:rsidP="00120154">
      <w:pPr>
        <w:jc w:val="both"/>
        <w:rPr>
          <w:rFonts w:cstheme="minorHAnsi"/>
          <w:sz w:val="24"/>
          <w:szCs w:val="24"/>
          <w:lang w:val="fr-FR"/>
        </w:rPr>
      </w:pPr>
      <w:r w:rsidRPr="00120154">
        <w:rPr>
          <w:rFonts w:cstheme="minorHAnsi"/>
          <w:sz w:val="24"/>
          <w:szCs w:val="24"/>
          <w:lang w:val="fr-FR"/>
        </w:rPr>
        <w:t xml:space="preserve">- </w:t>
      </w:r>
      <w:r w:rsidR="001C70C3" w:rsidRPr="00120154">
        <w:rPr>
          <w:rFonts w:cstheme="minorHAnsi"/>
          <w:sz w:val="24"/>
          <w:szCs w:val="24"/>
          <w:lang w:val="fr-FR"/>
        </w:rPr>
        <w:t>Préparer</w:t>
      </w:r>
      <w:r w:rsidR="009E5815" w:rsidRPr="00120154">
        <w:rPr>
          <w:rFonts w:cstheme="minorHAnsi"/>
          <w:sz w:val="24"/>
          <w:szCs w:val="24"/>
          <w:lang w:val="fr-FR"/>
        </w:rPr>
        <w:t xml:space="preserve"> la mission à travers des réunions de travail avec </w:t>
      </w:r>
      <w:r w:rsidRPr="00120154">
        <w:rPr>
          <w:rFonts w:cstheme="minorHAnsi"/>
          <w:sz w:val="24"/>
          <w:szCs w:val="24"/>
          <w:lang w:val="fr-FR"/>
        </w:rPr>
        <w:t xml:space="preserve">les membres des Comités Régionaux de Suivi du projet </w:t>
      </w:r>
      <w:r w:rsidR="009E5815" w:rsidRPr="00120154">
        <w:rPr>
          <w:rFonts w:cstheme="minorHAnsi"/>
          <w:sz w:val="24"/>
          <w:szCs w:val="24"/>
          <w:lang w:val="fr-FR"/>
        </w:rPr>
        <w:t xml:space="preserve">et l’équipe du projet </w:t>
      </w:r>
      <w:r w:rsidR="00093786" w:rsidRPr="00120154">
        <w:rPr>
          <w:rFonts w:cstheme="minorHAnsi"/>
          <w:sz w:val="24"/>
          <w:szCs w:val="24"/>
          <w:lang w:val="fr-FR"/>
        </w:rPr>
        <w:t>AFERE</w:t>
      </w:r>
      <w:r w:rsidRPr="00120154">
        <w:rPr>
          <w:rFonts w:cstheme="minorHAnsi"/>
          <w:sz w:val="24"/>
          <w:szCs w:val="24"/>
          <w:lang w:val="fr-FR"/>
        </w:rPr>
        <w:t xml:space="preserve"> à l’OIT</w:t>
      </w:r>
      <w:r w:rsidR="009E5815" w:rsidRPr="00120154">
        <w:rPr>
          <w:rFonts w:cstheme="minorHAnsi"/>
          <w:sz w:val="24"/>
          <w:szCs w:val="24"/>
          <w:lang w:val="fr-FR"/>
        </w:rPr>
        <w:t>, et ce, à des fins de cadrage et de collecte de documents pertinents.</w:t>
      </w:r>
    </w:p>
    <w:p w14:paraId="073163BD" w14:textId="77777777" w:rsidR="009E5815" w:rsidRPr="00120154" w:rsidRDefault="00093786" w:rsidP="00120154">
      <w:pPr>
        <w:jc w:val="both"/>
        <w:rPr>
          <w:rFonts w:cstheme="minorHAnsi"/>
          <w:sz w:val="24"/>
          <w:szCs w:val="24"/>
          <w:lang w:val="fr-FR"/>
        </w:rPr>
      </w:pPr>
      <w:r w:rsidRPr="00120154">
        <w:rPr>
          <w:rFonts w:cstheme="minorHAnsi"/>
          <w:sz w:val="24"/>
          <w:szCs w:val="24"/>
          <w:lang w:val="fr-FR"/>
        </w:rPr>
        <w:t xml:space="preserve">- </w:t>
      </w:r>
      <w:r w:rsidR="009E5815" w:rsidRPr="00120154">
        <w:rPr>
          <w:rFonts w:cstheme="minorHAnsi"/>
          <w:sz w:val="24"/>
          <w:szCs w:val="24"/>
          <w:lang w:val="fr-FR"/>
        </w:rPr>
        <w:t xml:space="preserve">Développement d’une analyse synthétique des défis et des opportunités de l’entrepreneuriat féminin à </w:t>
      </w:r>
      <w:r w:rsidRPr="00120154">
        <w:rPr>
          <w:rFonts w:cstheme="minorHAnsi"/>
          <w:sz w:val="24"/>
          <w:szCs w:val="24"/>
          <w:lang w:val="fr-FR"/>
        </w:rPr>
        <w:t>Sfax</w:t>
      </w:r>
      <w:r w:rsidR="004416D8" w:rsidRPr="00120154">
        <w:rPr>
          <w:rFonts w:cstheme="minorHAnsi"/>
          <w:sz w:val="24"/>
          <w:szCs w:val="24"/>
          <w:lang w:val="fr-FR"/>
        </w:rPr>
        <w:t xml:space="preserve"> et à Nabeul</w:t>
      </w:r>
      <w:r w:rsidR="009E5815" w:rsidRPr="00120154">
        <w:rPr>
          <w:rFonts w:cstheme="minorHAnsi"/>
          <w:sz w:val="24"/>
          <w:szCs w:val="24"/>
          <w:lang w:val="fr-FR"/>
        </w:rPr>
        <w:t xml:space="preserve"> à trave</w:t>
      </w:r>
      <w:r w:rsidR="004416D8" w:rsidRPr="00120154">
        <w:rPr>
          <w:rFonts w:cstheme="minorHAnsi"/>
          <w:sz w:val="24"/>
          <w:szCs w:val="24"/>
          <w:lang w:val="fr-FR"/>
        </w:rPr>
        <w:t>rs une revue documentaire</w:t>
      </w:r>
      <w:r w:rsidR="009E5815" w:rsidRPr="00120154">
        <w:rPr>
          <w:rFonts w:cstheme="minorHAnsi"/>
          <w:sz w:val="24"/>
          <w:szCs w:val="24"/>
          <w:lang w:val="fr-FR"/>
        </w:rPr>
        <w:t>.</w:t>
      </w:r>
    </w:p>
    <w:p w14:paraId="0CCBFF89" w14:textId="77777777" w:rsidR="009E5815" w:rsidRPr="00120154" w:rsidRDefault="00093786" w:rsidP="00120154">
      <w:pPr>
        <w:jc w:val="both"/>
        <w:rPr>
          <w:rFonts w:cstheme="minorHAnsi"/>
          <w:sz w:val="24"/>
          <w:szCs w:val="24"/>
          <w:lang w:val="fr-FR"/>
        </w:rPr>
      </w:pPr>
      <w:r w:rsidRPr="00120154">
        <w:rPr>
          <w:rFonts w:cstheme="minorHAnsi"/>
          <w:sz w:val="24"/>
          <w:szCs w:val="24"/>
          <w:lang w:val="fr-FR"/>
        </w:rPr>
        <w:t xml:space="preserve">- </w:t>
      </w:r>
      <w:r w:rsidR="004416D8" w:rsidRPr="00120154">
        <w:rPr>
          <w:rFonts w:cstheme="minorHAnsi"/>
          <w:sz w:val="24"/>
          <w:szCs w:val="24"/>
          <w:lang w:val="fr-FR"/>
        </w:rPr>
        <w:t>Animation de 2 ateliers de travail avec les acteurs locaux pouvant être impliqués dans ce processus de concertation</w:t>
      </w:r>
      <w:r w:rsidR="001C70C3" w:rsidRPr="00120154">
        <w:rPr>
          <w:rFonts w:cstheme="minorHAnsi"/>
          <w:sz w:val="24"/>
          <w:szCs w:val="24"/>
          <w:lang w:val="fr-FR"/>
        </w:rPr>
        <w:t xml:space="preserve"> à travers l’approche DEL et la Gestion Axée sur les résultats.</w:t>
      </w:r>
    </w:p>
    <w:p w14:paraId="0916F540" w14:textId="77777777" w:rsidR="009E5815" w:rsidRPr="00120154" w:rsidRDefault="00093786" w:rsidP="00120154">
      <w:pPr>
        <w:jc w:val="both"/>
        <w:rPr>
          <w:rFonts w:cstheme="minorHAnsi"/>
          <w:sz w:val="24"/>
          <w:szCs w:val="24"/>
          <w:lang w:val="fr-FR"/>
        </w:rPr>
      </w:pPr>
      <w:r w:rsidRPr="00120154">
        <w:rPr>
          <w:rFonts w:cstheme="minorHAnsi"/>
          <w:sz w:val="24"/>
          <w:szCs w:val="24"/>
          <w:lang w:val="fr-FR"/>
        </w:rPr>
        <w:t xml:space="preserve">- </w:t>
      </w:r>
      <w:r w:rsidR="004416D8" w:rsidRPr="00120154">
        <w:rPr>
          <w:rFonts w:cstheme="minorHAnsi"/>
          <w:sz w:val="24"/>
          <w:szCs w:val="24"/>
          <w:lang w:val="fr-FR"/>
        </w:rPr>
        <w:t>D</w:t>
      </w:r>
      <w:r w:rsidR="009E5815" w:rsidRPr="00120154">
        <w:rPr>
          <w:rFonts w:cstheme="minorHAnsi"/>
          <w:sz w:val="24"/>
          <w:szCs w:val="24"/>
          <w:lang w:val="fr-FR"/>
        </w:rPr>
        <w:t xml:space="preserve">évelopper et finaliser les fiches de projets prioritaires et le plan d’action régional de promotion de </w:t>
      </w:r>
      <w:r w:rsidR="004416D8" w:rsidRPr="00120154">
        <w:rPr>
          <w:rFonts w:cstheme="minorHAnsi"/>
          <w:sz w:val="24"/>
          <w:szCs w:val="24"/>
          <w:lang w:val="fr-FR"/>
        </w:rPr>
        <w:t>l’entrepreneuriat féminin dans les deux gouvernorats</w:t>
      </w:r>
      <w:r w:rsidR="009E5815" w:rsidRPr="00120154">
        <w:rPr>
          <w:rFonts w:cstheme="minorHAnsi"/>
          <w:sz w:val="24"/>
          <w:szCs w:val="24"/>
          <w:lang w:val="fr-FR"/>
        </w:rPr>
        <w:t>.</w:t>
      </w:r>
    </w:p>
    <w:p w14:paraId="50CB60DB" w14:textId="77777777" w:rsidR="009E5815" w:rsidRPr="00120154" w:rsidRDefault="00093786" w:rsidP="00120154">
      <w:pPr>
        <w:jc w:val="both"/>
        <w:rPr>
          <w:rFonts w:cstheme="minorHAnsi"/>
          <w:sz w:val="24"/>
          <w:szCs w:val="24"/>
          <w:lang w:val="fr-FR"/>
        </w:rPr>
      </w:pPr>
      <w:r w:rsidRPr="00120154">
        <w:rPr>
          <w:rFonts w:cstheme="minorHAnsi"/>
          <w:sz w:val="24"/>
          <w:szCs w:val="24"/>
          <w:lang w:val="fr-FR"/>
        </w:rPr>
        <w:t xml:space="preserve">- </w:t>
      </w:r>
      <w:r w:rsidR="004416D8" w:rsidRPr="00120154">
        <w:rPr>
          <w:rFonts w:cstheme="minorHAnsi"/>
          <w:sz w:val="24"/>
          <w:szCs w:val="24"/>
          <w:lang w:val="fr-FR"/>
        </w:rPr>
        <w:t>R</w:t>
      </w:r>
      <w:r w:rsidR="009E5815" w:rsidRPr="00120154">
        <w:rPr>
          <w:rFonts w:cstheme="minorHAnsi"/>
          <w:sz w:val="24"/>
          <w:szCs w:val="24"/>
          <w:lang w:val="fr-FR"/>
        </w:rPr>
        <w:t>estitution, prise en compte des commentaires et validation finale du plan d’action.</w:t>
      </w:r>
    </w:p>
    <w:p w14:paraId="254F8BC6" w14:textId="77777777" w:rsidR="009E5815" w:rsidRPr="00120154" w:rsidRDefault="009E5815" w:rsidP="00120154">
      <w:pPr>
        <w:jc w:val="both"/>
        <w:rPr>
          <w:rFonts w:cstheme="minorHAnsi"/>
          <w:i/>
          <w:sz w:val="24"/>
          <w:szCs w:val="24"/>
          <w:lang w:val="fr-FR"/>
        </w:rPr>
      </w:pPr>
      <w:r w:rsidRPr="00120154">
        <w:rPr>
          <w:rFonts w:cstheme="minorHAnsi"/>
          <w:i/>
          <w:sz w:val="24"/>
          <w:szCs w:val="24"/>
          <w:lang w:val="fr-FR"/>
        </w:rPr>
        <w:t>Pour des ressources en français concernant l’approche DEL du BIT, voir par exemple :</w:t>
      </w:r>
    </w:p>
    <w:p w14:paraId="77B1F914" w14:textId="77777777" w:rsidR="004416D8" w:rsidRPr="00120154" w:rsidRDefault="00176015" w:rsidP="00120154">
      <w:pPr>
        <w:jc w:val="both"/>
        <w:rPr>
          <w:rFonts w:cstheme="minorHAnsi"/>
          <w:i/>
          <w:sz w:val="24"/>
          <w:szCs w:val="24"/>
          <w:lang w:val="fr-FR"/>
        </w:rPr>
      </w:pPr>
      <w:hyperlink r:id="rId10" w:history="1">
        <w:r w:rsidR="004416D8" w:rsidRPr="00120154">
          <w:rPr>
            <w:rStyle w:val="Lienhypertexte"/>
            <w:rFonts w:cstheme="minorHAnsi"/>
            <w:i/>
            <w:sz w:val="24"/>
            <w:szCs w:val="24"/>
            <w:lang w:val="fr-FR"/>
          </w:rPr>
          <w:t>https://www.ilo.org/wcmsp5/groups/public/---</w:t>
        </w:r>
        <w:proofErr w:type="spellStart"/>
        <w:r w:rsidR="004416D8" w:rsidRPr="00120154">
          <w:rPr>
            <w:rStyle w:val="Lienhypertexte"/>
            <w:rFonts w:cstheme="minorHAnsi"/>
            <w:i/>
            <w:sz w:val="24"/>
            <w:szCs w:val="24"/>
            <w:lang w:val="fr-FR"/>
          </w:rPr>
          <w:t>ed_emp</w:t>
        </w:r>
        <w:proofErr w:type="spellEnd"/>
        <w:r w:rsidR="004416D8" w:rsidRPr="00120154">
          <w:rPr>
            <w:rStyle w:val="Lienhypertexte"/>
            <w:rFonts w:cstheme="minorHAnsi"/>
            <w:i/>
            <w:sz w:val="24"/>
            <w:szCs w:val="24"/>
            <w:lang w:val="fr-FR"/>
          </w:rPr>
          <w:t>/---</w:t>
        </w:r>
        <w:proofErr w:type="spellStart"/>
        <w:r w:rsidR="004416D8" w:rsidRPr="00120154">
          <w:rPr>
            <w:rStyle w:val="Lienhypertexte"/>
            <w:rFonts w:cstheme="minorHAnsi"/>
            <w:i/>
            <w:sz w:val="24"/>
            <w:szCs w:val="24"/>
            <w:lang w:val="fr-FR"/>
          </w:rPr>
          <w:t>emp_policy</w:t>
        </w:r>
        <w:proofErr w:type="spellEnd"/>
        <w:r w:rsidR="004416D8" w:rsidRPr="00120154">
          <w:rPr>
            <w:rStyle w:val="Lienhypertexte"/>
            <w:rFonts w:cstheme="minorHAnsi"/>
            <w:i/>
            <w:sz w:val="24"/>
            <w:szCs w:val="24"/>
            <w:lang w:val="fr-FR"/>
          </w:rPr>
          <w:t>/documents/publication/wcms_234986.pdf</w:t>
        </w:r>
      </w:hyperlink>
    </w:p>
    <w:p w14:paraId="01AD5F6B" w14:textId="77777777" w:rsidR="004416D8" w:rsidRPr="00120154" w:rsidRDefault="00176015" w:rsidP="00120154">
      <w:pPr>
        <w:jc w:val="both"/>
        <w:rPr>
          <w:rFonts w:cstheme="minorHAnsi"/>
          <w:i/>
          <w:sz w:val="24"/>
          <w:szCs w:val="24"/>
          <w:lang w:val="fr-FR"/>
        </w:rPr>
      </w:pPr>
      <w:hyperlink r:id="rId11" w:history="1">
        <w:r w:rsidR="004416D8" w:rsidRPr="00120154">
          <w:rPr>
            <w:rStyle w:val="Lienhypertexte"/>
            <w:rFonts w:cstheme="minorHAnsi"/>
            <w:i/>
            <w:sz w:val="24"/>
            <w:szCs w:val="24"/>
            <w:lang w:val="fr-FR"/>
          </w:rPr>
          <w:t>https://www.ilo.org/wcmsp5/groups/public/---</w:t>
        </w:r>
        <w:proofErr w:type="spellStart"/>
        <w:r w:rsidR="004416D8" w:rsidRPr="00120154">
          <w:rPr>
            <w:rStyle w:val="Lienhypertexte"/>
            <w:rFonts w:cstheme="minorHAnsi"/>
            <w:i/>
            <w:sz w:val="24"/>
            <w:szCs w:val="24"/>
            <w:lang w:val="fr-FR"/>
          </w:rPr>
          <w:t>ed_emp</w:t>
        </w:r>
        <w:proofErr w:type="spellEnd"/>
        <w:r w:rsidR="004416D8" w:rsidRPr="00120154">
          <w:rPr>
            <w:rStyle w:val="Lienhypertexte"/>
            <w:rFonts w:cstheme="minorHAnsi"/>
            <w:i/>
            <w:sz w:val="24"/>
            <w:szCs w:val="24"/>
            <w:lang w:val="fr-FR"/>
          </w:rPr>
          <w:t>/---</w:t>
        </w:r>
        <w:proofErr w:type="spellStart"/>
        <w:r w:rsidR="004416D8" w:rsidRPr="00120154">
          <w:rPr>
            <w:rStyle w:val="Lienhypertexte"/>
            <w:rFonts w:cstheme="minorHAnsi"/>
            <w:i/>
            <w:sz w:val="24"/>
            <w:szCs w:val="24"/>
            <w:lang w:val="fr-FR"/>
          </w:rPr>
          <w:t>emp_ent</w:t>
        </w:r>
        <w:proofErr w:type="spellEnd"/>
        <w:r w:rsidR="004416D8" w:rsidRPr="00120154">
          <w:rPr>
            <w:rStyle w:val="Lienhypertexte"/>
            <w:rFonts w:cstheme="minorHAnsi"/>
            <w:i/>
            <w:sz w:val="24"/>
            <w:szCs w:val="24"/>
            <w:lang w:val="fr-FR"/>
          </w:rPr>
          <w:t>/---</w:t>
        </w:r>
        <w:proofErr w:type="spellStart"/>
        <w:r w:rsidR="004416D8" w:rsidRPr="00120154">
          <w:rPr>
            <w:rStyle w:val="Lienhypertexte"/>
            <w:rFonts w:cstheme="minorHAnsi"/>
            <w:i/>
            <w:sz w:val="24"/>
            <w:szCs w:val="24"/>
            <w:lang w:val="fr-FR"/>
          </w:rPr>
          <w:t>led</w:t>
        </w:r>
        <w:proofErr w:type="spellEnd"/>
        <w:r w:rsidR="004416D8" w:rsidRPr="00120154">
          <w:rPr>
            <w:rStyle w:val="Lienhypertexte"/>
            <w:rFonts w:cstheme="minorHAnsi"/>
            <w:i/>
            <w:sz w:val="24"/>
            <w:szCs w:val="24"/>
            <w:lang w:val="fr-FR"/>
          </w:rPr>
          <w:t>/documents/publication/wcms_111546.pdf</w:t>
        </w:r>
      </w:hyperlink>
    </w:p>
    <w:p w14:paraId="733235C1" w14:textId="77777777" w:rsidR="004416D8" w:rsidRPr="00120154" w:rsidRDefault="00176015" w:rsidP="00120154">
      <w:pPr>
        <w:jc w:val="both"/>
        <w:rPr>
          <w:rFonts w:cstheme="minorHAnsi"/>
          <w:i/>
          <w:sz w:val="24"/>
          <w:szCs w:val="24"/>
          <w:lang w:val="fr-FR"/>
        </w:rPr>
      </w:pPr>
      <w:hyperlink r:id="rId12" w:history="1">
        <w:r w:rsidR="004416D8" w:rsidRPr="00120154">
          <w:rPr>
            <w:rStyle w:val="Lienhypertexte"/>
            <w:rFonts w:cstheme="minorHAnsi"/>
            <w:i/>
            <w:sz w:val="24"/>
            <w:szCs w:val="24"/>
            <w:lang w:val="fr-FR"/>
          </w:rPr>
          <w:t>https://www.ilo.org/wcmsp5/groups/public/---</w:t>
        </w:r>
        <w:proofErr w:type="spellStart"/>
        <w:r w:rsidR="004416D8" w:rsidRPr="00120154">
          <w:rPr>
            <w:rStyle w:val="Lienhypertexte"/>
            <w:rFonts w:cstheme="minorHAnsi"/>
            <w:i/>
            <w:sz w:val="24"/>
            <w:szCs w:val="24"/>
            <w:lang w:val="fr-FR"/>
          </w:rPr>
          <w:t>ed_emp</w:t>
        </w:r>
        <w:proofErr w:type="spellEnd"/>
        <w:r w:rsidR="004416D8" w:rsidRPr="00120154">
          <w:rPr>
            <w:rStyle w:val="Lienhypertexte"/>
            <w:rFonts w:cstheme="minorHAnsi"/>
            <w:i/>
            <w:sz w:val="24"/>
            <w:szCs w:val="24"/>
            <w:lang w:val="fr-FR"/>
          </w:rPr>
          <w:t>/---</w:t>
        </w:r>
        <w:proofErr w:type="spellStart"/>
        <w:r w:rsidR="004416D8" w:rsidRPr="00120154">
          <w:rPr>
            <w:rStyle w:val="Lienhypertexte"/>
            <w:rFonts w:cstheme="minorHAnsi"/>
            <w:i/>
            <w:sz w:val="24"/>
            <w:szCs w:val="24"/>
            <w:lang w:val="fr-FR"/>
          </w:rPr>
          <w:t>emp_ent</w:t>
        </w:r>
        <w:proofErr w:type="spellEnd"/>
        <w:r w:rsidR="004416D8" w:rsidRPr="00120154">
          <w:rPr>
            <w:rStyle w:val="Lienhypertexte"/>
            <w:rFonts w:cstheme="minorHAnsi"/>
            <w:i/>
            <w:sz w:val="24"/>
            <w:szCs w:val="24"/>
            <w:lang w:val="fr-FR"/>
          </w:rPr>
          <w:t>/---</w:t>
        </w:r>
        <w:proofErr w:type="spellStart"/>
        <w:r w:rsidR="004416D8" w:rsidRPr="00120154">
          <w:rPr>
            <w:rStyle w:val="Lienhypertexte"/>
            <w:rFonts w:cstheme="minorHAnsi"/>
            <w:i/>
            <w:sz w:val="24"/>
            <w:szCs w:val="24"/>
            <w:lang w:val="fr-FR"/>
          </w:rPr>
          <w:t>led</w:t>
        </w:r>
        <w:proofErr w:type="spellEnd"/>
        <w:r w:rsidR="004416D8" w:rsidRPr="00120154">
          <w:rPr>
            <w:rStyle w:val="Lienhypertexte"/>
            <w:rFonts w:cstheme="minorHAnsi"/>
            <w:i/>
            <w:sz w:val="24"/>
            <w:szCs w:val="24"/>
            <w:lang w:val="fr-FR"/>
          </w:rPr>
          <w:t>/documents/publication/wcms_141223.pdf</w:t>
        </w:r>
      </w:hyperlink>
    </w:p>
    <w:p w14:paraId="68451B8F" w14:textId="628F5748" w:rsidR="004416D8" w:rsidRPr="00120154" w:rsidRDefault="00176015" w:rsidP="00120154">
      <w:pPr>
        <w:jc w:val="both"/>
        <w:rPr>
          <w:rStyle w:val="Lienhypertexte"/>
          <w:rFonts w:cstheme="minorHAnsi"/>
          <w:i/>
          <w:sz w:val="24"/>
          <w:szCs w:val="24"/>
          <w:lang w:val="fr-FR"/>
        </w:rPr>
      </w:pPr>
      <w:hyperlink r:id="rId13" w:history="1">
        <w:r w:rsidR="004416D8" w:rsidRPr="00120154">
          <w:rPr>
            <w:rStyle w:val="Lienhypertexte"/>
            <w:rFonts w:cstheme="minorHAnsi"/>
            <w:i/>
            <w:sz w:val="24"/>
            <w:szCs w:val="24"/>
            <w:lang w:val="fr-FR"/>
          </w:rPr>
          <w:t>https://www.ilo.org/empent/areas/local-economic-development-led/lang--fr/index.htm</w:t>
        </w:r>
      </w:hyperlink>
    </w:p>
    <w:p w14:paraId="301462D0" w14:textId="191F907E" w:rsidR="00120154" w:rsidRPr="00120154" w:rsidRDefault="00120154" w:rsidP="00120154">
      <w:pPr>
        <w:jc w:val="both"/>
        <w:rPr>
          <w:rStyle w:val="Lienhypertexte"/>
          <w:rFonts w:cstheme="minorHAnsi"/>
          <w:i/>
          <w:sz w:val="24"/>
          <w:szCs w:val="24"/>
          <w:lang w:val="fr-FR"/>
        </w:rPr>
      </w:pPr>
    </w:p>
    <w:p w14:paraId="3E3F23D4" w14:textId="6A0A6844" w:rsidR="009E5815" w:rsidRPr="00FB3F4E" w:rsidRDefault="009E5815" w:rsidP="00120154">
      <w:pPr>
        <w:pStyle w:val="Paragraphedeliste"/>
        <w:numPr>
          <w:ilvl w:val="0"/>
          <w:numId w:val="12"/>
        </w:numPr>
        <w:jc w:val="both"/>
        <w:rPr>
          <w:rFonts w:cstheme="minorHAnsi"/>
          <w:b/>
          <w:color w:val="1F4E79" w:themeColor="accent1" w:themeShade="80"/>
          <w:sz w:val="24"/>
          <w:szCs w:val="24"/>
          <w:lang w:val="fr-FR"/>
        </w:rPr>
      </w:pPr>
      <w:r w:rsidRPr="00FB3F4E">
        <w:rPr>
          <w:rFonts w:cstheme="minorHAnsi"/>
          <w:b/>
          <w:color w:val="1F4E79" w:themeColor="accent1" w:themeShade="80"/>
          <w:sz w:val="24"/>
          <w:szCs w:val="24"/>
          <w:lang w:val="fr-FR"/>
        </w:rPr>
        <w:t>Livrables</w:t>
      </w:r>
      <w:r w:rsidR="00FB3F4E" w:rsidRPr="00FB3F4E">
        <w:rPr>
          <w:rFonts w:cstheme="minorHAnsi"/>
          <w:b/>
          <w:color w:val="1F4E79" w:themeColor="accent1" w:themeShade="80"/>
          <w:sz w:val="24"/>
          <w:szCs w:val="24"/>
          <w:lang w:val="fr-FR"/>
        </w:rPr>
        <w:t xml:space="preserve"> et modalités de paiement</w:t>
      </w:r>
      <w:r w:rsidRPr="00FB3F4E">
        <w:rPr>
          <w:rFonts w:cstheme="minorHAnsi"/>
          <w:b/>
          <w:color w:val="1F4E79" w:themeColor="accent1" w:themeShade="80"/>
          <w:sz w:val="24"/>
          <w:szCs w:val="24"/>
          <w:lang w:val="fr-FR"/>
        </w:rPr>
        <w:t xml:space="preserve"> </w:t>
      </w:r>
    </w:p>
    <w:p w14:paraId="174E3E8E" w14:textId="77777777" w:rsidR="009E5815" w:rsidRPr="00120154" w:rsidRDefault="009E5815" w:rsidP="00A737CD">
      <w:pPr>
        <w:jc w:val="both"/>
        <w:rPr>
          <w:rFonts w:cstheme="minorHAnsi"/>
          <w:sz w:val="24"/>
          <w:szCs w:val="24"/>
          <w:lang w:val="fr-FR"/>
        </w:rPr>
      </w:pPr>
      <w:r w:rsidRPr="00120154">
        <w:rPr>
          <w:rFonts w:cstheme="minorHAnsi"/>
          <w:sz w:val="24"/>
          <w:szCs w:val="24"/>
          <w:lang w:val="fr-FR"/>
        </w:rPr>
        <w:t>Les livrables attendus sont :</w:t>
      </w:r>
    </w:p>
    <w:p w14:paraId="2FC28C74" w14:textId="1F3FE472" w:rsidR="004416D8" w:rsidRPr="00120154" w:rsidRDefault="004416D8" w:rsidP="004416D8">
      <w:pPr>
        <w:pStyle w:val="Paragraphedeliste"/>
        <w:numPr>
          <w:ilvl w:val="0"/>
          <w:numId w:val="6"/>
        </w:numPr>
        <w:jc w:val="both"/>
        <w:rPr>
          <w:rFonts w:cstheme="minorHAnsi"/>
          <w:sz w:val="24"/>
          <w:szCs w:val="24"/>
          <w:lang w:val="fr-FR"/>
        </w:rPr>
      </w:pPr>
      <w:r w:rsidRPr="00120154">
        <w:rPr>
          <w:rFonts w:cstheme="minorHAnsi"/>
          <w:sz w:val="24"/>
          <w:szCs w:val="24"/>
          <w:lang w:val="fr-FR"/>
        </w:rPr>
        <w:t>Un</w:t>
      </w:r>
      <w:r w:rsidR="006B4311" w:rsidRPr="00120154">
        <w:rPr>
          <w:rFonts w:cstheme="minorHAnsi"/>
          <w:sz w:val="24"/>
          <w:szCs w:val="24"/>
          <w:lang w:val="fr-FR"/>
        </w:rPr>
        <w:t xml:space="preserve"> rapport relatif aux programmes nationaux et régionaux cartographiant l’ensemble des programmes et initiatives en faveur de la promotion de l’entrepreneuriat féminin</w:t>
      </w:r>
      <w:r w:rsidR="00A129FE">
        <w:rPr>
          <w:rFonts w:cstheme="minorHAnsi"/>
          <w:sz w:val="24"/>
          <w:szCs w:val="24"/>
          <w:lang w:val="fr-FR"/>
        </w:rPr>
        <w:t xml:space="preserve"> (20 Pages)</w:t>
      </w:r>
    </w:p>
    <w:p w14:paraId="559300D3" w14:textId="068B8B83" w:rsidR="004416D8" w:rsidRPr="00120154" w:rsidRDefault="004416D8" w:rsidP="00A737CD">
      <w:pPr>
        <w:pStyle w:val="Paragraphedeliste"/>
        <w:numPr>
          <w:ilvl w:val="0"/>
          <w:numId w:val="6"/>
        </w:numPr>
        <w:jc w:val="both"/>
        <w:rPr>
          <w:rFonts w:cstheme="minorHAnsi"/>
          <w:sz w:val="24"/>
          <w:szCs w:val="24"/>
          <w:lang w:val="fr-FR"/>
        </w:rPr>
      </w:pPr>
      <w:r w:rsidRPr="00120154">
        <w:rPr>
          <w:rFonts w:cstheme="minorHAnsi"/>
          <w:sz w:val="24"/>
          <w:szCs w:val="24"/>
          <w:lang w:val="fr-FR"/>
        </w:rPr>
        <w:lastRenderedPageBreak/>
        <w:t>2</w:t>
      </w:r>
      <w:r w:rsidR="009E5815" w:rsidRPr="00120154">
        <w:rPr>
          <w:rFonts w:cstheme="minorHAnsi"/>
          <w:sz w:val="24"/>
          <w:szCs w:val="24"/>
          <w:lang w:val="fr-FR"/>
        </w:rPr>
        <w:t xml:space="preserve"> Rapports synthétiques de déroulement des</w:t>
      </w:r>
      <w:r w:rsidRPr="00120154">
        <w:rPr>
          <w:rFonts w:cstheme="minorHAnsi"/>
          <w:sz w:val="24"/>
          <w:szCs w:val="24"/>
          <w:lang w:val="fr-FR"/>
        </w:rPr>
        <w:t xml:space="preserve"> ateliers de </w:t>
      </w:r>
      <w:r w:rsidR="006B4311" w:rsidRPr="00120154">
        <w:rPr>
          <w:rFonts w:cstheme="minorHAnsi"/>
          <w:sz w:val="24"/>
          <w:szCs w:val="24"/>
          <w:lang w:val="fr-FR"/>
        </w:rPr>
        <w:t>formation action</w:t>
      </w:r>
      <w:r w:rsidRPr="00120154">
        <w:rPr>
          <w:rFonts w:cstheme="minorHAnsi"/>
          <w:sz w:val="24"/>
          <w:szCs w:val="24"/>
          <w:lang w:val="fr-FR"/>
        </w:rPr>
        <w:t xml:space="preserve">, </w:t>
      </w:r>
      <w:r w:rsidR="00A129FE">
        <w:rPr>
          <w:rFonts w:cstheme="minorHAnsi"/>
          <w:sz w:val="24"/>
          <w:szCs w:val="24"/>
          <w:lang w:val="fr-FR"/>
        </w:rPr>
        <w:t xml:space="preserve">ainsi que les contenus des formations, </w:t>
      </w:r>
      <w:r w:rsidRPr="00120154">
        <w:rPr>
          <w:rFonts w:cstheme="minorHAnsi"/>
          <w:sz w:val="24"/>
          <w:szCs w:val="24"/>
          <w:lang w:val="fr-FR"/>
        </w:rPr>
        <w:t>un</w:t>
      </w:r>
      <w:r w:rsidR="00A129FE">
        <w:rPr>
          <w:rFonts w:cstheme="minorHAnsi"/>
          <w:sz w:val="24"/>
          <w:szCs w:val="24"/>
          <w:lang w:val="fr-FR"/>
        </w:rPr>
        <w:t xml:space="preserve"> livrable</w:t>
      </w:r>
      <w:r w:rsidRPr="00120154">
        <w:rPr>
          <w:rFonts w:cstheme="minorHAnsi"/>
          <w:sz w:val="24"/>
          <w:szCs w:val="24"/>
          <w:lang w:val="fr-FR"/>
        </w:rPr>
        <w:t xml:space="preserve"> par gouvernorat</w:t>
      </w:r>
      <w:r w:rsidR="006B4311" w:rsidRPr="00120154">
        <w:rPr>
          <w:rFonts w:cstheme="minorHAnsi"/>
          <w:sz w:val="24"/>
          <w:szCs w:val="24"/>
          <w:lang w:val="fr-FR"/>
        </w:rPr>
        <w:t xml:space="preserve"> en faveur de 25 participants par gouvernorat </w:t>
      </w:r>
    </w:p>
    <w:p w14:paraId="039391D2" w14:textId="77777777" w:rsidR="009E5815" w:rsidRPr="00120154" w:rsidRDefault="009E5815" w:rsidP="00A737CD">
      <w:pPr>
        <w:pStyle w:val="Paragraphedeliste"/>
        <w:numPr>
          <w:ilvl w:val="0"/>
          <w:numId w:val="6"/>
        </w:numPr>
        <w:jc w:val="both"/>
        <w:rPr>
          <w:rFonts w:cstheme="minorHAnsi"/>
          <w:sz w:val="24"/>
          <w:szCs w:val="24"/>
          <w:lang w:val="fr-FR"/>
        </w:rPr>
      </w:pPr>
      <w:r w:rsidRPr="00120154">
        <w:rPr>
          <w:rFonts w:cstheme="minorHAnsi"/>
          <w:sz w:val="24"/>
          <w:szCs w:val="24"/>
          <w:lang w:val="fr-FR"/>
        </w:rPr>
        <w:t xml:space="preserve"> Le plan régional structuré</w:t>
      </w:r>
      <w:r w:rsidR="004416D8" w:rsidRPr="00120154">
        <w:rPr>
          <w:rFonts w:cstheme="minorHAnsi"/>
          <w:sz w:val="24"/>
          <w:szCs w:val="24"/>
          <w:lang w:val="fr-FR"/>
        </w:rPr>
        <w:t xml:space="preserve"> pour chaque gouvernorat</w:t>
      </w:r>
      <w:r w:rsidRPr="00120154">
        <w:rPr>
          <w:rFonts w:cstheme="minorHAnsi"/>
          <w:sz w:val="24"/>
          <w:szCs w:val="24"/>
          <w:lang w:val="fr-FR"/>
        </w:rPr>
        <w:t xml:space="preserve"> ainsi :</w:t>
      </w:r>
    </w:p>
    <w:p w14:paraId="4F4DDFBC" w14:textId="77777777" w:rsidR="00A737CD" w:rsidRPr="00120154" w:rsidRDefault="009E5815" w:rsidP="00A737CD">
      <w:pPr>
        <w:pStyle w:val="Paragraphedeliste"/>
        <w:numPr>
          <w:ilvl w:val="0"/>
          <w:numId w:val="3"/>
        </w:numPr>
        <w:jc w:val="both"/>
        <w:rPr>
          <w:rFonts w:cstheme="minorHAnsi"/>
          <w:sz w:val="24"/>
          <w:szCs w:val="24"/>
          <w:lang w:val="fr-FR"/>
        </w:rPr>
      </w:pPr>
      <w:r w:rsidRPr="00120154">
        <w:rPr>
          <w:rFonts w:cstheme="minorHAnsi"/>
          <w:sz w:val="24"/>
          <w:szCs w:val="24"/>
          <w:lang w:val="fr-FR"/>
        </w:rPr>
        <w:t>Une introduction synthétisant le contexte socio-éc</w:t>
      </w:r>
      <w:r w:rsidR="004416D8" w:rsidRPr="00120154">
        <w:rPr>
          <w:rFonts w:cstheme="minorHAnsi"/>
          <w:sz w:val="24"/>
          <w:szCs w:val="24"/>
          <w:lang w:val="fr-FR"/>
        </w:rPr>
        <w:t xml:space="preserve">onomique du gouvernorat </w:t>
      </w:r>
    </w:p>
    <w:p w14:paraId="798CFCD8" w14:textId="77777777" w:rsidR="00A737CD" w:rsidRPr="00120154" w:rsidRDefault="009E5815" w:rsidP="00A737CD">
      <w:pPr>
        <w:pStyle w:val="Paragraphedeliste"/>
        <w:numPr>
          <w:ilvl w:val="0"/>
          <w:numId w:val="3"/>
        </w:numPr>
        <w:jc w:val="both"/>
        <w:rPr>
          <w:rFonts w:cstheme="minorHAnsi"/>
          <w:sz w:val="24"/>
          <w:szCs w:val="24"/>
          <w:lang w:val="fr-FR"/>
        </w:rPr>
      </w:pPr>
      <w:r w:rsidRPr="00120154">
        <w:rPr>
          <w:rFonts w:cstheme="minorHAnsi"/>
          <w:sz w:val="24"/>
          <w:szCs w:val="24"/>
          <w:lang w:val="fr-FR"/>
        </w:rPr>
        <w:t xml:space="preserve">Une analyse synthétique des opportunités et des défis spécifiques et liés à </w:t>
      </w:r>
      <w:r w:rsidR="004416D8" w:rsidRPr="00120154">
        <w:rPr>
          <w:rFonts w:cstheme="minorHAnsi"/>
          <w:sz w:val="24"/>
          <w:szCs w:val="24"/>
          <w:lang w:val="fr-FR"/>
        </w:rPr>
        <w:t>l’entrepreneuriat féminin au niveau local</w:t>
      </w:r>
    </w:p>
    <w:p w14:paraId="30CCEA99" w14:textId="77777777" w:rsidR="00A737CD" w:rsidRPr="00120154" w:rsidRDefault="009E5815" w:rsidP="00A737CD">
      <w:pPr>
        <w:pStyle w:val="Paragraphedeliste"/>
        <w:numPr>
          <w:ilvl w:val="0"/>
          <w:numId w:val="3"/>
        </w:numPr>
        <w:jc w:val="both"/>
        <w:rPr>
          <w:rFonts w:cstheme="minorHAnsi"/>
          <w:sz w:val="24"/>
          <w:szCs w:val="24"/>
          <w:lang w:val="fr-FR"/>
        </w:rPr>
      </w:pPr>
      <w:r w:rsidRPr="00120154">
        <w:rPr>
          <w:rFonts w:cstheme="minorHAnsi"/>
          <w:sz w:val="24"/>
          <w:szCs w:val="24"/>
          <w:lang w:val="fr-FR"/>
        </w:rPr>
        <w:t>Les obj</w:t>
      </w:r>
      <w:r w:rsidR="004416D8" w:rsidRPr="00120154">
        <w:rPr>
          <w:rFonts w:cstheme="minorHAnsi"/>
          <w:sz w:val="24"/>
          <w:szCs w:val="24"/>
          <w:lang w:val="fr-FR"/>
        </w:rPr>
        <w:t xml:space="preserve">ectifs du plan d’action </w:t>
      </w:r>
    </w:p>
    <w:p w14:paraId="4050BA70" w14:textId="77777777" w:rsidR="00A737CD" w:rsidRPr="00120154" w:rsidRDefault="009E5815" w:rsidP="00A737CD">
      <w:pPr>
        <w:pStyle w:val="Paragraphedeliste"/>
        <w:numPr>
          <w:ilvl w:val="0"/>
          <w:numId w:val="3"/>
        </w:numPr>
        <w:jc w:val="both"/>
        <w:rPr>
          <w:rFonts w:cstheme="minorHAnsi"/>
          <w:sz w:val="24"/>
          <w:szCs w:val="24"/>
          <w:lang w:val="fr-FR"/>
        </w:rPr>
      </w:pPr>
      <w:r w:rsidRPr="00120154">
        <w:rPr>
          <w:rFonts w:cstheme="minorHAnsi"/>
          <w:sz w:val="24"/>
          <w:szCs w:val="24"/>
          <w:lang w:val="fr-FR"/>
        </w:rPr>
        <w:t xml:space="preserve"> Une synthèse de</w:t>
      </w:r>
      <w:r w:rsidR="004416D8" w:rsidRPr="00120154">
        <w:rPr>
          <w:rFonts w:cstheme="minorHAnsi"/>
          <w:sz w:val="24"/>
          <w:szCs w:val="24"/>
          <w:lang w:val="fr-FR"/>
        </w:rPr>
        <w:t xml:space="preserve"> la méthodologie suivie </w:t>
      </w:r>
    </w:p>
    <w:p w14:paraId="740D1FC5" w14:textId="77777777" w:rsidR="00A737CD" w:rsidRPr="00120154" w:rsidRDefault="009E5815" w:rsidP="00A737CD">
      <w:pPr>
        <w:pStyle w:val="Paragraphedeliste"/>
        <w:numPr>
          <w:ilvl w:val="0"/>
          <w:numId w:val="3"/>
        </w:numPr>
        <w:jc w:val="both"/>
        <w:rPr>
          <w:rFonts w:cstheme="minorHAnsi"/>
          <w:sz w:val="24"/>
          <w:szCs w:val="24"/>
          <w:lang w:val="fr-FR"/>
        </w:rPr>
      </w:pPr>
      <w:r w:rsidRPr="00120154">
        <w:rPr>
          <w:rFonts w:cstheme="minorHAnsi"/>
          <w:sz w:val="24"/>
          <w:szCs w:val="24"/>
          <w:lang w:val="fr-FR"/>
        </w:rPr>
        <w:t>Les f</w:t>
      </w:r>
      <w:r w:rsidR="004416D8" w:rsidRPr="00120154">
        <w:rPr>
          <w:rFonts w:cstheme="minorHAnsi"/>
          <w:sz w:val="24"/>
          <w:szCs w:val="24"/>
          <w:lang w:val="fr-FR"/>
        </w:rPr>
        <w:t xml:space="preserve">iches de projets / programmes </w:t>
      </w:r>
    </w:p>
    <w:p w14:paraId="3688B48A" w14:textId="77777777" w:rsidR="009E5815" w:rsidRPr="00120154" w:rsidRDefault="004416D8" w:rsidP="00A737CD">
      <w:pPr>
        <w:pStyle w:val="Paragraphedeliste"/>
        <w:numPr>
          <w:ilvl w:val="0"/>
          <w:numId w:val="3"/>
        </w:numPr>
        <w:jc w:val="both"/>
        <w:rPr>
          <w:rFonts w:cstheme="minorHAnsi"/>
          <w:sz w:val="24"/>
          <w:szCs w:val="24"/>
          <w:lang w:val="fr-FR"/>
        </w:rPr>
      </w:pPr>
      <w:r w:rsidRPr="00120154">
        <w:rPr>
          <w:rFonts w:cstheme="minorHAnsi"/>
          <w:sz w:val="24"/>
          <w:szCs w:val="24"/>
          <w:lang w:val="fr-FR"/>
        </w:rPr>
        <w:t xml:space="preserve">Conclusion </w:t>
      </w:r>
    </w:p>
    <w:p w14:paraId="3582E23B" w14:textId="79BE1121" w:rsidR="009E5815" w:rsidRDefault="009E5815" w:rsidP="00A737CD">
      <w:pPr>
        <w:jc w:val="both"/>
        <w:rPr>
          <w:rFonts w:cstheme="minorHAnsi"/>
          <w:sz w:val="24"/>
          <w:szCs w:val="24"/>
          <w:lang w:val="fr-FR"/>
        </w:rPr>
      </w:pPr>
      <w:r w:rsidRPr="00120154">
        <w:rPr>
          <w:rFonts w:cstheme="minorHAnsi"/>
          <w:sz w:val="24"/>
          <w:szCs w:val="24"/>
          <w:lang w:val="fr-FR"/>
        </w:rPr>
        <w:t>Les livrables sont en langue française.</w:t>
      </w:r>
    </w:p>
    <w:p w14:paraId="3D555E48" w14:textId="77777777" w:rsidR="00FB3F4E" w:rsidRPr="00FB3F4E" w:rsidRDefault="00FB3F4E" w:rsidP="00FB3F4E">
      <w:pPr>
        <w:spacing w:before="120" w:after="120"/>
        <w:jc w:val="both"/>
        <w:rPr>
          <w:rFonts w:cstheme="minorHAnsi"/>
          <w:sz w:val="24"/>
          <w:szCs w:val="24"/>
          <w:shd w:val="clear" w:color="auto" w:fill="FFFFFF"/>
          <w:lang w:val="fr-FR"/>
        </w:rPr>
      </w:pPr>
      <w:r w:rsidRPr="00FB3F4E">
        <w:rPr>
          <w:rFonts w:cstheme="minorHAnsi"/>
          <w:sz w:val="24"/>
          <w:szCs w:val="24"/>
          <w:shd w:val="clear" w:color="auto" w:fill="FFFFFF"/>
          <w:lang w:val="fr-FR"/>
        </w:rPr>
        <w:t>Le paiement du montant du contrat du (de/ la) consultant(e) se fera par tranches, après la validation des livrables.</w:t>
      </w:r>
    </w:p>
    <w:tbl>
      <w:tblPr>
        <w:tblStyle w:val="Grilledutableau"/>
        <w:tblW w:w="9949" w:type="dxa"/>
        <w:tblLook w:val="04A0" w:firstRow="1" w:lastRow="0" w:firstColumn="1" w:lastColumn="0" w:noHBand="0" w:noVBand="1"/>
      </w:tblPr>
      <w:tblGrid>
        <w:gridCol w:w="1411"/>
        <w:gridCol w:w="5606"/>
        <w:gridCol w:w="2932"/>
      </w:tblGrid>
      <w:tr w:rsidR="00FB3F4E" w:rsidRPr="00FB3F4E" w14:paraId="2C8F6F3E" w14:textId="77777777" w:rsidTr="00FB3F4E">
        <w:trPr>
          <w:trHeight w:val="555"/>
        </w:trPr>
        <w:tc>
          <w:tcPr>
            <w:tcW w:w="1411" w:type="dxa"/>
          </w:tcPr>
          <w:p w14:paraId="0F0EB5EB" w14:textId="77777777" w:rsidR="00FB3F4E" w:rsidRPr="00FB3F4E" w:rsidRDefault="00FB3F4E" w:rsidP="00FB3F4E">
            <w:pPr>
              <w:spacing w:before="120" w:after="120"/>
              <w:jc w:val="both"/>
              <w:rPr>
                <w:rFonts w:cstheme="minorHAnsi"/>
                <w:sz w:val="24"/>
                <w:szCs w:val="24"/>
                <w:shd w:val="clear" w:color="auto" w:fill="FFFFFF"/>
                <w:lang w:val="fr-FR"/>
              </w:rPr>
            </w:pPr>
            <w:r w:rsidRPr="00FB3F4E">
              <w:rPr>
                <w:rFonts w:cstheme="minorHAnsi"/>
                <w:sz w:val="24"/>
                <w:szCs w:val="24"/>
                <w:shd w:val="clear" w:color="auto" w:fill="FFFFFF"/>
                <w:lang w:val="fr-FR"/>
              </w:rPr>
              <w:t>Tranche</w:t>
            </w:r>
          </w:p>
        </w:tc>
        <w:tc>
          <w:tcPr>
            <w:tcW w:w="5606" w:type="dxa"/>
          </w:tcPr>
          <w:p w14:paraId="4265AFF8" w14:textId="77777777" w:rsidR="00FB3F4E" w:rsidRPr="00FB3F4E" w:rsidRDefault="00FB3F4E" w:rsidP="00FB3F4E">
            <w:pPr>
              <w:spacing w:before="120" w:after="120"/>
              <w:jc w:val="both"/>
              <w:rPr>
                <w:rFonts w:cstheme="minorHAnsi"/>
                <w:sz w:val="24"/>
                <w:szCs w:val="24"/>
                <w:shd w:val="clear" w:color="auto" w:fill="FFFFFF"/>
                <w:lang w:val="fr-FR"/>
              </w:rPr>
            </w:pPr>
            <w:r w:rsidRPr="00FB3F4E">
              <w:rPr>
                <w:rFonts w:cstheme="minorHAnsi"/>
                <w:sz w:val="24"/>
                <w:szCs w:val="24"/>
                <w:shd w:val="clear" w:color="auto" w:fill="FFFFFF"/>
                <w:lang w:val="fr-FR"/>
              </w:rPr>
              <w:t>Livrable</w:t>
            </w:r>
          </w:p>
        </w:tc>
        <w:tc>
          <w:tcPr>
            <w:tcW w:w="2932" w:type="dxa"/>
          </w:tcPr>
          <w:p w14:paraId="521C8E64" w14:textId="77777777" w:rsidR="00FB3F4E" w:rsidRPr="00FB3F4E" w:rsidRDefault="00FB3F4E" w:rsidP="00FB3F4E">
            <w:pPr>
              <w:spacing w:before="120" w:after="120"/>
              <w:jc w:val="both"/>
              <w:rPr>
                <w:rFonts w:cstheme="minorHAnsi"/>
                <w:sz w:val="24"/>
                <w:szCs w:val="24"/>
                <w:shd w:val="clear" w:color="auto" w:fill="FFFFFF"/>
                <w:lang w:val="fr-FR"/>
              </w:rPr>
            </w:pPr>
            <w:r w:rsidRPr="00FB3F4E">
              <w:rPr>
                <w:rFonts w:cstheme="minorHAnsi"/>
                <w:sz w:val="24"/>
                <w:szCs w:val="24"/>
                <w:shd w:val="clear" w:color="auto" w:fill="FFFFFF"/>
                <w:lang w:val="fr-FR"/>
              </w:rPr>
              <w:t xml:space="preserve">% montant </w:t>
            </w:r>
          </w:p>
        </w:tc>
      </w:tr>
      <w:tr w:rsidR="00FB3F4E" w:rsidRPr="00FB3F4E" w14:paraId="2E5BA0EC" w14:textId="77777777" w:rsidTr="00FB3F4E">
        <w:trPr>
          <w:trHeight w:val="707"/>
        </w:trPr>
        <w:tc>
          <w:tcPr>
            <w:tcW w:w="1411" w:type="dxa"/>
          </w:tcPr>
          <w:p w14:paraId="15AB59FE" w14:textId="77777777" w:rsidR="00FB3F4E" w:rsidRPr="00FB3F4E" w:rsidRDefault="00FB3F4E" w:rsidP="00FB3F4E">
            <w:pPr>
              <w:spacing w:before="120" w:after="120"/>
              <w:jc w:val="both"/>
              <w:rPr>
                <w:rFonts w:cstheme="minorHAnsi"/>
                <w:sz w:val="24"/>
                <w:szCs w:val="24"/>
                <w:shd w:val="clear" w:color="auto" w:fill="FFFFFF"/>
                <w:lang w:val="fr-FR"/>
              </w:rPr>
            </w:pPr>
            <w:r w:rsidRPr="00FB3F4E">
              <w:rPr>
                <w:rFonts w:cstheme="minorHAnsi"/>
                <w:sz w:val="24"/>
                <w:szCs w:val="24"/>
                <w:shd w:val="clear" w:color="auto" w:fill="FFFFFF"/>
                <w:lang w:val="fr-FR"/>
              </w:rPr>
              <w:t>1</w:t>
            </w:r>
          </w:p>
          <w:p w14:paraId="69A82F27" w14:textId="6911503C" w:rsidR="00FB3F4E" w:rsidRPr="00FB3F4E" w:rsidRDefault="00FB3F4E" w:rsidP="00FB3F4E">
            <w:pPr>
              <w:spacing w:before="120" w:after="120"/>
              <w:jc w:val="both"/>
              <w:rPr>
                <w:rFonts w:cstheme="minorHAnsi"/>
                <w:sz w:val="24"/>
                <w:szCs w:val="24"/>
                <w:shd w:val="clear" w:color="auto" w:fill="FFFFFF"/>
                <w:lang w:val="fr-FR"/>
              </w:rPr>
            </w:pPr>
          </w:p>
          <w:p w14:paraId="7425C8C0" w14:textId="77777777" w:rsidR="00FB3F4E" w:rsidRPr="00FB3F4E" w:rsidRDefault="00FB3F4E" w:rsidP="00FB3F4E">
            <w:pPr>
              <w:spacing w:before="120" w:after="120"/>
              <w:jc w:val="both"/>
              <w:rPr>
                <w:rFonts w:cstheme="minorHAnsi"/>
                <w:sz w:val="24"/>
                <w:szCs w:val="24"/>
                <w:shd w:val="clear" w:color="auto" w:fill="FFFFFF"/>
                <w:lang w:val="fr-FR"/>
              </w:rPr>
            </w:pPr>
          </w:p>
        </w:tc>
        <w:tc>
          <w:tcPr>
            <w:tcW w:w="5606" w:type="dxa"/>
          </w:tcPr>
          <w:p w14:paraId="7A2D63F9" w14:textId="5E68BD84" w:rsidR="00FB3F4E" w:rsidRPr="00FB3F4E" w:rsidRDefault="00FB3F4E" w:rsidP="00FB3F4E">
            <w:pPr>
              <w:spacing w:before="120" w:after="120"/>
              <w:jc w:val="both"/>
              <w:rPr>
                <w:rFonts w:cstheme="minorHAnsi"/>
                <w:sz w:val="24"/>
                <w:szCs w:val="24"/>
                <w:shd w:val="clear" w:color="auto" w:fill="FFFFFF"/>
                <w:lang w:val="fr-FR"/>
              </w:rPr>
            </w:pPr>
            <w:r w:rsidRPr="00FB3F4E">
              <w:rPr>
                <w:rFonts w:cstheme="minorHAnsi"/>
                <w:sz w:val="24"/>
                <w:szCs w:val="24"/>
                <w:shd w:val="clear" w:color="auto" w:fill="FFFFFF"/>
                <w:lang w:val="fr-FR"/>
              </w:rPr>
              <w:t xml:space="preserve">Rapport </w:t>
            </w:r>
            <w:r>
              <w:rPr>
                <w:rFonts w:cstheme="minorHAnsi"/>
                <w:sz w:val="24"/>
                <w:szCs w:val="24"/>
                <w:shd w:val="clear" w:color="auto" w:fill="FFFFFF"/>
                <w:lang w:val="fr-FR"/>
              </w:rPr>
              <w:t>relatif à la synthèse sur les programmes de l’entrepreneuriat fémin</w:t>
            </w:r>
            <w:r w:rsidR="00F458BC">
              <w:rPr>
                <w:rFonts w:cstheme="minorHAnsi"/>
                <w:sz w:val="24"/>
                <w:szCs w:val="24"/>
                <w:shd w:val="clear" w:color="auto" w:fill="FFFFFF"/>
                <w:lang w:val="fr-FR"/>
              </w:rPr>
              <w:t>in</w:t>
            </w:r>
          </w:p>
        </w:tc>
        <w:tc>
          <w:tcPr>
            <w:tcW w:w="2932" w:type="dxa"/>
          </w:tcPr>
          <w:p w14:paraId="3A614EC7" w14:textId="798759C1" w:rsidR="00FB3F4E" w:rsidRPr="00FB3F4E" w:rsidRDefault="00FB3F4E" w:rsidP="00FB3F4E">
            <w:pPr>
              <w:spacing w:before="120" w:after="120"/>
              <w:jc w:val="both"/>
              <w:rPr>
                <w:rFonts w:cstheme="minorHAnsi"/>
                <w:b/>
                <w:bCs/>
                <w:sz w:val="24"/>
                <w:szCs w:val="24"/>
                <w:shd w:val="clear" w:color="auto" w:fill="FFFFFF"/>
                <w:lang w:val="fr-FR"/>
              </w:rPr>
            </w:pPr>
            <w:r>
              <w:rPr>
                <w:rFonts w:cstheme="minorHAnsi"/>
                <w:b/>
                <w:bCs/>
                <w:sz w:val="24"/>
                <w:szCs w:val="24"/>
                <w:shd w:val="clear" w:color="auto" w:fill="FFFFFF"/>
                <w:lang w:val="fr-FR"/>
              </w:rPr>
              <w:t>2</w:t>
            </w:r>
            <w:r w:rsidRPr="00FB3F4E">
              <w:rPr>
                <w:rFonts w:cstheme="minorHAnsi"/>
                <w:b/>
                <w:bCs/>
                <w:sz w:val="24"/>
                <w:szCs w:val="24"/>
                <w:shd w:val="clear" w:color="auto" w:fill="FFFFFF"/>
                <w:lang w:val="fr-FR"/>
              </w:rPr>
              <w:t>0%</w:t>
            </w:r>
          </w:p>
          <w:p w14:paraId="421803EE" w14:textId="588B29C9" w:rsidR="00FB3F4E" w:rsidRPr="00FB3F4E" w:rsidRDefault="00FB3F4E" w:rsidP="00FB3F4E">
            <w:pPr>
              <w:spacing w:before="120" w:after="120"/>
              <w:jc w:val="both"/>
              <w:rPr>
                <w:rFonts w:cstheme="minorHAnsi"/>
                <w:b/>
                <w:bCs/>
                <w:sz w:val="24"/>
                <w:szCs w:val="24"/>
                <w:shd w:val="clear" w:color="auto" w:fill="FFFFFF"/>
                <w:lang w:val="fr-FR"/>
              </w:rPr>
            </w:pPr>
          </w:p>
        </w:tc>
      </w:tr>
      <w:tr w:rsidR="00FB3F4E" w:rsidRPr="00FB3F4E" w14:paraId="2227B9D8" w14:textId="77777777" w:rsidTr="00FB3F4E">
        <w:trPr>
          <w:trHeight w:val="1607"/>
        </w:trPr>
        <w:tc>
          <w:tcPr>
            <w:tcW w:w="1411" w:type="dxa"/>
          </w:tcPr>
          <w:p w14:paraId="13F2DEC6" w14:textId="0BD6FDCD" w:rsidR="00FB3F4E" w:rsidRPr="00FB3F4E" w:rsidRDefault="00FB3F4E" w:rsidP="00FB3F4E">
            <w:pPr>
              <w:spacing w:before="120" w:after="120"/>
              <w:jc w:val="both"/>
              <w:rPr>
                <w:rFonts w:cstheme="minorHAnsi"/>
                <w:sz w:val="24"/>
                <w:szCs w:val="24"/>
                <w:shd w:val="clear" w:color="auto" w:fill="FFFFFF"/>
                <w:lang w:val="fr-FR"/>
              </w:rPr>
            </w:pPr>
            <w:r>
              <w:rPr>
                <w:rFonts w:cstheme="minorHAnsi"/>
                <w:sz w:val="24"/>
                <w:szCs w:val="24"/>
                <w:shd w:val="clear" w:color="auto" w:fill="FFFFFF"/>
                <w:lang w:val="fr-FR"/>
              </w:rPr>
              <w:t>2</w:t>
            </w:r>
          </w:p>
        </w:tc>
        <w:tc>
          <w:tcPr>
            <w:tcW w:w="5606" w:type="dxa"/>
          </w:tcPr>
          <w:p w14:paraId="6759209A" w14:textId="16F292DA" w:rsidR="00FB3F4E" w:rsidRPr="00FB3F4E" w:rsidRDefault="00FB3F4E" w:rsidP="00FB3F4E">
            <w:pPr>
              <w:spacing w:before="120" w:after="120"/>
              <w:jc w:val="both"/>
              <w:rPr>
                <w:rFonts w:cstheme="minorHAnsi"/>
                <w:sz w:val="24"/>
                <w:szCs w:val="24"/>
                <w:shd w:val="clear" w:color="auto" w:fill="FFFFFF"/>
                <w:lang w:val="fr-FR"/>
              </w:rPr>
            </w:pPr>
            <w:r w:rsidRPr="00FB3F4E">
              <w:rPr>
                <w:rFonts w:cstheme="minorHAnsi"/>
                <w:sz w:val="24"/>
                <w:szCs w:val="24"/>
                <w:shd w:val="clear" w:color="auto" w:fill="FFFFFF"/>
                <w:lang w:val="fr-FR"/>
              </w:rPr>
              <w:t>2 Rapports synthétiques de déroulement des ateliers de formation action, ainsi que les contenus des formations, un livrable par gouvernorat en faveur de 25 participants par gouvernorat</w:t>
            </w:r>
          </w:p>
        </w:tc>
        <w:tc>
          <w:tcPr>
            <w:tcW w:w="2932" w:type="dxa"/>
          </w:tcPr>
          <w:p w14:paraId="6144A982" w14:textId="605BD467" w:rsidR="00FB3F4E" w:rsidRPr="00FB3F4E" w:rsidRDefault="00FB3F4E" w:rsidP="00FB3F4E">
            <w:pPr>
              <w:spacing w:before="120" w:after="120"/>
              <w:jc w:val="both"/>
              <w:rPr>
                <w:rFonts w:cstheme="minorHAnsi"/>
                <w:b/>
                <w:bCs/>
                <w:sz w:val="24"/>
                <w:szCs w:val="24"/>
                <w:shd w:val="clear" w:color="auto" w:fill="FFFFFF"/>
                <w:lang w:val="fr-FR"/>
              </w:rPr>
            </w:pPr>
            <w:r>
              <w:rPr>
                <w:rFonts w:cstheme="minorHAnsi"/>
                <w:b/>
                <w:bCs/>
                <w:sz w:val="24"/>
                <w:szCs w:val="24"/>
                <w:shd w:val="clear" w:color="auto" w:fill="FFFFFF"/>
                <w:lang w:val="fr-FR"/>
              </w:rPr>
              <w:t>40%</w:t>
            </w:r>
          </w:p>
        </w:tc>
      </w:tr>
      <w:tr w:rsidR="00FB3F4E" w:rsidRPr="00FB3F4E" w14:paraId="3864BDED" w14:textId="77777777" w:rsidTr="00FB3F4E">
        <w:trPr>
          <w:trHeight w:val="1607"/>
        </w:trPr>
        <w:tc>
          <w:tcPr>
            <w:tcW w:w="1411" w:type="dxa"/>
          </w:tcPr>
          <w:p w14:paraId="08B262D6" w14:textId="51D346A3" w:rsidR="00FB3F4E" w:rsidRPr="00FB3F4E" w:rsidRDefault="00FB3F4E" w:rsidP="00FB3F4E">
            <w:pPr>
              <w:spacing w:before="120" w:after="120"/>
              <w:jc w:val="both"/>
              <w:rPr>
                <w:rFonts w:cstheme="minorHAnsi"/>
                <w:sz w:val="24"/>
                <w:szCs w:val="24"/>
                <w:shd w:val="clear" w:color="auto" w:fill="FFFFFF"/>
                <w:lang w:val="fr-FR"/>
              </w:rPr>
            </w:pPr>
            <w:r>
              <w:rPr>
                <w:rFonts w:cstheme="minorHAnsi"/>
                <w:sz w:val="24"/>
                <w:szCs w:val="24"/>
                <w:shd w:val="clear" w:color="auto" w:fill="FFFFFF"/>
                <w:lang w:val="fr-FR"/>
              </w:rPr>
              <w:t>3</w:t>
            </w:r>
          </w:p>
        </w:tc>
        <w:tc>
          <w:tcPr>
            <w:tcW w:w="5606" w:type="dxa"/>
          </w:tcPr>
          <w:p w14:paraId="3E866763" w14:textId="713FAA2A" w:rsidR="00FB3F4E" w:rsidRPr="00FB3F4E" w:rsidRDefault="00FB3F4E" w:rsidP="00FB3F4E">
            <w:pPr>
              <w:spacing w:before="120" w:after="120"/>
              <w:jc w:val="both"/>
              <w:rPr>
                <w:rFonts w:cstheme="minorHAnsi"/>
                <w:sz w:val="24"/>
                <w:szCs w:val="24"/>
                <w:shd w:val="clear" w:color="auto" w:fill="FFFFFF"/>
                <w:lang w:val="fr-FR"/>
              </w:rPr>
            </w:pPr>
            <w:r>
              <w:rPr>
                <w:rFonts w:cstheme="minorHAnsi"/>
                <w:sz w:val="24"/>
                <w:szCs w:val="24"/>
                <w:lang w:val="fr-FR"/>
              </w:rPr>
              <w:t xml:space="preserve">2 </w:t>
            </w:r>
            <w:r w:rsidRPr="00120154">
              <w:rPr>
                <w:rFonts w:cstheme="minorHAnsi"/>
                <w:sz w:val="24"/>
                <w:szCs w:val="24"/>
                <w:lang w:val="fr-FR"/>
              </w:rPr>
              <w:t>plan</w:t>
            </w:r>
            <w:r>
              <w:rPr>
                <w:rFonts w:cstheme="minorHAnsi"/>
                <w:sz w:val="24"/>
                <w:szCs w:val="24"/>
                <w:lang w:val="fr-FR"/>
              </w:rPr>
              <w:t>s</w:t>
            </w:r>
            <w:r w:rsidRPr="00120154">
              <w:rPr>
                <w:rFonts w:cstheme="minorHAnsi"/>
                <w:sz w:val="24"/>
                <w:szCs w:val="24"/>
                <w:lang w:val="fr-FR"/>
              </w:rPr>
              <w:t xml:space="preserve"> région</w:t>
            </w:r>
            <w:r>
              <w:rPr>
                <w:rFonts w:cstheme="minorHAnsi"/>
                <w:sz w:val="24"/>
                <w:szCs w:val="24"/>
                <w:lang w:val="fr-FR"/>
              </w:rPr>
              <w:t>aux</w:t>
            </w:r>
            <w:r w:rsidRPr="00120154">
              <w:rPr>
                <w:rFonts w:cstheme="minorHAnsi"/>
                <w:sz w:val="24"/>
                <w:szCs w:val="24"/>
                <w:lang w:val="fr-FR"/>
              </w:rPr>
              <w:t xml:space="preserve"> structuré</w:t>
            </w:r>
            <w:r>
              <w:rPr>
                <w:rFonts w:cstheme="minorHAnsi"/>
                <w:sz w:val="24"/>
                <w:szCs w:val="24"/>
                <w:lang w:val="fr-FR"/>
              </w:rPr>
              <w:t>s</w:t>
            </w:r>
            <w:r w:rsidRPr="00120154">
              <w:rPr>
                <w:rFonts w:cstheme="minorHAnsi"/>
                <w:sz w:val="24"/>
                <w:szCs w:val="24"/>
                <w:lang w:val="fr-FR"/>
              </w:rPr>
              <w:t xml:space="preserve"> pour chaque gouvernorat</w:t>
            </w:r>
          </w:p>
        </w:tc>
        <w:tc>
          <w:tcPr>
            <w:tcW w:w="2932" w:type="dxa"/>
          </w:tcPr>
          <w:p w14:paraId="45390AEB" w14:textId="4285CB90" w:rsidR="00FB3F4E" w:rsidRPr="00FB3F4E" w:rsidRDefault="00FB3F4E" w:rsidP="00FB3F4E">
            <w:pPr>
              <w:spacing w:before="120" w:after="120"/>
              <w:jc w:val="both"/>
              <w:rPr>
                <w:rFonts w:cstheme="minorHAnsi"/>
                <w:b/>
                <w:bCs/>
                <w:sz w:val="24"/>
                <w:szCs w:val="24"/>
                <w:shd w:val="clear" w:color="auto" w:fill="FFFFFF"/>
                <w:lang w:val="fr-FR"/>
              </w:rPr>
            </w:pPr>
            <w:r>
              <w:rPr>
                <w:rFonts w:cstheme="minorHAnsi"/>
                <w:b/>
                <w:bCs/>
                <w:sz w:val="24"/>
                <w:szCs w:val="24"/>
                <w:shd w:val="clear" w:color="auto" w:fill="FFFFFF"/>
                <w:lang w:val="fr-FR"/>
              </w:rPr>
              <w:t>40%</w:t>
            </w:r>
          </w:p>
        </w:tc>
      </w:tr>
    </w:tbl>
    <w:p w14:paraId="0BA416D7" w14:textId="77777777" w:rsidR="00FB3F4E" w:rsidRPr="00120154" w:rsidRDefault="00FB3F4E" w:rsidP="00A737CD">
      <w:pPr>
        <w:jc w:val="both"/>
        <w:rPr>
          <w:rFonts w:cstheme="minorHAnsi"/>
          <w:sz w:val="24"/>
          <w:szCs w:val="24"/>
          <w:lang w:val="fr-FR"/>
        </w:rPr>
      </w:pPr>
    </w:p>
    <w:p w14:paraId="792DD1F0" w14:textId="77777777" w:rsidR="009E5815" w:rsidRPr="00120154" w:rsidRDefault="009E5815" w:rsidP="00120154">
      <w:pPr>
        <w:pStyle w:val="Paragraphedeliste"/>
        <w:numPr>
          <w:ilvl w:val="0"/>
          <w:numId w:val="12"/>
        </w:numPr>
        <w:jc w:val="both"/>
        <w:rPr>
          <w:rFonts w:cstheme="minorHAnsi"/>
          <w:b/>
          <w:sz w:val="24"/>
          <w:szCs w:val="24"/>
        </w:rPr>
      </w:pPr>
      <w:r w:rsidRPr="00120154">
        <w:rPr>
          <w:rFonts w:cstheme="minorHAnsi"/>
          <w:b/>
          <w:sz w:val="24"/>
          <w:szCs w:val="24"/>
        </w:rPr>
        <w:t>Durée de la mission</w:t>
      </w:r>
    </w:p>
    <w:p w14:paraId="6DDBE297" w14:textId="3707567C" w:rsidR="00723583" w:rsidRDefault="009E5815" w:rsidP="00A737CD">
      <w:pPr>
        <w:jc w:val="both"/>
        <w:rPr>
          <w:rFonts w:cstheme="minorHAnsi"/>
          <w:sz w:val="24"/>
          <w:szCs w:val="24"/>
          <w:lang w:val="fr-FR"/>
        </w:rPr>
      </w:pPr>
      <w:r w:rsidRPr="00120154">
        <w:rPr>
          <w:rFonts w:cstheme="minorHAnsi"/>
          <w:sz w:val="24"/>
          <w:szCs w:val="24"/>
          <w:lang w:val="fr-FR"/>
        </w:rPr>
        <w:t xml:space="preserve">Pour les prestations demandées, la mission </w:t>
      </w:r>
      <w:r w:rsidR="004416D8" w:rsidRPr="00120154">
        <w:rPr>
          <w:rFonts w:cstheme="minorHAnsi"/>
          <w:sz w:val="24"/>
          <w:szCs w:val="24"/>
          <w:lang w:val="fr-FR"/>
        </w:rPr>
        <w:t xml:space="preserve">ne doit pas dépasser le </w:t>
      </w:r>
      <w:r w:rsidR="00120154">
        <w:rPr>
          <w:rFonts w:cstheme="minorHAnsi"/>
          <w:sz w:val="24"/>
          <w:szCs w:val="24"/>
          <w:lang w:val="fr-FR"/>
        </w:rPr>
        <w:t xml:space="preserve">30 Avril </w:t>
      </w:r>
      <w:r w:rsidR="004416D8" w:rsidRPr="00120154">
        <w:rPr>
          <w:rFonts w:cstheme="minorHAnsi"/>
          <w:sz w:val="24"/>
          <w:szCs w:val="24"/>
          <w:lang w:val="fr-FR"/>
        </w:rPr>
        <w:t>202</w:t>
      </w:r>
      <w:r w:rsidR="00120154">
        <w:rPr>
          <w:rFonts w:cstheme="minorHAnsi"/>
          <w:sz w:val="24"/>
          <w:szCs w:val="24"/>
          <w:lang w:val="fr-FR"/>
        </w:rPr>
        <w:t>2</w:t>
      </w:r>
      <w:r w:rsidRPr="00120154">
        <w:rPr>
          <w:rFonts w:cstheme="minorHAnsi"/>
          <w:sz w:val="24"/>
          <w:szCs w:val="24"/>
          <w:lang w:val="fr-FR"/>
        </w:rPr>
        <w:t xml:space="preserve">. </w:t>
      </w:r>
    </w:p>
    <w:p w14:paraId="3228768D" w14:textId="65FFC3D7" w:rsidR="00FB3F4E" w:rsidRPr="00120154" w:rsidRDefault="00FB3F4E" w:rsidP="00FB3F4E">
      <w:pPr>
        <w:pStyle w:val="Paragraphedeliste"/>
        <w:numPr>
          <w:ilvl w:val="0"/>
          <w:numId w:val="12"/>
        </w:numPr>
        <w:jc w:val="both"/>
        <w:rPr>
          <w:rFonts w:cstheme="minorHAnsi"/>
          <w:b/>
          <w:bCs/>
          <w:iCs/>
          <w:sz w:val="24"/>
          <w:szCs w:val="24"/>
          <w:lang w:val="fr-FR"/>
        </w:rPr>
      </w:pPr>
      <w:r w:rsidRPr="00120154">
        <w:rPr>
          <w:rFonts w:cstheme="minorHAnsi"/>
          <w:b/>
          <w:bCs/>
          <w:iCs/>
          <w:sz w:val="24"/>
          <w:szCs w:val="24"/>
          <w:lang w:val="fr-FR"/>
        </w:rPr>
        <w:t xml:space="preserve">Qualification des consultant (e) s : </w:t>
      </w:r>
    </w:p>
    <w:p w14:paraId="5558D491" w14:textId="77777777" w:rsidR="00FB3F4E" w:rsidRPr="00120154" w:rsidRDefault="00FB3F4E" w:rsidP="00FB3F4E">
      <w:pPr>
        <w:spacing w:before="120" w:after="120"/>
        <w:jc w:val="both"/>
        <w:rPr>
          <w:rFonts w:cstheme="minorHAnsi"/>
          <w:sz w:val="24"/>
          <w:szCs w:val="24"/>
          <w:shd w:val="clear" w:color="auto" w:fill="FFFFFF"/>
          <w:lang w:val="fr-FR"/>
        </w:rPr>
      </w:pPr>
      <w:r w:rsidRPr="00120154">
        <w:rPr>
          <w:rFonts w:cstheme="minorHAnsi"/>
          <w:sz w:val="24"/>
          <w:szCs w:val="24"/>
          <w:shd w:val="clear" w:color="auto" w:fill="FFFFFF"/>
          <w:lang w:val="fr-FR"/>
        </w:rPr>
        <w:t>Le</w:t>
      </w:r>
      <w:r>
        <w:rPr>
          <w:rFonts w:cstheme="minorHAnsi"/>
          <w:sz w:val="24"/>
          <w:szCs w:val="24"/>
          <w:shd w:val="clear" w:color="auto" w:fill="FFFFFF"/>
          <w:lang w:val="fr-FR"/>
        </w:rPr>
        <w:t xml:space="preserve">s consultants retenus </w:t>
      </w:r>
      <w:r w:rsidRPr="00120154">
        <w:rPr>
          <w:rFonts w:cstheme="minorHAnsi"/>
          <w:sz w:val="24"/>
          <w:szCs w:val="24"/>
          <w:shd w:val="clear" w:color="auto" w:fill="FFFFFF"/>
          <w:lang w:val="fr-FR"/>
        </w:rPr>
        <w:t xml:space="preserve">pour conduire la </w:t>
      </w:r>
      <w:r>
        <w:rPr>
          <w:rFonts w:cstheme="minorHAnsi"/>
          <w:sz w:val="24"/>
          <w:szCs w:val="24"/>
          <w:shd w:val="clear" w:color="auto" w:fill="FFFFFF"/>
          <w:lang w:val="fr-FR"/>
        </w:rPr>
        <w:t xml:space="preserve">mission </w:t>
      </w:r>
      <w:r w:rsidRPr="00120154">
        <w:rPr>
          <w:rFonts w:cstheme="minorHAnsi"/>
          <w:sz w:val="24"/>
          <w:szCs w:val="24"/>
          <w:shd w:val="clear" w:color="auto" w:fill="FFFFFF"/>
          <w:lang w:val="fr-FR"/>
        </w:rPr>
        <w:t>doit avoir le minimum requis ci-après :</w:t>
      </w:r>
    </w:p>
    <w:p w14:paraId="4BDF943E" w14:textId="77777777" w:rsidR="00FB3F4E" w:rsidRPr="00120154" w:rsidRDefault="00FB3F4E" w:rsidP="00FB3F4E">
      <w:pPr>
        <w:pStyle w:val="Paragraphedeliste"/>
        <w:numPr>
          <w:ilvl w:val="0"/>
          <w:numId w:val="10"/>
        </w:numPr>
        <w:spacing w:before="120" w:after="120" w:line="240" w:lineRule="auto"/>
        <w:jc w:val="both"/>
        <w:rPr>
          <w:rFonts w:cstheme="minorHAnsi"/>
          <w:sz w:val="24"/>
          <w:szCs w:val="24"/>
          <w:shd w:val="clear" w:color="auto" w:fill="FFFFFF"/>
          <w:lang w:val="fr-FR"/>
        </w:rPr>
      </w:pPr>
      <w:r w:rsidRPr="00120154">
        <w:rPr>
          <w:rFonts w:cstheme="minorHAnsi"/>
          <w:sz w:val="24"/>
          <w:szCs w:val="24"/>
          <w:shd w:val="clear" w:color="auto" w:fill="FFFFFF"/>
          <w:lang w:val="fr-FR"/>
        </w:rPr>
        <w:t xml:space="preserve">Diplôme universitaire supérieur en Sciences humaines ou sociales, économie, </w:t>
      </w:r>
      <w:proofErr w:type="gramStart"/>
      <w:r w:rsidRPr="00120154">
        <w:rPr>
          <w:rFonts w:cstheme="minorHAnsi"/>
          <w:sz w:val="24"/>
          <w:szCs w:val="24"/>
          <w:shd w:val="clear" w:color="auto" w:fill="FFFFFF"/>
          <w:lang w:val="fr-FR"/>
        </w:rPr>
        <w:t>statistiques</w:t>
      </w:r>
      <w:proofErr w:type="gramEnd"/>
      <w:r w:rsidRPr="00120154">
        <w:rPr>
          <w:rFonts w:cstheme="minorHAnsi"/>
          <w:sz w:val="24"/>
          <w:szCs w:val="24"/>
          <w:shd w:val="clear" w:color="auto" w:fill="FFFFFF"/>
          <w:lang w:val="fr-FR"/>
        </w:rPr>
        <w:t xml:space="preserve">, ou en Suivi évaluation ou dans des domaines équivalents </w:t>
      </w:r>
    </w:p>
    <w:p w14:paraId="5B46F8FF" w14:textId="77777777" w:rsidR="00FB3F4E" w:rsidRPr="00120154" w:rsidRDefault="00FB3F4E" w:rsidP="00FB3F4E">
      <w:pPr>
        <w:pStyle w:val="Paragraphedeliste"/>
        <w:numPr>
          <w:ilvl w:val="0"/>
          <w:numId w:val="10"/>
        </w:numPr>
        <w:spacing w:before="120" w:after="120" w:line="240" w:lineRule="auto"/>
        <w:jc w:val="both"/>
        <w:rPr>
          <w:rFonts w:cstheme="minorHAnsi"/>
          <w:sz w:val="24"/>
          <w:szCs w:val="24"/>
          <w:shd w:val="clear" w:color="auto" w:fill="FFFFFF"/>
          <w:lang w:val="fr-FR"/>
        </w:rPr>
      </w:pPr>
      <w:r w:rsidRPr="00120154">
        <w:rPr>
          <w:rFonts w:cstheme="minorHAnsi"/>
          <w:sz w:val="24"/>
          <w:szCs w:val="24"/>
          <w:shd w:val="clear" w:color="auto" w:fill="FFFFFF"/>
          <w:lang w:val="fr-FR"/>
        </w:rPr>
        <w:lastRenderedPageBreak/>
        <w:t xml:space="preserve">Ayant plus de 5 années d’expériences, dans la conception, la planification, la gestion et la mise en œuvre de gestion de projets et de stratégies de suivi et d’évaluation dans le contexte de cadre logique et de la théorie de changement. </w:t>
      </w:r>
    </w:p>
    <w:p w14:paraId="4CCB2CBF" w14:textId="77777777" w:rsidR="00FB3F4E" w:rsidRPr="00120154" w:rsidRDefault="00FB3F4E" w:rsidP="00FB3F4E">
      <w:pPr>
        <w:pStyle w:val="Paragraphedeliste"/>
        <w:numPr>
          <w:ilvl w:val="0"/>
          <w:numId w:val="10"/>
        </w:numPr>
        <w:spacing w:before="120" w:after="120" w:line="240" w:lineRule="auto"/>
        <w:jc w:val="both"/>
        <w:rPr>
          <w:rFonts w:cstheme="minorHAnsi"/>
          <w:sz w:val="24"/>
          <w:szCs w:val="24"/>
          <w:shd w:val="clear" w:color="auto" w:fill="FFFFFF"/>
          <w:lang w:val="fr-FR"/>
        </w:rPr>
      </w:pPr>
      <w:r w:rsidRPr="00120154">
        <w:rPr>
          <w:rFonts w:cstheme="minorHAnsi"/>
          <w:sz w:val="24"/>
          <w:szCs w:val="24"/>
          <w:shd w:val="clear" w:color="auto" w:fill="FFFFFF"/>
          <w:lang w:val="fr-FR"/>
        </w:rPr>
        <w:t>Plus de 5 ans d’expérience en formations pour adultes.</w:t>
      </w:r>
    </w:p>
    <w:p w14:paraId="29807A9F" w14:textId="749C9AAD" w:rsidR="00FB3F4E" w:rsidRDefault="00FB3F4E" w:rsidP="00FB3F4E">
      <w:pPr>
        <w:pStyle w:val="Paragraphedeliste"/>
        <w:numPr>
          <w:ilvl w:val="0"/>
          <w:numId w:val="10"/>
        </w:numPr>
        <w:spacing w:before="120" w:after="120" w:line="240" w:lineRule="auto"/>
        <w:jc w:val="both"/>
        <w:rPr>
          <w:rFonts w:cstheme="minorHAnsi"/>
          <w:sz w:val="24"/>
          <w:szCs w:val="24"/>
          <w:shd w:val="clear" w:color="auto" w:fill="FFFFFF"/>
          <w:lang w:val="fr-FR"/>
        </w:rPr>
      </w:pPr>
      <w:r w:rsidRPr="00120154">
        <w:rPr>
          <w:rFonts w:cstheme="minorHAnsi"/>
          <w:sz w:val="24"/>
          <w:szCs w:val="24"/>
          <w:shd w:val="clear" w:color="auto" w:fill="FFFFFF"/>
          <w:lang w:val="fr-FR"/>
        </w:rPr>
        <w:t>Une expertise sur les mises en œuvre de l’approche Genr</w:t>
      </w:r>
      <w:r w:rsidR="00351999">
        <w:rPr>
          <w:rFonts w:cstheme="minorHAnsi"/>
          <w:sz w:val="24"/>
          <w:szCs w:val="24"/>
          <w:shd w:val="clear" w:color="auto" w:fill="FFFFFF"/>
          <w:lang w:val="fr-FR"/>
        </w:rPr>
        <w:t>e dans les projets de développement</w:t>
      </w:r>
    </w:p>
    <w:p w14:paraId="36E6C893" w14:textId="033CBF32" w:rsidR="00351999" w:rsidRPr="00120154" w:rsidRDefault="00351999" w:rsidP="00FB3F4E">
      <w:pPr>
        <w:pStyle w:val="Paragraphedeliste"/>
        <w:numPr>
          <w:ilvl w:val="0"/>
          <w:numId w:val="10"/>
        </w:numPr>
        <w:spacing w:before="120" w:after="120" w:line="240" w:lineRule="auto"/>
        <w:jc w:val="both"/>
        <w:rPr>
          <w:rFonts w:cstheme="minorHAnsi"/>
          <w:sz w:val="24"/>
          <w:szCs w:val="24"/>
          <w:shd w:val="clear" w:color="auto" w:fill="FFFFFF"/>
          <w:lang w:val="fr-FR"/>
        </w:rPr>
      </w:pPr>
      <w:r>
        <w:rPr>
          <w:rFonts w:cstheme="minorHAnsi"/>
          <w:sz w:val="24"/>
          <w:szCs w:val="24"/>
          <w:shd w:val="clear" w:color="auto" w:fill="FFFFFF"/>
          <w:lang w:val="fr-FR"/>
        </w:rPr>
        <w:t>Une expérience significative sur la décentralisation</w:t>
      </w:r>
    </w:p>
    <w:p w14:paraId="40ECFA6E" w14:textId="77777777" w:rsidR="00FB3F4E" w:rsidRPr="00120154" w:rsidRDefault="00FB3F4E" w:rsidP="00FB3F4E">
      <w:pPr>
        <w:pStyle w:val="Paragraphedeliste"/>
        <w:numPr>
          <w:ilvl w:val="0"/>
          <w:numId w:val="10"/>
        </w:numPr>
        <w:spacing w:before="120" w:after="120" w:line="240" w:lineRule="auto"/>
        <w:jc w:val="both"/>
        <w:rPr>
          <w:rFonts w:cstheme="minorHAnsi"/>
          <w:sz w:val="24"/>
          <w:szCs w:val="24"/>
          <w:shd w:val="clear" w:color="auto" w:fill="FFFFFF"/>
          <w:lang w:val="fr-FR"/>
        </w:rPr>
      </w:pPr>
      <w:r w:rsidRPr="00120154">
        <w:rPr>
          <w:rFonts w:cstheme="minorHAnsi"/>
          <w:sz w:val="24"/>
          <w:szCs w:val="24"/>
          <w:shd w:val="clear" w:color="auto" w:fill="FFFFFF"/>
          <w:lang w:val="fr-FR"/>
        </w:rPr>
        <w:t>Excellente maîtrise à l’écrit et à l’oral du français et de l’arabe. L’anglais serait un atout.</w:t>
      </w:r>
    </w:p>
    <w:p w14:paraId="5E50318A" w14:textId="77777777" w:rsidR="00FB3F4E" w:rsidRPr="00037DCE" w:rsidRDefault="00FB3F4E" w:rsidP="00FB3F4E">
      <w:pPr>
        <w:pStyle w:val="Citationintense"/>
        <w:rPr>
          <w:b/>
          <w:bCs/>
          <w:color w:val="auto"/>
          <w:shd w:val="clear" w:color="auto" w:fill="FFFFFF"/>
          <w:lang w:val="fr-FR"/>
        </w:rPr>
      </w:pPr>
      <w:r w:rsidRPr="00037DCE">
        <w:rPr>
          <w:b/>
          <w:bCs/>
          <w:color w:val="auto"/>
          <w:shd w:val="clear" w:color="auto" w:fill="FFFFFF"/>
          <w:lang w:val="fr-FR"/>
        </w:rPr>
        <w:t>Les dossiers de candidature doivent être composés de :</w:t>
      </w:r>
    </w:p>
    <w:p w14:paraId="45896455" w14:textId="77777777" w:rsidR="00FB3F4E" w:rsidRPr="00037DCE" w:rsidRDefault="00FB3F4E" w:rsidP="00037DCE">
      <w:pPr>
        <w:pStyle w:val="Citationintense"/>
        <w:numPr>
          <w:ilvl w:val="0"/>
          <w:numId w:val="15"/>
        </w:numPr>
        <w:rPr>
          <w:b/>
          <w:bCs/>
          <w:color w:val="auto"/>
          <w:shd w:val="clear" w:color="auto" w:fill="FFFFFF"/>
          <w:lang w:val="fr-FR"/>
        </w:rPr>
      </w:pPr>
      <w:r w:rsidRPr="00037DCE">
        <w:rPr>
          <w:b/>
          <w:bCs/>
          <w:color w:val="auto"/>
          <w:shd w:val="clear" w:color="auto" w:fill="FFFFFF"/>
          <w:lang w:val="fr-FR"/>
        </w:rPr>
        <w:t xml:space="preserve">D’une proposition technique répondant aux termes de référence </w:t>
      </w:r>
    </w:p>
    <w:p w14:paraId="42DAEB9E" w14:textId="77777777" w:rsidR="00FB3F4E" w:rsidRPr="00037DCE" w:rsidRDefault="00FB3F4E" w:rsidP="00037DCE">
      <w:pPr>
        <w:pStyle w:val="Citationintense"/>
        <w:numPr>
          <w:ilvl w:val="0"/>
          <w:numId w:val="15"/>
        </w:numPr>
        <w:rPr>
          <w:b/>
          <w:bCs/>
          <w:color w:val="auto"/>
          <w:shd w:val="clear" w:color="auto" w:fill="FFFFFF"/>
          <w:lang w:val="fr-FR"/>
        </w:rPr>
      </w:pPr>
      <w:r w:rsidRPr="00037DCE">
        <w:rPr>
          <w:b/>
          <w:bCs/>
          <w:color w:val="auto"/>
          <w:shd w:val="clear" w:color="auto" w:fill="FFFFFF"/>
          <w:lang w:val="fr-FR"/>
        </w:rPr>
        <w:t>D’une proposition financière</w:t>
      </w:r>
    </w:p>
    <w:p w14:paraId="638DE4F6" w14:textId="77777777" w:rsidR="00FB3F4E" w:rsidRPr="00037DCE" w:rsidRDefault="00FB3F4E" w:rsidP="00037DCE">
      <w:pPr>
        <w:pStyle w:val="Citationintense"/>
        <w:numPr>
          <w:ilvl w:val="0"/>
          <w:numId w:val="15"/>
        </w:numPr>
        <w:rPr>
          <w:b/>
          <w:bCs/>
          <w:color w:val="auto"/>
          <w:shd w:val="clear" w:color="auto" w:fill="FFFFFF"/>
          <w:lang w:val="fr-FR"/>
        </w:rPr>
      </w:pPr>
      <w:r w:rsidRPr="00037DCE">
        <w:rPr>
          <w:b/>
          <w:bCs/>
          <w:color w:val="auto"/>
          <w:shd w:val="clear" w:color="auto" w:fill="FFFFFF"/>
          <w:lang w:val="fr-FR"/>
        </w:rPr>
        <w:t xml:space="preserve">Des CV avec les références des consultants </w:t>
      </w:r>
    </w:p>
    <w:p w14:paraId="5595A608" w14:textId="23E5F5F2" w:rsidR="00FB3F4E" w:rsidRPr="00120154" w:rsidRDefault="00FB3F4E" w:rsidP="00FB3F4E">
      <w:pPr>
        <w:spacing w:before="120" w:after="120"/>
        <w:jc w:val="both"/>
        <w:rPr>
          <w:rFonts w:cstheme="minorHAnsi"/>
          <w:sz w:val="24"/>
          <w:szCs w:val="24"/>
          <w:shd w:val="clear" w:color="auto" w:fill="FFFFFF"/>
          <w:lang w:val="fr-FR"/>
        </w:rPr>
      </w:pPr>
      <w:r w:rsidRPr="00120154">
        <w:rPr>
          <w:rFonts w:cstheme="minorHAnsi"/>
          <w:sz w:val="24"/>
          <w:szCs w:val="24"/>
          <w:shd w:val="clear" w:color="auto" w:fill="FFFFFF"/>
          <w:lang w:val="fr-FR"/>
        </w:rPr>
        <w:t xml:space="preserve">Les documents seront adressés à </w:t>
      </w:r>
      <w:hyperlink r:id="rId14" w:history="1">
        <w:r w:rsidR="00583AF0" w:rsidRPr="00711334">
          <w:rPr>
            <w:rStyle w:val="Lienhypertexte"/>
            <w:rFonts w:cstheme="minorHAnsi"/>
            <w:b/>
            <w:bCs/>
            <w:sz w:val="24"/>
            <w:szCs w:val="24"/>
            <w:shd w:val="clear" w:color="auto" w:fill="FFFFFF"/>
            <w:lang w:val="fr-FR"/>
          </w:rPr>
          <w:t>aouinet@ilo.org</w:t>
        </w:r>
      </w:hyperlink>
      <w:r w:rsidR="00583AF0">
        <w:rPr>
          <w:rFonts w:cstheme="minorHAnsi"/>
          <w:b/>
          <w:bCs/>
          <w:color w:val="5B9BD5" w:themeColor="accent1"/>
          <w:sz w:val="24"/>
          <w:szCs w:val="24"/>
          <w:shd w:val="clear" w:color="auto" w:fill="FFFFFF"/>
          <w:lang w:val="fr-FR"/>
        </w:rPr>
        <w:t xml:space="preserve"> </w:t>
      </w:r>
      <w:r w:rsidRPr="00120154">
        <w:rPr>
          <w:rFonts w:cstheme="minorHAnsi"/>
          <w:b/>
          <w:bCs/>
          <w:sz w:val="24"/>
          <w:szCs w:val="24"/>
          <w:shd w:val="clear" w:color="auto" w:fill="FFFFFF"/>
          <w:lang w:val="fr-FR"/>
        </w:rPr>
        <w:t xml:space="preserve">, </w:t>
      </w:r>
      <w:r w:rsidRPr="00120154">
        <w:rPr>
          <w:rFonts w:cstheme="minorHAnsi"/>
          <w:sz w:val="24"/>
          <w:szCs w:val="24"/>
          <w:shd w:val="clear" w:color="auto" w:fill="FFFFFF"/>
          <w:lang w:val="fr-FR"/>
        </w:rPr>
        <w:t>avec copi</w:t>
      </w:r>
      <w:r w:rsidR="00583AF0">
        <w:rPr>
          <w:rFonts w:cstheme="minorHAnsi"/>
          <w:sz w:val="24"/>
          <w:szCs w:val="24"/>
          <w:shd w:val="clear" w:color="auto" w:fill="FFFFFF"/>
          <w:lang w:val="fr-FR"/>
        </w:rPr>
        <w:t xml:space="preserve">e </w:t>
      </w:r>
      <w:hyperlink r:id="rId15" w:history="1">
        <w:r w:rsidR="00583AF0" w:rsidRPr="00711334">
          <w:rPr>
            <w:rStyle w:val="Lienhypertexte"/>
            <w:rFonts w:cstheme="minorHAnsi"/>
            <w:sz w:val="24"/>
            <w:szCs w:val="24"/>
            <w:shd w:val="clear" w:color="auto" w:fill="FFFFFF"/>
            <w:lang w:val="fr-FR"/>
          </w:rPr>
          <w:t>benothmana@ilo.org</w:t>
        </w:r>
      </w:hyperlink>
      <w:r w:rsidR="00583AF0">
        <w:rPr>
          <w:rFonts w:cstheme="minorHAnsi"/>
          <w:sz w:val="24"/>
          <w:szCs w:val="24"/>
          <w:shd w:val="clear" w:color="auto" w:fill="FFFFFF"/>
          <w:lang w:val="fr-FR"/>
        </w:rPr>
        <w:t xml:space="preserve"> </w:t>
      </w:r>
      <w:r w:rsidRPr="00120154">
        <w:rPr>
          <w:rFonts w:cstheme="minorHAnsi"/>
          <w:color w:val="FF0000"/>
          <w:sz w:val="24"/>
          <w:szCs w:val="24"/>
          <w:shd w:val="clear" w:color="auto" w:fill="FFFFFF"/>
          <w:lang w:val="fr-FR"/>
        </w:rPr>
        <w:t>.</w:t>
      </w:r>
    </w:p>
    <w:p w14:paraId="690F53A0" w14:textId="4C121118" w:rsidR="00FB3F4E" w:rsidRPr="00FB3F4E" w:rsidRDefault="00FB3F4E" w:rsidP="00FB3F4E">
      <w:pPr>
        <w:spacing w:before="120" w:after="120"/>
        <w:jc w:val="both"/>
        <w:rPr>
          <w:rFonts w:cstheme="minorHAnsi"/>
          <w:b/>
          <w:bCs/>
          <w:sz w:val="24"/>
          <w:szCs w:val="24"/>
          <w:shd w:val="clear" w:color="auto" w:fill="FFFFFF"/>
          <w:lang w:val="fr-FR"/>
        </w:rPr>
      </w:pPr>
      <w:r w:rsidRPr="00120154">
        <w:rPr>
          <w:rFonts w:cstheme="minorHAnsi"/>
          <w:sz w:val="24"/>
          <w:szCs w:val="24"/>
          <w:shd w:val="clear" w:color="auto" w:fill="FFFFFF"/>
          <w:lang w:val="fr-FR"/>
        </w:rPr>
        <w:t xml:space="preserve">Le dernier délai de dépôt des propositions est fixé au </w:t>
      </w:r>
      <w:r w:rsidRPr="00FB3F4E">
        <w:rPr>
          <w:rFonts w:cstheme="minorHAnsi"/>
          <w:b/>
          <w:bCs/>
          <w:sz w:val="24"/>
          <w:szCs w:val="24"/>
          <w:shd w:val="clear" w:color="auto" w:fill="FFFFFF"/>
          <w:lang w:val="fr-FR"/>
        </w:rPr>
        <w:t xml:space="preserve">30 janvier </w:t>
      </w:r>
      <w:proofErr w:type="gramStart"/>
      <w:r w:rsidRPr="00FB3F4E">
        <w:rPr>
          <w:rFonts w:cstheme="minorHAnsi"/>
          <w:b/>
          <w:bCs/>
          <w:sz w:val="24"/>
          <w:szCs w:val="24"/>
          <w:shd w:val="clear" w:color="auto" w:fill="FFFFFF"/>
          <w:lang w:val="fr-FR"/>
        </w:rPr>
        <w:t>2022 .</w:t>
      </w:r>
      <w:proofErr w:type="gramEnd"/>
    </w:p>
    <w:p w14:paraId="0C080F59" w14:textId="77777777" w:rsidR="00FB3F4E" w:rsidRPr="00722350" w:rsidRDefault="00FB3F4E" w:rsidP="00FB3F4E">
      <w:pPr>
        <w:spacing w:before="120" w:after="120"/>
        <w:jc w:val="both"/>
        <w:rPr>
          <w:rFonts w:cstheme="minorHAnsi"/>
          <w:sz w:val="24"/>
          <w:szCs w:val="24"/>
          <w:shd w:val="clear" w:color="auto" w:fill="FFFFFF"/>
          <w:lang w:val="fr-FR"/>
        </w:rPr>
      </w:pPr>
      <w:r w:rsidRPr="00120154">
        <w:rPr>
          <w:rFonts w:cstheme="minorHAnsi"/>
          <w:sz w:val="24"/>
          <w:szCs w:val="24"/>
          <w:shd w:val="clear" w:color="auto" w:fill="FFFFFF"/>
          <w:lang w:val="fr-FR"/>
        </w:rPr>
        <w:t xml:space="preserve">Prière de mentionner dans l’objet du mail : </w:t>
      </w:r>
      <w:r w:rsidRPr="00120154">
        <w:rPr>
          <w:rFonts w:cstheme="minorHAnsi"/>
          <w:b/>
          <w:bCs/>
          <w:sz w:val="24"/>
          <w:szCs w:val="24"/>
          <w:shd w:val="clear" w:color="auto" w:fill="FFFFFF"/>
          <w:lang w:val="fr-FR"/>
        </w:rPr>
        <w:t>« Plan d’action local de l’Entrepreneuriat Féminin</w:t>
      </w:r>
      <w:r>
        <w:rPr>
          <w:rFonts w:cstheme="minorHAnsi"/>
          <w:b/>
          <w:bCs/>
          <w:sz w:val="24"/>
          <w:szCs w:val="24"/>
          <w:shd w:val="clear" w:color="auto" w:fill="FFFFFF"/>
          <w:lang w:val="fr-FR"/>
        </w:rPr>
        <w:t>, Nabeul-</w:t>
      </w:r>
      <w:proofErr w:type="gramStart"/>
      <w:r>
        <w:rPr>
          <w:rFonts w:cstheme="minorHAnsi"/>
          <w:b/>
          <w:bCs/>
          <w:sz w:val="24"/>
          <w:szCs w:val="24"/>
          <w:shd w:val="clear" w:color="auto" w:fill="FFFFFF"/>
          <w:lang w:val="fr-FR"/>
        </w:rPr>
        <w:t>Sfax</w:t>
      </w:r>
      <w:r w:rsidRPr="00120154">
        <w:rPr>
          <w:rFonts w:cstheme="minorHAnsi"/>
          <w:b/>
          <w:bCs/>
          <w:sz w:val="24"/>
          <w:szCs w:val="24"/>
          <w:shd w:val="clear" w:color="auto" w:fill="FFFFFF"/>
          <w:lang w:val="fr-FR"/>
        </w:rPr>
        <w:t>»</w:t>
      </w:r>
      <w:proofErr w:type="gramEnd"/>
    </w:p>
    <w:p w14:paraId="2F8DACBD" w14:textId="3C2C1A49" w:rsidR="00FB3F4E" w:rsidRPr="00FB3F4E" w:rsidRDefault="00FB3F4E" w:rsidP="00FB3F4E">
      <w:pPr>
        <w:jc w:val="both"/>
        <w:rPr>
          <w:rFonts w:cstheme="minorHAnsi"/>
          <w:sz w:val="24"/>
          <w:szCs w:val="24"/>
          <w:lang w:val="fr-FR"/>
        </w:rPr>
      </w:pPr>
    </w:p>
    <w:sectPr w:rsidR="00FB3F4E" w:rsidRPr="00FB3F4E">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00960" w14:textId="77777777" w:rsidR="00176015" w:rsidRDefault="00176015" w:rsidP="001C70C3">
      <w:pPr>
        <w:spacing w:after="0" w:line="240" w:lineRule="auto"/>
      </w:pPr>
      <w:r>
        <w:separator/>
      </w:r>
    </w:p>
  </w:endnote>
  <w:endnote w:type="continuationSeparator" w:id="0">
    <w:p w14:paraId="58B068DC" w14:textId="77777777" w:rsidR="00176015" w:rsidRDefault="00176015" w:rsidP="001C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DF97B" w14:textId="77777777" w:rsidR="00176015" w:rsidRDefault="00176015" w:rsidP="001C70C3">
      <w:pPr>
        <w:spacing w:after="0" w:line="240" w:lineRule="auto"/>
      </w:pPr>
      <w:r>
        <w:separator/>
      </w:r>
    </w:p>
  </w:footnote>
  <w:footnote w:type="continuationSeparator" w:id="0">
    <w:p w14:paraId="163E5EAC" w14:textId="77777777" w:rsidR="00176015" w:rsidRDefault="00176015" w:rsidP="001C7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6078" w14:textId="15E772AC" w:rsidR="00120154" w:rsidRDefault="00120154">
    <w:pPr>
      <w:pStyle w:val="En-tte"/>
    </w:pPr>
    <w:r>
      <w:rPr>
        <w:noProof/>
      </w:rPr>
      <w:drawing>
        <wp:inline distT="0" distB="0" distL="0" distR="0" wp14:anchorId="6B26FF02" wp14:editId="751F3EFC">
          <wp:extent cx="733245" cy="252843"/>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49543" cy="258463"/>
                  </a:xfrm>
                  <a:prstGeom prst="rect">
                    <a:avLst/>
                  </a:prstGeom>
                </pic:spPr>
              </pic:pic>
            </a:graphicData>
          </a:graphic>
        </wp:inline>
      </w:drawing>
    </w:r>
  </w:p>
  <w:p w14:paraId="08E0A655" w14:textId="77777777" w:rsidR="00120154" w:rsidRDefault="001201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73AC"/>
    <w:multiLevelType w:val="hybridMultilevel"/>
    <w:tmpl w:val="A2E241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D527C9"/>
    <w:multiLevelType w:val="hybridMultilevel"/>
    <w:tmpl w:val="EB00252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4AC36BB"/>
    <w:multiLevelType w:val="hybridMultilevel"/>
    <w:tmpl w:val="9B2C5062"/>
    <w:lvl w:ilvl="0" w:tplc="328454D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CA6D53"/>
    <w:multiLevelType w:val="hybridMultilevel"/>
    <w:tmpl w:val="D56C34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044A0"/>
    <w:multiLevelType w:val="hybridMultilevel"/>
    <w:tmpl w:val="9EBCFB06"/>
    <w:lvl w:ilvl="0" w:tplc="BB3EE09E">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B60AA1"/>
    <w:multiLevelType w:val="hybridMultilevel"/>
    <w:tmpl w:val="37DEBD14"/>
    <w:lvl w:ilvl="0" w:tplc="040C0001">
      <w:start w:val="1"/>
      <w:numFmt w:val="bullet"/>
      <w:lvlText w:val=""/>
      <w:lvlJc w:val="left"/>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45FA3CB1"/>
    <w:multiLevelType w:val="hybridMultilevel"/>
    <w:tmpl w:val="D100A08C"/>
    <w:lvl w:ilvl="0" w:tplc="BB3EE09E">
      <w:start w:val="6"/>
      <w:numFmt w:val="bullet"/>
      <w:lvlText w:val="-"/>
      <w:lvlJc w:val="left"/>
      <w:rPr>
        <w:rFonts w:ascii="Calibri" w:eastAsiaTheme="minorHAnsi" w:hAnsi="Calibri" w:cs="Calibri" w:hint="default"/>
      </w:rPr>
    </w:lvl>
    <w:lvl w:ilvl="1" w:tplc="040C0003" w:tentative="1">
      <w:start w:val="1"/>
      <w:numFmt w:val="bullet"/>
      <w:lvlText w:val="o"/>
      <w:lvlJc w:val="left"/>
      <w:pPr>
        <w:ind w:left="2304" w:hanging="360"/>
      </w:pPr>
      <w:rPr>
        <w:rFonts w:ascii="Courier New" w:hAnsi="Courier New" w:cs="Courier New" w:hint="default"/>
      </w:rPr>
    </w:lvl>
    <w:lvl w:ilvl="2" w:tplc="040C0005" w:tentative="1">
      <w:start w:val="1"/>
      <w:numFmt w:val="bullet"/>
      <w:lvlText w:val=""/>
      <w:lvlJc w:val="left"/>
      <w:pPr>
        <w:ind w:left="3024" w:hanging="360"/>
      </w:pPr>
      <w:rPr>
        <w:rFonts w:ascii="Wingdings" w:hAnsi="Wingdings" w:hint="default"/>
      </w:rPr>
    </w:lvl>
    <w:lvl w:ilvl="3" w:tplc="040C0001" w:tentative="1">
      <w:start w:val="1"/>
      <w:numFmt w:val="bullet"/>
      <w:lvlText w:val=""/>
      <w:lvlJc w:val="left"/>
      <w:pPr>
        <w:ind w:left="3744" w:hanging="360"/>
      </w:pPr>
      <w:rPr>
        <w:rFonts w:ascii="Symbol" w:hAnsi="Symbol" w:hint="default"/>
      </w:rPr>
    </w:lvl>
    <w:lvl w:ilvl="4" w:tplc="040C0003" w:tentative="1">
      <w:start w:val="1"/>
      <w:numFmt w:val="bullet"/>
      <w:lvlText w:val="o"/>
      <w:lvlJc w:val="left"/>
      <w:pPr>
        <w:ind w:left="4464" w:hanging="360"/>
      </w:pPr>
      <w:rPr>
        <w:rFonts w:ascii="Courier New" w:hAnsi="Courier New" w:cs="Courier New" w:hint="default"/>
      </w:rPr>
    </w:lvl>
    <w:lvl w:ilvl="5" w:tplc="040C0005" w:tentative="1">
      <w:start w:val="1"/>
      <w:numFmt w:val="bullet"/>
      <w:lvlText w:val=""/>
      <w:lvlJc w:val="left"/>
      <w:pPr>
        <w:ind w:left="5184" w:hanging="360"/>
      </w:pPr>
      <w:rPr>
        <w:rFonts w:ascii="Wingdings" w:hAnsi="Wingdings" w:hint="default"/>
      </w:rPr>
    </w:lvl>
    <w:lvl w:ilvl="6" w:tplc="040C0001" w:tentative="1">
      <w:start w:val="1"/>
      <w:numFmt w:val="bullet"/>
      <w:lvlText w:val=""/>
      <w:lvlJc w:val="left"/>
      <w:pPr>
        <w:ind w:left="5904" w:hanging="360"/>
      </w:pPr>
      <w:rPr>
        <w:rFonts w:ascii="Symbol" w:hAnsi="Symbol" w:hint="default"/>
      </w:rPr>
    </w:lvl>
    <w:lvl w:ilvl="7" w:tplc="040C0003" w:tentative="1">
      <w:start w:val="1"/>
      <w:numFmt w:val="bullet"/>
      <w:lvlText w:val="o"/>
      <w:lvlJc w:val="left"/>
      <w:pPr>
        <w:ind w:left="6624" w:hanging="360"/>
      </w:pPr>
      <w:rPr>
        <w:rFonts w:ascii="Courier New" w:hAnsi="Courier New" w:cs="Courier New" w:hint="default"/>
      </w:rPr>
    </w:lvl>
    <w:lvl w:ilvl="8" w:tplc="040C0005" w:tentative="1">
      <w:start w:val="1"/>
      <w:numFmt w:val="bullet"/>
      <w:lvlText w:val=""/>
      <w:lvlJc w:val="left"/>
      <w:pPr>
        <w:ind w:left="7344" w:hanging="360"/>
      </w:pPr>
      <w:rPr>
        <w:rFonts w:ascii="Wingdings" w:hAnsi="Wingdings" w:hint="default"/>
      </w:rPr>
    </w:lvl>
  </w:abstractNum>
  <w:abstractNum w:abstractNumId="7" w15:restartNumberingAfterBreak="0">
    <w:nsid w:val="46085E34"/>
    <w:multiLevelType w:val="hybridMultilevel"/>
    <w:tmpl w:val="79985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E36457"/>
    <w:multiLevelType w:val="hybridMultilevel"/>
    <w:tmpl w:val="2EB2E5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DD331C"/>
    <w:multiLevelType w:val="hybridMultilevel"/>
    <w:tmpl w:val="E884C62E"/>
    <w:lvl w:ilvl="0" w:tplc="309E71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55A1965"/>
    <w:multiLevelType w:val="hybridMultilevel"/>
    <w:tmpl w:val="AFE0AA08"/>
    <w:lvl w:ilvl="0" w:tplc="0809000D">
      <w:start w:val="1"/>
      <w:numFmt w:val="bullet"/>
      <w:lvlText w:val=""/>
      <w:lvlJc w:val="left"/>
      <w:pPr>
        <w:ind w:left="770" w:hanging="360"/>
      </w:pPr>
      <w:rPr>
        <w:rFonts w:ascii="Wingdings" w:hAnsi="Wingdings" w:hint="default"/>
      </w:rPr>
    </w:lvl>
    <w:lvl w:ilvl="1" w:tplc="0809000D">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5B3719D4"/>
    <w:multiLevelType w:val="hybridMultilevel"/>
    <w:tmpl w:val="83E2E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FF0E6C"/>
    <w:multiLevelType w:val="multilevel"/>
    <w:tmpl w:val="2D36F0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938548E"/>
    <w:multiLevelType w:val="hybridMultilevel"/>
    <w:tmpl w:val="0A1629BC"/>
    <w:lvl w:ilvl="0" w:tplc="0809000D">
      <w:start w:val="1"/>
      <w:numFmt w:val="bullet"/>
      <w:lvlText w:val=""/>
      <w:lvlJc w:val="left"/>
      <w:pPr>
        <w:ind w:left="1210" w:hanging="360"/>
      </w:pPr>
      <w:rPr>
        <w:rFonts w:ascii="Wingdings" w:hAnsi="Wingdings"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4" w15:restartNumberingAfterBreak="0">
    <w:nsid w:val="78F17CB1"/>
    <w:multiLevelType w:val="hybridMultilevel"/>
    <w:tmpl w:val="AD202398"/>
    <w:lvl w:ilvl="0" w:tplc="39EC97A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3"/>
  </w:num>
  <w:num w:numId="4">
    <w:abstractNumId w:val="11"/>
  </w:num>
  <w:num w:numId="5">
    <w:abstractNumId w:val="3"/>
  </w:num>
  <w:num w:numId="6">
    <w:abstractNumId w:val="7"/>
  </w:num>
  <w:num w:numId="7">
    <w:abstractNumId w:val="4"/>
  </w:num>
  <w:num w:numId="8">
    <w:abstractNumId w:val="1"/>
  </w:num>
  <w:num w:numId="9">
    <w:abstractNumId w:val="0"/>
  </w:num>
  <w:num w:numId="10">
    <w:abstractNumId w:val="14"/>
  </w:num>
  <w:num w:numId="11">
    <w:abstractNumId w:val="9"/>
  </w:num>
  <w:num w:numId="12">
    <w:abstractNumId w:val="12"/>
  </w:num>
  <w:num w:numId="13">
    <w:abstractNumId w:val="2"/>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815"/>
    <w:rsid w:val="00037DCE"/>
    <w:rsid w:val="000573F8"/>
    <w:rsid w:val="00093786"/>
    <w:rsid w:val="000E4FCF"/>
    <w:rsid w:val="00101FE7"/>
    <w:rsid w:val="00120154"/>
    <w:rsid w:val="00176015"/>
    <w:rsid w:val="001C70C3"/>
    <w:rsid w:val="001F5E16"/>
    <w:rsid w:val="00291376"/>
    <w:rsid w:val="00351999"/>
    <w:rsid w:val="00384874"/>
    <w:rsid w:val="004416D8"/>
    <w:rsid w:val="0045122A"/>
    <w:rsid w:val="005113AB"/>
    <w:rsid w:val="00583AF0"/>
    <w:rsid w:val="005D2D4E"/>
    <w:rsid w:val="006508AB"/>
    <w:rsid w:val="006B4311"/>
    <w:rsid w:val="00722350"/>
    <w:rsid w:val="00723583"/>
    <w:rsid w:val="00746E15"/>
    <w:rsid w:val="007B60B1"/>
    <w:rsid w:val="00830A0C"/>
    <w:rsid w:val="008C06A6"/>
    <w:rsid w:val="008C1CC2"/>
    <w:rsid w:val="009609BC"/>
    <w:rsid w:val="00965449"/>
    <w:rsid w:val="009D0DD0"/>
    <w:rsid w:val="009E5815"/>
    <w:rsid w:val="009F6F2F"/>
    <w:rsid w:val="00A115FB"/>
    <w:rsid w:val="00A129FE"/>
    <w:rsid w:val="00A737CD"/>
    <w:rsid w:val="00A80D6B"/>
    <w:rsid w:val="00AC06FA"/>
    <w:rsid w:val="00AE390E"/>
    <w:rsid w:val="00B11DD0"/>
    <w:rsid w:val="00BE64AF"/>
    <w:rsid w:val="00CD0C09"/>
    <w:rsid w:val="00D00ABC"/>
    <w:rsid w:val="00E226DE"/>
    <w:rsid w:val="00E3152E"/>
    <w:rsid w:val="00E46388"/>
    <w:rsid w:val="00EF2797"/>
    <w:rsid w:val="00F458BC"/>
    <w:rsid w:val="00F80707"/>
    <w:rsid w:val="00FB3F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A1311"/>
  <w15:docId w15:val="{6B1FF5C9-169C-4CA0-A743-7D294A82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1.1.1_List Paragraph,List_Paragraph,Multilevel para_II,List Paragraph1,Bullets,Scriptoria bullet points,List Paragraph (numbered (a)),References,Listes,Resume Title,normal,Paragraphe de liste1,Ha,Bullet Points,Indent Paragraph"/>
    <w:basedOn w:val="Normal"/>
    <w:link w:val="ParagraphedelisteCar"/>
    <w:uiPriority w:val="34"/>
    <w:qFormat/>
    <w:rsid w:val="00AE390E"/>
    <w:pPr>
      <w:ind w:left="720"/>
      <w:contextualSpacing/>
    </w:pPr>
  </w:style>
  <w:style w:type="character" w:styleId="Lienhypertexte">
    <w:name w:val="Hyperlink"/>
    <w:basedOn w:val="Policepardfaut"/>
    <w:uiPriority w:val="99"/>
    <w:unhideWhenUsed/>
    <w:rsid w:val="004416D8"/>
    <w:rPr>
      <w:color w:val="0563C1" w:themeColor="hyperlink"/>
      <w:u w:val="single"/>
    </w:rPr>
  </w:style>
  <w:style w:type="paragraph" w:styleId="En-tte">
    <w:name w:val="header"/>
    <w:basedOn w:val="Normal"/>
    <w:link w:val="En-tteCar"/>
    <w:uiPriority w:val="99"/>
    <w:unhideWhenUsed/>
    <w:rsid w:val="001C70C3"/>
    <w:pPr>
      <w:tabs>
        <w:tab w:val="center" w:pos="4513"/>
        <w:tab w:val="right" w:pos="9026"/>
      </w:tabs>
      <w:spacing w:after="0" w:line="240" w:lineRule="auto"/>
    </w:pPr>
  </w:style>
  <w:style w:type="character" w:customStyle="1" w:styleId="En-tteCar">
    <w:name w:val="En-tête Car"/>
    <w:basedOn w:val="Policepardfaut"/>
    <w:link w:val="En-tte"/>
    <w:uiPriority w:val="99"/>
    <w:rsid w:val="001C70C3"/>
  </w:style>
  <w:style w:type="paragraph" w:styleId="Pieddepage">
    <w:name w:val="footer"/>
    <w:basedOn w:val="Normal"/>
    <w:link w:val="PieddepageCar"/>
    <w:uiPriority w:val="99"/>
    <w:unhideWhenUsed/>
    <w:rsid w:val="001C70C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C70C3"/>
  </w:style>
  <w:style w:type="character" w:customStyle="1" w:styleId="ParagraphedelisteCar">
    <w:name w:val="Paragraphe de liste Car"/>
    <w:aliases w:val="1.1.1_List Paragraph Car,List_Paragraph Car,Multilevel para_II Car,List Paragraph1 Car,Bullets Car,Scriptoria bullet points Car,List Paragraph (numbered (a)) Car,References Car,Listes Car,Resume Title Car,normal Car,Ha Car"/>
    <w:basedOn w:val="Policepardfaut"/>
    <w:link w:val="Paragraphedeliste"/>
    <w:uiPriority w:val="34"/>
    <w:qFormat/>
    <w:locked/>
    <w:rsid w:val="00120154"/>
  </w:style>
  <w:style w:type="character" w:styleId="Mentionnonrsolue">
    <w:name w:val="Unresolved Mention"/>
    <w:basedOn w:val="Policepardfaut"/>
    <w:uiPriority w:val="99"/>
    <w:semiHidden/>
    <w:unhideWhenUsed/>
    <w:rsid w:val="00120154"/>
    <w:rPr>
      <w:color w:val="605E5C"/>
      <w:shd w:val="clear" w:color="auto" w:fill="E1DFDD"/>
    </w:rPr>
  </w:style>
  <w:style w:type="paragraph" w:styleId="Citationintense">
    <w:name w:val="Intense Quote"/>
    <w:basedOn w:val="Normal"/>
    <w:next w:val="Normal"/>
    <w:link w:val="CitationintenseCar"/>
    <w:uiPriority w:val="30"/>
    <w:qFormat/>
    <w:rsid w:val="0072235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722350"/>
    <w:rPr>
      <w:i/>
      <w:iCs/>
      <w:color w:val="5B9BD5" w:themeColor="accent1"/>
    </w:rPr>
  </w:style>
  <w:style w:type="table" w:styleId="Grilledutableau">
    <w:name w:val="Table Grid"/>
    <w:basedOn w:val="TableauNormal"/>
    <w:uiPriority w:val="39"/>
    <w:rsid w:val="00FB3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ilo.org/empent/areas/local-economic-development-led/lang--fr/index.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lo.org/wcmsp5/groups/public/---ed_emp/---emp_ent/---led/documents/publication/wcms_141223.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lo.org/wcmsp5/groups/public/---ed_emp/---emp_ent/---led/documents/publication/wcms_111546.pdf" TargetMode="External"/><Relationship Id="rId5" Type="http://schemas.openxmlformats.org/officeDocument/2006/relationships/footnotes" Target="footnotes.xml"/><Relationship Id="rId15" Type="http://schemas.openxmlformats.org/officeDocument/2006/relationships/hyperlink" Target="mailto:benothmana@ilo.org" TargetMode="External"/><Relationship Id="rId10" Type="http://schemas.openxmlformats.org/officeDocument/2006/relationships/hyperlink" Target="https://www.ilo.org/wcmsp5/groups/public/---ed_emp/---emp_policy/documents/publication/wcms_234986.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aouinet@il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2545</Words>
  <Characters>13999</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ILO</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Othman, Amira</dc:creator>
  <cp:keywords/>
  <dc:description/>
  <cp:lastModifiedBy>AMIRA BEN OTHMAN</cp:lastModifiedBy>
  <cp:revision>2</cp:revision>
  <dcterms:created xsi:type="dcterms:W3CDTF">2022-01-17T08:12:00Z</dcterms:created>
  <dcterms:modified xsi:type="dcterms:W3CDTF">2022-01-17T08:12:00Z</dcterms:modified>
</cp:coreProperties>
</file>