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Projet « SEHATY » </w:t>
      </w:r>
    </w:p>
    <w:p w:rsidR="00000000" w:rsidDel="00000000" w:rsidP="00000000" w:rsidRDefault="00000000" w:rsidRPr="00000000" w14:paraId="0000000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Société civile active pour l’amélioration de la qualité et de l’accessibilité des services de santé de première ligne en Tunisie </w:t>
      </w:r>
    </w:p>
    <w:p w:rsidR="00000000" w:rsidDel="00000000" w:rsidP="00000000" w:rsidRDefault="00000000" w:rsidRPr="00000000" w14:paraId="0000000C">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EuropeAid/159779/DD/ACT/TN </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2ème Appel à Propositions pour les Organisations de la Société Civile de 13 gouvernorats de Tunisie : « Organisations de la Société Civile intervention locale plus efficace axée sur la santé » </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Lignes directrices à l’intention des demandeurs </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NB: Cet appel ainsi que les dossiers de candidatures sont publiés et recevables en deux langues: Français et Arabe </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des matières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1">
          <w:pPr>
            <w:tabs>
              <w:tab w:val="right" w:pos="9025.511811023624"/>
            </w:tabs>
            <w:spacing w:after="80" w:before="60" w:line="240" w:lineRule="auto"/>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3">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y9amfcjl8xa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SEHATY: Société Civile pour l’amélioration de la qualité et de l'accessibilité des services de santé de première ligne en Tunisie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_y9amfcjl8xa0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j1bahfdgme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Contexte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_cj1bahfdgmei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qmbwmuo9v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Objectifs et priorités du 2ème appel à projet Sehaty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_8qmbwmuo9vzr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epvlfnbhm7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Montant de l’enveloppe financière mise à disposition par l'administration contractante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_yepvlfnbhm75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859vb11r1v6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Règles applicables au présent appel à propositions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_859vb11r1v6v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2w4hqsbhsz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Critères d’éligibilité des demandeurs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_72w4hqsbhszj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quuxuu6em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Éligibilité des demandeurs, codemandeurs et associés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_aquuxuu6em11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h5vxl81mdd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Actions éligibles: pour quelles actions une demande peut-elle être présentée?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_ch5vxl81mddq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3bmq7t7v5s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Éligibilité des coûts: quels coûts peuvent être pris en compte?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_d3bmq7t7v5st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1nj5cimx22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Présentation des demandes de subvention et procédure de candidature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_a1nj5cimx22l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qixitjawnz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Où et comment envoyer la demande de subvention?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_tqixitjawnze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jt4hb4f3z3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Autres informations concernant l’appel à projet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_njt4hb4f3z3i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b0ij5ulzi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Évaluation et sélection des demandes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_wb0ij5ulzivu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g47lqauq2c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 Vérification administrative et d’éligibilité</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_og47lqauq2ci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heazwryj7b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Evaluation des dossiers de candidature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_pheazwryj7bj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q5aip9prp4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 Calendrier estimatif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_mq5aip9prp4v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25.511811023624"/>
            </w:tabs>
            <w:spacing w:after="8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rh4fjxq2zk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2.3.4 Documents à fournir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_1rh4fjxq2zkv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pStyle w:val="Heading1"/>
        <w:numPr>
          <w:ilvl w:val="0"/>
          <w:numId w:val="7"/>
        </w:numPr>
        <w:spacing w:after="0" w:afterAutospacing="0"/>
        <w:ind w:left="720" w:hanging="360"/>
        <w:rPr>
          <w:rFonts w:ascii="Times New Roman" w:cs="Times New Roman" w:eastAsia="Times New Roman" w:hAnsi="Times New Roman"/>
          <w:b w:val="1"/>
          <w:sz w:val="24"/>
          <w:szCs w:val="24"/>
        </w:rPr>
      </w:pPr>
      <w:bookmarkStart w:colFirst="0" w:colLast="0" w:name="_y9amfcjl8xa0" w:id="0"/>
      <w:bookmarkEnd w:id="0"/>
      <w:r w:rsidDel="00000000" w:rsidR="00000000" w:rsidRPr="00000000">
        <w:rPr>
          <w:rFonts w:ascii="Times New Roman" w:cs="Times New Roman" w:eastAsia="Times New Roman" w:hAnsi="Times New Roman"/>
          <w:b w:val="1"/>
          <w:sz w:val="24"/>
          <w:szCs w:val="24"/>
          <w:rtl w:val="0"/>
        </w:rPr>
        <w:t xml:space="preserve">SEHATY: Société Civile pour l’amélioration de la qualité et de l'accessibilité des services de santé de première ligne en Tunisie </w:t>
      </w:r>
    </w:p>
    <w:p w:rsidR="00000000" w:rsidDel="00000000" w:rsidP="00000000" w:rsidRDefault="00000000" w:rsidRPr="00000000" w14:paraId="00000057">
      <w:pPr>
        <w:pStyle w:val="Heading2"/>
        <w:numPr>
          <w:ilvl w:val="0"/>
          <w:numId w:val="2"/>
        </w:numPr>
        <w:spacing w:before="0" w:beforeAutospacing="0"/>
        <w:ind w:left="720" w:hanging="360"/>
        <w:rPr>
          <w:sz w:val="24"/>
          <w:szCs w:val="24"/>
        </w:rPr>
      </w:pPr>
      <w:bookmarkStart w:colFirst="0" w:colLast="0" w:name="_cj1bahfdgmei" w:id="1"/>
      <w:bookmarkEnd w:id="1"/>
      <w:r w:rsidDel="00000000" w:rsidR="00000000" w:rsidRPr="00000000">
        <w:rPr>
          <w:rFonts w:ascii="Times New Roman" w:cs="Times New Roman" w:eastAsia="Times New Roman" w:hAnsi="Times New Roman"/>
          <w:b w:val="1"/>
          <w:sz w:val="24"/>
          <w:szCs w:val="24"/>
          <w:rtl w:val="0"/>
        </w:rPr>
        <w:t xml:space="preserve">Contexte </w:t>
      </w:r>
    </w:p>
    <w:p w:rsidR="00000000" w:rsidDel="00000000" w:rsidP="00000000" w:rsidRDefault="00000000" w:rsidRPr="00000000" w14:paraId="00000058">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projet Sehaty, Société civile active pour l’amélioration de la qualité et de l’accessibilité des</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services de santé de première ligne en Tunisie, est un projet de 30 mois, financé par l’Union</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européenne et mené par Médecins du Monde Belgique (MdM BE) et ses partenaires : COSPE,</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Mourakiboun, et CIDEAL.</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 projet s’inscrit dans le cadre du programme d’appui au secteur de la santé ‘‘ESSAHA AZIZA’, et</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vise à améliorer la santé des populations de treize gouvernorats (quinze circonscriptions sanitaires) du pays (Sijoumi et Sidi Hssine -Tunis Sud, Mohammedia-Ben Arous, Ettadhamen- Ariana, Douar Hicher -Manouba, Ain Draham-Jendouba, Sakiet Sidi Youssef -Le Kef, El Aroussa-Siliana, Ezzouhour et Hay Essalem -Kasserine, Sidi Bouzid Ouest- Sidi Bouzid, Mdhila- Gafsa, El Hamma- Gabès, Faouar- Kébili et Béni Khedache- Médenine), notamment celles des groupes les plus vulnérables grâce à un meilleur accès aux services de santé de première ligne de qualité et une meilleure connaissance des droits et responsabilités par les communautés locales.</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démarche du projet Sehaty s’inscrit dans le cadre de la consolidation des principes de</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décentralisation et de démocratie participative consacrés dans la Constitution de janvier 2014,</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le nouveau Code des collectivités locales et dans le décret-loi relatif à l’organisation des</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circonscriptions sanitaires. Elle se base sur une approche communautaire et celle de la démocratie</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sanitaire : i) le développement de la concertation publique, ii) l’amélioration de la participation des</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acteurs de santé, iii) la promotion des droits individuels et collectifs des usager·ère·s.</w:t>
      </w:r>
    </w:p>
    <w:p w:rsidR="00000000" w:rsidDel="00000000" w:rsidP="00000000" w:rsidRDefault="00000000" w:rsidRPr="00000000" w14:paraId="00000065">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ce contexte, SEHATY vise à améliorer l’accès à des services de santé de premier recours de qualité et à promouvoir le droit à la santé des populations vulnérables des treize gouvernorats de Tunis, Ben Arous, Ariana, Manouba, Jendouba, Le Kef, Siliana, Kasserine, Sidi Bouzid, Gafsa, Gabès, Kébili, et Médenine tout en accompagnant le processus de décentralisation engagé depuis 2011.</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projet a pour</w:t>
      </w:r>
      <w:r w:rsidDel="00000000" w:rsidR="00000000" w:rsidRPr="00000000">
        <w:rPr>
          <w:rFonts w:ascii="Times New Roman" w:cs="Times New Roman" w:eastAsia="Times New Roman" w:hAnsi="Times New Roman"/>
          <w:b w:val="1"/>
          <w:rtl w:val="0"/>
        </w:rPr>
        <w:t xml:space="preserve"> objectif général (OG) d’améliorer la santé de la population des zones ciblées, notamment celle des groupes les plus vulnérables</w:t>
      </w:r>
      <w:r w:rsidDel="00000000" w:rsidR="00000000" w:rsidRPr="00000000">
        <w:rPr>
          <w:rFonts w:ascii="Times New Roman" w:cs="Times New Roman" w:eastAsia="Times New Roman" w:hAnsi="Times New Roman"/>
          <w:rtl w:val="0"/>
        </w:rPr>
        <w:t xml:space="preserve"> à travers deux objectifs spécifiques: </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Objectif Spécifique 1:  Promouvoir le dialogue au niveau local entre la société civile, les élu.e.s et les autres acteurs publics et privés du secteur de la santé, pour une meilleure gouvernance du système de santé.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 objectif spécifique prévoit l'atteinte des résultats suivants: </w:t>
      </w:r>
    </w:p>
    <w:p w:rsidR="00000000" w:rsidDel="00000000" w:rsidP="00000000" w:rsidRDefault="00000000" w:rsidRPr="00000000" w14:paraId="0000006B">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 1.1. La société civile, les élu(e)s locaux et les autres acteurs publics et privés du secteur de la santé ont de meilleures capacités pour mettre en place des mécanismes de dialogue multi-acteurs dans le domaine de la santé. </w:t>
      </w:r>
    </w:p>
    <w:p w:rsidR="00000000" w:rsidDel="00000000" w:rsidP="00000000" w:rsidRDefault="00000000" w:rsidRPr="00000000" w14:paraId="0000006C">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 1.2. La société civile, les élu(e)s locaux et les autres acteurs publics et privés du secteur de la santé utilisent efficacement les mécanismes participatifs multisectoriels.</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Objectif Spécifique 2. Renforcer la structuration et les capacités des Organisations de la Société Civile (OSC) des zones ciblées pour une intervention locale plus efficace axée sur la santé.</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 objectif spécifique prévoit l'atteinte des résultats suivants: </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 2.1. Les OSC ont de meilleures capacités pour proposer des réponses adaptées et participer à la mise en œuvre d’actions pour l’amélioration de l’accès aux services de santé au niveau local. </w:t>
      </w:r>
    </w:p>
    <w:p w:rsidR="00000000" w:rsidDel="00000000" w:rsidP="00000000" w:rsidRDefault="00000000" w:rsidRPr="00000000" w14:paraId="00000072">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 2.2. Le réseautage et la concertation inter-OSC sont dynamisés au niveau local et régional pour un plaidoyer plus efficace dans le domaine de la santé. </w:t>
      </w:r>
    </w:p>
    <w:p w:rsidR="00000000" w:rsidDel="00000000" w:rsidP="00000000" w:rsidRDefault="00000000" w:rsidRPr="00000000" w14:paraId="0000007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pStyle w:val="Heading2"/>
        <w:numPr>
          <w:ilvl w:val="0"/>
          <w:numId w:val="2"/>
        </w:numPr>
        <w:ind w:left="720" w:hanging="360"/>
        <w:rPr>
          <w:b w:val="1"/>
          <w:sz w:val="24"/>
          <w:szCs w:val="24"/>
        </w:rPr>
      </w:pPr>
      <w:bookmarkStart w:colFirst="0" w:colLast="0" w:name="_8qmbwmuo9vzr" w:id="2"/>
      <w:bookmarkEnd w:id="2"/>
      <w:r w:rsidDel="00000000" w:rsidR="00000000" w:rsidRPr="00000000">
        <w:rPr>
          <w:rFonts w:ascii="Times New Roman" w:cs="Times New Roman" w:eastAsia="Times New Roman" w:hAnsi="Times New Roman"/>
          <w:b w:val="1"/>
          <w:sz w:val="24"/>
          <w:szCs w:val="24"/>
          <w:rtl w:val="0"/>
        </w:rPr>
        <w:t xml:space="preserve">Objectifs et priorités du 2ème appel à projet Sehaty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L’objectif de l’appel à projets est de promouvoir des initiatives pouvant :</w:t>
      </w:r>
    </w:p>
    <w:p w:rsidR="00000000" w:rsidDel="00000000" w:rsidP="00000000" w:rsidRDefault="00000000" w:rsidRPr="00000000" w14:paraId="00000076">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Améliorer la santé des populations et notamment des groupes les plus vulnérables dans les circonscriptions sanitaires ciblées par le projet SEHATY ;</w:t>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Contribuer à la consolidation des pratiques démocratiques et participatives dans la conception des politiques publiques de la santé à l’échelle locale en mettant à contribution la société civile, le secteur privé, l’équipe de la circonscription sanitaire et les élu·e·s locaux.les.</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 attention particulière sera accordée aux projets visant des groupes vulnérables et la lutte</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contre toutes formes de discriminations basées sur le genre, l’âge, le lieu de résidence, l’origine</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ethnique, la nationalité, l’appartenance religieuse, l’orientation sexuelle, le handicap ou toute autre</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forme d’exclusion.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 attention particulière sera également accordée aux projets intégrant les élu-es locaux/les et les municipalités et également le secteur privé de la santé ainsi que les conseils de l’ordre.</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projets sont encouragés également à prendre en considération l’existence des comités locaux de santé et la nécessaire coordination avec les équipes des circonscriptions sanitaires dans l’objectif de pérenniser/ rendre durables les espaces multi acteurs créés.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numPr>
          <w:ilvl w:val="0"/>
          <w:numId w:val="2"/>
        </w:numPr>
        <w:ind w:left="720" w:hanging="360"/>
        <w:rPr>
          <w:b w:val="1"/>
          <w:sz w:val="24"/>
          <w:szCs w:val="24"/>
        </w:rPr>
      </w:pPr>
      <w:bookmarkStart w:colFirst="0" w:colLast="0" w:name="_yepvlfnbhm75" w:id="3"/>
      <w:bookmarkEnd w:id="3"/>
      <w:r w:rsidDel="00000000" w:rsidR="00000000" w:rsidRPr="00000000">
        <w:rPr>
          <w:rFonts w:ascii="Times New Roman" w:cs="Times New Roman" w:eastAsia="Times New Roman" w:hAnsi="Times New Roman"/>
          <w:b w:val="1"/>
          <w:sz w:val="24"/>
          <w:szCs w:val="24"/>
          <w:rtl w:val="0"/>
        </w:rPr>
        <w:t xml:space="preserve">Montant de l’enveloppe financière mise à disposition par l'administration contractante </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L’enveloppe indicative globale mise à disposition au titre du présent appel à proposition s'élève à  346.000 € (Équivalent à 1 141,0145 TND approximativement). </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partie contractante se réserve le droit de ne pas allouer la totalité des fonds disponibles.</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L’enveloppe globale va être répartie d’une manière équitable (sous réserve de présence de projets de qualité suffisante au niveau de chacune des circonscriptions sanitaires) entre les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 circonscriptions </w:t>
      </w:r>
      <w:r w:rsidDel="00000000" w:rsidR="00000000" w:rsidRPr="00000000">
        <w:rPr>
          <w:rFonts w:ascii="Times New Roman" w:cs="Times New Roman" w:eastAsia="Times New Roman" w:hAnsi="Times New Roman"/>
          <w:rtl w:val="0"/>
        </w:rPr>
        <w:t xml:space="preserve">sanitaires ciblées par le projet SEHATY:</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96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00"/>
        <w:gridCol w:w="3660"/>
        <w:tblGridChange w:id="0">
          <w:tblGrid>
            <w:gridCol w:w="3000"/>
            <w:gridCol w:w="3000"/>
            <w:gridCol w:w="36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Circonscription sanitaire d’intervention (zone d’intervention)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Région/Gouvernorat</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Budget par circonscription sanitaire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Sijoumi/</w:t>
            </w:r>
            <w:r w:rsidDel="00000000" w:rsidR="00000000" w:rsidRPr="00000000">
              <w:rPr>
                <w:rFonts w:ascii="Times New Roman" w:cs="Times New Roman" w:eastAsia="Times New Roman" w:hAnsi="Times New Roman"/>
                <w:sz w:val="20"/>
                <w:szCs w:val="20"/>
                <w:rtl w:val="0"/>
              </w:rPr>
              <w:t xml:space="preserve">Sidi Hassine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Tunis Sud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38.81889763779554"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26 600 EUR soit </w:t>
            </w:r>
            <w:r w:rsidDel="00000000" w:rsidR="00000000" w:rsidRPr="00000000">
              <w:rPr>
                <w:rFonts w:ascii="Times New Roman" w:cs="Times New Roman" w:eastAsia="Times New Roman" w:hAnsi="Times New Roman"/>
                <w:sz w:val="20"/>
                <w:szCs w:val="20"/>
                <w:rtl w:val="0"/>
              </w:rPr>
              <w:t xml:space="preserve">87 989 TND (approximativement)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l’enveloppe dédiée par circonscription sanitaire ne peut être utilisée faute de propositions reçues en nombre suffisant ou du fait de leur qualité insuffisante, la partie contractante se réserve le droit de réattribuer les fonds non utilisés à une autre circonscription sanitaire.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Ettadhamen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Ariana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Douar Hicher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Manouba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Mohammedia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 Arous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Ain Draham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Jendouba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Sakiet Sidi Youssef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Kef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Aroussa (Bouarada)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Siliana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Ezzouhour/</w:t>
            </w:r>
            <w:r w:rsidDel="00000000" w:rsidR="00000000" w:rsidRPr="00000000">
              <w:rPr>
                <w:rFonts w:ascii="Times New Roman" w:cs="Times New Roman" w:eastAsia="Times New Roman" w:hAnsi="Times New Roman"/>
                <w:sz w:val="20"/>
                <w:szCs w:val="20"/>
                <w:rtl w:val="0"/>
              </w:rPr>
              <w:t xml:space="preserve">Hay Essalem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Kasserine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Sidi Bouzid Ouest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Sidi Bouzid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Mdhila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Gafsa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Hamma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Gabes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Beni Khedache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Médenine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Faouar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Kebili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Montant des subventions:</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Toute demande de subvention dans le cadre de cet appel à proposition doit être comprise entre les montants minimum et maximum suivants: </w:t>
      </w:r>
    </w:p>
    <w:p w:rsidR="00000000" w:rsidDel="00000000" w:rsidP="00000000" w:rsidRDefault="00000000" w:rsidRPr="00000000" w14:paraId="000000C1">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Montant minimum: </w:t>
      </w:r>
      <w:r w:rsidDel="00000000" w:rsidR="00000000" w:rsidRPr="00000000">
        <w:rPr>
          <w:rFonts w:ascii="Times New Roman" w:cs="Times New Roman" w:eastAsia="Times New Roman" w:hAnsi="Times New Roman"/>
          <w:rtl w:val="0"/>
        </w:rPr>
        <w:t xml:space="preserve">5000 EUR</w:t>
      </w:r>
      <w:r w:rsidDel="00000000" w:rsidR="00000000" w:rsidRPr="00000000">
        <w:rPr>
          <w:rFonts w:ascii="Times New Roman" w:cs="Times New Roman" w:eastAsia="Times New Roman" w:hAnsi="Times New Roman"/>
          <w:rtl w:val="0"/>
        </w:rPr>
        <w:t xml:space="preserve"> soit </w:t>
      </w:r>
      <w:r w:rsidDel="00000000" w:rsidR="00000000" w:rsidRPr="00000000">
        <w:rPr>
          <w:rFonts w:ascii="Times New Roman" w:cs="Times New Roman" w:eastAsia="Times New Roman" w:hAnsi="Times New Roman"/>
          <w:rtl w:val="0"/>
        </w:rPr>
        <w:t xml:space="preserve">16 509 </w:t>
      </w:r>
      <w:r w:rsidDel="00000000" w:rsidR="00000000" w:rsidRPr="00000000">
        <w:rPr>
          <w:rFonts w:ascii="Times New Roman" w:cs="Times New Roman" w:eastAsia="Times New Roman" w:hAnsi="Times New Roman"/>
          <w:rtl w:val="0"/>
        </w:rPr>
        <w:t xml:space="preserve">TND </w:t>
      </w:r>
      <w:r w:rsidDel="00000000" w:rsidR="00000000" w:rsidRPr="00000000">
        <w:rPr>
          <w:rFonts w:ascii="Times New Roman" w:cs="Times New Roman" w:eastAsia="Times New Roman" w:hAnsi="Times New Roman"/>
          <w:rtl w:val="0"/>
        </w:rPr>
        <w:t xml:space="preserve">(approximativement)</w:t>
      </w:r>
    </w:p>
    <w:p w:rsidR="00000000" w:rsidDel="00000000" w:rsidP="00000000" w:rsidRDefault="00000000" w:rsidRPr="00000000" w14:paraId="000000C2">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Montant maximum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0000 EUR</w:t>
      </w:r>
      <w:r w:rsidDel="00000000" w:rsidR="00000000" w:rsidRPr="00000000">
        <w:rPr>
          <w:rFonts w:ascii="Times New Roman" w:cs="Times New Roman" w:eastAsia="Times New Roman" w:hAnsi="Times New Roman"/>
          <w:rtl w:val="0"/>
        </w:rPr>
        <w:t xml:space="preserve">  soit </w:t>
      </w:r>
      <w:r w:rsidDel="00000000" w:rsidR="00000000" w:rsidRPr="00000000">
        <w:rPr>
          <w:rFonts w:ascii="Times New Roman" w:cs="Times New Roman" w:eastAsia="Times New Roman" w:hAnsi="Times New Roman"/>
          <w:rtl w:val="0"/>
        </w:rPr>
        <w:t xml:space="preserve">66000 </w:t>
      </w:r>
      <w:r w:rsidDel="00000000" w:rsidR="00000000" w:rsidRPr="00000000">
        <w:rPr>
          <w:rFonts w:ascii="Times New Roman" w:cs="Times New Roman" w:eastAsia="Times New Roman" w:hAnsi="Times New Roman"/>
          <w:rtl w:val="0"/>
        </w:rPr>
        <w:t xml:space="preserve">TND  (approximativement) </w:t>
      </w:r>
      <w:r w:rsidDel="00000000" w:rsidR="00000000" w:rsidRPr="00000000">
        <w:rPr>
          <w:rtl w:val="0"/>
        </w:rPr>
      </w:r>
    </w:p>
    <w:p w:rsidR="00000000" w:rsidDel="00000000" w:rsidP="00000000" w:rsidRDefault="00000000" w:rsidRPr="00000000" w14:paraId="000000C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montant de la subvention représente 100% du coût du projet. </w:t>
      </w:r>
      <w:r w:rsidDel="00000000" w:rsidR="00000000" w:rsidRPr="00000000">
        <w:rPr>
          <w:rFonts w:ascii="Times New Roman" w:cs="Times New Roman" w:eastAsia="Times New Roman" w:hAnsi="Times New Roman"/>
          <w:rtl w:val="0"/>
        </w:rPr>
        <w:t xml:space="preserve">Aucun autre financement n’est </w:t>
      </w:r>
      <w:r w:rsidDel="00000000" w:rsidR="00000000" w:rsidRPr="00000000">
        <w:rPr>
          <w:rFonts w:ascii="Times New Roman" w:cs="Times New Roman" w:eastAsia="Times New Roman" w:hAnsi="Times New Roman"/>
          <w:rtl w:val="0"/>
        </w:rPr>
        <w:t xml:space="preserve">autorisé pour le même projet ou les mêmes activités déjà financés par SEHATY.</w:t>
      </w:r>
      <w:r w:rsidDel="00000000" w:rsidR="00000000" w:rsidRPr="00000000">
        <w:rPr>
          <w:rtl w:val="0"/>
        </w:rPr>
      </w:r>
    </w:p>
    <w:p w:rsidR="00000000" w:rsidDel="00000000" w:rsidP="00000000" w:rsidRDefault="00000000" w:rsidRPr="00000000" w14:paraId="000000C5">
      <w:pPr>
        <w:pStyle w:val="Heading1"/>
        <w:numPr>
          <w:ilvl w:val="0"/>
          <w:numId w:val="7"/>
        </w:numPr>
        <w:spacing w:after="0" w:afterAutospacing="0"/>
        <w:ind w:left="720" w:hanging="360"/>
        <w:rPr>
          <w:rFonts w:ascii="Times New Roman" w:cs="Times New Roman" w:eastAsia="Times New Roman" w:hAnsi="Times New Roman"/>
          <w:b w:val="1"/>
          <w:sz w:val="24"/>
          <w:szCs w:val="24"/>
        </w:rPr>
      </w:pPr>
      <w:bookmarkStart w:colFirst="0" w:colLast="0" w:name="_859vb11r1v6v" w:id="4"/>
      <w:bookmarkEnd w:id="4"/>
      <w:r w:rsidDel="00000000" w:rsidR="00000000" w:rsidRPr="00000000">
        <w:rPr>
          <w:rFonts w:ascii="Times New Roman" w:cs="Times New Roman" w:eastAsia="Times New Roman" w:hAnsi="Times New Roman"/>
          <w:b w:val="1"/>
          <w:sz w:val="24"/>
          <w:szCs w:val="24"/>
          <w:rtl w:val="0"/>
        </w:rPr>
        <w:t xml:space="preserve">Règles applicables au présent appel à propositions </w:t>
      </w:r>
    </w:p>
    <w:p w:rsidR="00000000" w:rsidDel="00000000" w:rsidP="00000000" w:rsidRDefault="00000000" w:rsidRPr="00000000" w14:paraId="000000C6">
      <w:pPr>
        <w:pStyle w:val="Heading2"/>
        <w:numPr>
          <w:ilvl w:val="0"/>
          <w:numId w:val="18"/>
        </w:numPr>
        <w:spacing w:before="0" w:beforeAutospacing="0"/>
        <w:ind w:left="720" w:hanging="360"/>
        <w:rPr>
          <w:rFonts w:ascii="Times New Roman" w:cs="Times New Roman" w:eastAsia="Times New Roman" w:hAnsi="Times New Roman"/>
          <w:b w:val="1"/>
          <w:sz w:val="24"/>
          <w:szCs w:val="24"/>
        </w:rPr>
      </w:pPr>
      <w:bookmarkStart w:colFirst="0" w:colLast="0" w:name="_72w4hqsbhszj" w:id="5"/>
      <w:bookmarkEnd w:id="5"/>
      <w:r w:rsidDel="00000000" w:rsidR="00000000" w:rsidRPr="00000000">
        <w:rPr>
          <w:rFonts w:ascii="Times New Roman" w:cs="Times New Roman" w:eastAsia="Times New Roman" w:hAnsi="Times New Roman"/>
          <w:b w:val="1"/>
          <w:sz w:val="24"/>
          <w:szCs w:val="24"/>
          <w:rtl w:val="0"/>
        </w:rPr>
        <w:t xml:space="preserve">Critères d’éligibilité des demandeurs</w:t>
      </w:r>
    </w:p>
    <w:p w:rsidR="00000000" w:rsidDel="00000000" w:rsidP="00000000" w:rsidRDefault="00000000" w:rsidRPr="00000000" w14:paraId="000000C7">
      <w:pPr>
        <w:pStyle w:val="Heading3"/>
        <w:rPr>
          <w:rFonts w:ascii="Times New Roman" w:cs="Times New Roman" w:eastAsia="Times New Roman" w:hAnsi="Times New Roman"/>
          <w:b w:val="1"/>
          <w:sz w:val="24"/>
          <w:szCs w:val="24"/>
        </w:rPr>
      </w:pPr>
      <w:bookmarkStart w:colFirst="0" w:colLast="0" w:name="_aquuxuu6em11" w:id="6"/>
      <w:bookmarkEnd w:id="6"/>
      <w:r w:rsidDel="00000000" w:rsidR="00000000" w:rsidRPr="00000000">
        <w:rPr>
          <w:rFonts w:ascii="Times New Roman" w:cs="Times New Roman" w:eastAsia="Times New Roman" w:hAnsi="Times New Roman"/>
          <w:b w:val="1"/>
          <w:sz w:val="24"/>
          <w:szCs w:val="24"/>
          <w:rtl w:val="0"/>
        </w:rPr>
        <w:t xml:space="preserve">1.1. Éligibilité des demandeurs, codemandeurs et associés</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Uniquement les consortiums d’associations</w:t>
      </w:r>
      <w:r w:rsidDel="00000000" w:rsidR="00000000" w:rsidRPr="00000000">
        <w:rPr>
          <w:rFonts w:ascii="Times New Roman" w:cs="Times New Roman" w:eastAsia="Times New Roman" w:hAnsi="Times New Roman"/>
          <w:rtl w:val="0"/>
        </w:rPr>
        <w:t xml:space="preserve"> peuvent prétendre à une subvention dans le cadre de cet appel à projet. Les associations membres du consortium doivent être constituées conformément au droit tunisien.</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consortiums souhaitant répondre à cet appel à proposition doivent se constituer en demandeurs (chef de file), co-demandeurs et associés (partenaires).</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Tous les</w:t>
      </w:r>
      <w:r w:rsidDel="00000000" w:rsidR="00000000" w:rsidRPr="00000000">
        <w:rPr>
          <w:rFonts w:ascii="Times New Roman" w:cs="Times New Roman" w:eastAsia="Times New Roman" w:hAnsi="Times New Roman"/>
          <w:rtl w:val="0"/>
        </w:rPr>
        <w:t xml:space="preserve"> membres du consortium</w:t>
      </w:r>
      <w:r w:rsidDel="00000000" w:rsidR="00000000" w:rsidRPr="00000000">
        <w:rPr>
          <w:rFonts w:ascii="Times New Roman" w:cs="Times New Roman" w:eastAsia="Times New Roman" w:hAnsi="Times New Roman"/>
          <w:rtl w:val="0"/>
        </w:rPr>
        <w:t xml:space="preserve"> (demandeur ou co-demandeurs) doivent avoir le </w:t>
      </w:r>
      <w:r w:rsidDel="00000000" w:rsidR="00000000" w:rsidRPr="00000000">
        <w:rPr>
          <w:rFonts w:ascii="Times New Roman" w:cs="Times New Roman" w:eastAsia="Times New Roman" w:hAnsi="Times New Roman"/>
          <w:rtl w:val="0"/>
        </w:rPr>
        <w:t xml:space="preserve">siège</w:t>
      </w:r>
      <w:r w:rsidDel="00000000" w:rsidR="00000000" w:rsidRPr="00000000">
        <w:rPr>
          <w:rFonts w:ascii="Times New Roman" w:cs="Times New Roman" w:eastAsia="Times New Roman" w:hAnsi="Times New Roman"/>
          <w:rtl w:val="0"/>
        </w:rPr>
        <w:t xml:space="preserve">  et  ou avoir une intervention précédente dans l’une des zones ciblés par le projet SEHATY (Sijoumi et Sidi Hssine -Tunis, Mohammedia-Ben Arous, Ettadhamen- Ariana, Douar Hicher -Manouba, Ain </w:t>
      </w:r>
      <w:r w:rsidDel="00000000" w:rsidR="00000000" w:rsidRPr="00000000">
        <w:rPr>
          <w:rFonts w:ascii="Times New Roman" w:cs="Times New Roman" w:eastAsia="Times New Roman" w:hAnsi="Times New Roman"/>
          <w:rtl w:val="0"/>
        </w:rPr>
        <w:t xml:space="preserve">Draham-Jendouba,</w:t>
      </w:r>
      <w:r w:rsidDel="00000000" w:rsidR="00000000" w:rsidRPr="00000000">
        <w:rPr>
          <w:rFonts w:ascii="Times New Roman" w:cs="Times New Roman" w:eastAsia="Times New Roman" w:hAnsi="Times New Roman"/>
          <w:rtl w:val="0"/>
        </w:rPr>
        <w:t xml:space="preserve"> Sakiet Sidi Youssef -Le Kef, El Aroussa-Siliana, Ezzouhour et Hay Essalem -Kasserine, Sidi Bouzid Ouest- Sidi Bouzid, Mdhila- Gafsa, Hamma- Gabès, Faouar- Kébili, Beni Khedache- Médenine).</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Seuls les projets de santé seront éligibles.</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 demandeur (chef de file): </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demandeur doit être une association de droit tunisien remplissant les critères suivants : </w:t>
      </w:r>
    </w:p>
    <w:p w:rsidR="00000000" w:rsidDel="00000000" w:rsidP="00000000" w:rsidRDefault="00000000" w:rsidRPr="00000000" w14:paraId="000000D0">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de création avant le 01/01/2018 </w:t>
      </w:r>
    </w:p>
    <w:p w:rsidR="00000000" w:rsidDel="00000000" w:rsidP="00000000" w:rsidRDefault="00000000" w:rsidRPr="00000000" w14:paraId="000000D1">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L’association est publiée dans le Journal Officiel de la République Tunisienne</w:t>
      </w:r>
    </w:p>
    <w:p w:rsidR="00000000" w:rsidDel="00000000" w:rsidP="00000000" w:rsidRDefault="00000000" w:rsidRPr="00000000" w14:paraId="000000D2">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L’association est enregistrée dans le Registre National des Entreprises </w:t>
      </w:r>
    </w:p>
    <w:p w:rsidR="00000000" w:rsidDel="00000000" w:rsidP="00000000" w:rsidRDefault="00000000" w:rsidRPr="00000000" w14:paraId="000000D3">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moins un rapport moral et financier est validé par une assemblée générale à la date de soumission du dossier de candidature</w:t>
      </w:r>
    </w:p>
    <w:p w:rsidR="00000000" w:rsidDel="00000000" w:rsidP="00000000" w:rsidRDefault="00000000" w:rsidRPr="00000000" w14:paraId="000000D4">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siège du demandeur se trouve dans un gouvernorat couvert par le pro</w:t>
      </w:r>
      <w:r w:rsidDel="00000000" w:rsidR="00000000" w:rsidRPr="00000000">
        <w:rPr>
          <w:rFonts w:ascii="Times New Roman" w:cs="Times New Roman" w:eastAsia="Times New Roman" w:hAnsi="Times New Roman"/>
          <w:rtl w:val="0"/>
        </w:rPr>
        <w:t xml:space="preserve">jet SEHATY</w:t>
      </w:r>
    </w:p>
    <w:p w:rsidR="00000000" w:rsidDel="00000000" w:rsidP="00000000" w:rsidRDefault="00000000" w:rsidRPr="00000000" w14:paraId="000000D5">
      <w:pPr>
        <w:numPr>
          <w:ilvl w:val="0"/>
          <w:numId w:val="1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L’association possède un compte bancaire ou un compte courant postal au moment de la soumission.</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associations ne peuvent pas demander un budget supérieur à deux fois leur budget annuel de l’exercice précédent sauf si le budget comprend des équipements dédiés à la première ligne de santé et/ ou à la municipalité..</w:t>
      </w:r>
      <w:r w:rsidDel="00000000" w:rsidR="00000000" w:rsidRPr="00000000">
        <w:rPr>
          <w:rtl w:val="0"/>
        </w:rPr>
      </w:r>
    </w:p>
    <w:p w:rsidR="00000000" w:rsidDel="00000000" w:rsidP="00000000" w:rsidRDefault="00000000" w:rsidRPr="00000000" w14:paraId="000000D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 co-demandeurs.</w:t>
      </w:r>
    </w:p>
    <w:p w:rsidR="00000000" w:rsidDel="00000000" w:rsidP="00000000" w:rsidRDefault="00000000" w:rsidRPr="00000000" w14:paraId="000000DA">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Les co-demandeurs à la conception et à la mise en œuvre du projet. Les frais qu’ils engagent à ce titre sont éligibles au même titre que les frais engagés par le demandeur (chef de file). Un co-demandeur doit être une association de droit tunisien remplissant les critères suivants : </w:t>
      </w:r>
      <w:r w:rsidDel="00000000" w:rsidR="00000000" w:rsidRPr="00000000">
        <w:rPr>
          <w:rtl w:val="0"/>
        </w:rPr>
      </w:r>
    </w:p>
    <w:p w:rsidR="00000000" w:rsidDel="00000000" w:rsidP="00000000" w:rsidRDefault="00000000" w:rsidRPr="00000000" w14:paraId="000000D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L’association est publiée dans le Journal Officiel de la République Tunisienne</w:t>
      </w:r>
      <w:r w:rsidDel="00000000" w:rsidR="00000000" w:rsidRPr="00000000">
        <w:rPr>
          <w:rtl w:val="0"/>
        </w:rPr>
      </w:r>
    </w:p>
    <w:p w:rsidR="00000000" w:rsidDel="00000000" w:rsidP="00000000" w:rsidRDefault="00000000" w:rsidRPr="00000000" w14:paraId="000000D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siège se trouve dans un gouvernorat couvert par le projet SEHATY et appartenant au même </w:t>
      </w:r>
      <w:r w:rsidDel="00000000" w:rsidR="00000000" w:rsidRPr="00000000">
        <w:rPr>
          <w:rFonts w:ascii="Times New Roman" w:cs="Times New Roman" w:eastAsia="Times New Roman" w:hAnsi="Times New Roman"/>
          <w:rtl w:val="0"/>
        </w:rPr>
        <w:t xml:space="preserve">pôle </w:t>
      </w:r>
      <w:r w:rsidDel="00000000" w:rsidR="00000000" w:rsidRPr="00000000">
        <w:rPr>
          <w:rFonts w:ascii="Times New Roman" w:cs="Times New Roman" w:eastAsia="Times New Roman" w:hAnsi="Times New Roman"/>
          <w:rtl w:val="0"/>
        </w:rPr>
        <w:t xml:space="preserve">(voir tableau plus bas) que celui du demandeur (chef de file).</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co-demandeurs: </w:t>
      </w:r>
    </w:p>
    <w:p w:rsidR="00000000" w:rsidDel="00000000" w:rsidP="00000000" w:rsidRDefault="00000000" w:rsidRPr="00000000" w14:paraId="000000DE">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2 (appartenant au même pôle  que le demandeur) </w:t>
      </w:r>
    </w:p>
    <w:p w:rsidR="00000000" w:rsidDel="00000000" w:rsidP="00000000" w:rsidRDefault="00000000" w:rsidRPr="00000000" w14:paraId="000000DF">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Maximum 3 (appartenant au même pôle pôle que le demandeur)</w:t>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Les groupements de développement agricole (GDA) sont éligibles uniquement en tant que </w:t>
      </w:r>
      <w:r w:rsidDel="00000000" w:rsidR="00000000" w:rsidRPr="00000000">
        <w:rPr>
          <w:rFonts w:ascii="Times New Roman" w:cs="Times New Roman" w:eastAsia="Times New Roman" w:hAnsi="Times New Roman"/>
          <w:rtl w:val="0"/>
        </w:rPr>
        <w:t xml:space="preserve">co-demandeurs.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1">
      <w:pPr>
        <w:bidi w:val="1"/>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ind w:left="0" w:firstLine="0"/>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rtl w:val="0"/>
        </w:rPr>
        <w:t xml:space="preserve">Les associés (partenaires)</w:t>
      </w:r>
      <w:r w:rsidDel="00000000" w:rsidR="00000000" w:rsidRPr="00000000">
        <w:rPr>
          <w:rFonts w:ascii="Times New Roman" w:cs="Times New Roman" w:eastAsia="Times New Roman" w:hAnsi="Times New Roman"/>
          <w:b w:val="1"/>
          <w:highlight w:val="yellow"/>
          <w:rtl w:val="0"/>
        </w:rPr>
        <w:t xml:space="preserve"> </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w:t>
      </w:r>
      <w:r w:rsidDel="00000000" w:rsidR="00000000" w:rsidRPr="00000000">
        <w:rPr>
          <w:rFonts w:ascii="Times New Roman" w:cs="Times New Roman" w:eastAsia="Times New Roman" w:hAnsi="Times New Roman"/>
          <w:rtl w:val="0"/>
        </w:rPr>
        <w:t xml:space="preserve"> autorités locales/régionales </w:t>
      </w:r>
      <w:r w:rsidDel="00000000" w:rsidR="00000000" w:rsidRPr="00000000">
        <w:rPr>
          <w:rFonts w:ascii="Times New Roman" w:cs="Times New Roman" w:eastAsia="Times New Roman" w:hAnsi="Times New Roman"/>
          <w:rtl w:val="0"/>
        </w:rPr>
        <w:t xml:space="preserve">publiques</w:t>
      </w:r>
      <w:r w:rsidDel="00000000" w:rsidR="00000000" w:rsidRPr="00000000">
        <w:rPr>
          <w:rFonts w:ascii="Times New Roman" w:cs="Times New Roman" w:eastAsia="Times New Roman" w:hAnsi="Times New Roman"/>
          <w:rtl w:val="0"/>
        </w:rPr>
        <w:t xml:space="preserve"> et les acteurs du secteur privé </w:t>
      </w:r>
      <w:r w:rsidDel="00000000" w:rsidR="00000000" w:rsidRPr="00000000">
        <w:rPr>
          <w:rFonts w:ascii="Times New Roman" w:cs="Times New Roman" w:eastAsia="Times New Roman" w:hAnsi="Times New Roman"/>
          <w:b w:val="1"/>
          <w:rtl w:val="0"/>
        </w:rPr>
        <w:t xml:space="preserve">doivent </w:t>
      </w:r>
      <w:r w:rsidDel="00000000" w:rsidR="00000000" w:rsidRPr="00000000">
        <w:rPr>
          <w:rFonts w:ascii="Times New Roman" w:cs="Times New Roman" w:eastAsia="Times New Roman" w:hAnsi="Times New Roman"/>
          <w:rtl w:val="0"/>
        </w:rPr>
        <w:t xml:space="preserve">être associées à l’action. Ces associés participent effectivement à l’action, mais ne bénéficient pas d’un financement au titre de la subvention, à l’exception des indemnités journalières et des frais de déplacement.</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membres du consortium doivent prouver la prédisposition des associés (partenaires) à participer à l’action à travers une lettre d’intention (voir annexe D Lettre d’intention ) dûment remplie et signée ou une lettre directement adressée par l’autorité locale/régionale. </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La répartition des rôles entre le demandeur (chef de file), les co-demandeurs et les associés doit être équilibrée. Leurs interventions dans le cadre de l’action doivent être complémentaires.  </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NB2: Les associations et/ou consortiums ayant bénéficié d’un financement dans le cadre du premier appel à proposition du projet Sehaty sont éligibles à cet appel à proposition à condition que leur projet soit terminé et leurs rapports validés. Ils peuvent cependant candidater en tant que co-demandeur dans le projet. </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NB3. Les associations ayant participé à l’élaboration des feuilles de route pour la contribution à l’amélioration de l’état de santé de première ligne par  circonscription sanitaire sont encouragées à participer</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pStyle w:val="Heading3"/>
        <w:rPr/>
      </w:pPr>
      <w:bookmarkStart w:colFirst="0" w:colLast="0" w:name="_ch5vxl81mddq" w:id="7"/>
      <w:bookmarkEnd w:id="7"/>
      <w:r w:rsidDel="00000000" w:rsidR="00000000" w:rsidRPr="00000000">
        <w:rPr>
          <w:rFonts w:ascii="Times New Roman" w:cs="Times New Roman" w:eastAsia="Times New Roman" w:hAnsi="Times New Roman"/>
          <w:b w:val="1"/>
          <w:sz w:val="24"/>
          <w:szCs w:val="24"/>
          <w:rtl w:val="0"/>
        </w:rPr>
        <w:t xml:space="preserve">1.2 Actions éligibles: pour quelles actions une demande peut-elle être présentée?</w:t>
      </w:r>
      <w:r w:rsidDel="00000000" w:rsidR="00000000" w:rsidRPr="00000000">
        <w:rPr>
          <w:rtl w:val="0"/>
        </w:rPr>
        <w:t xml:space="preserve">  </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Définition:</w:t>
      </w:r>
      <w:r w:rsidDel="00000000" w:rsidR="00000000" w:rsidRPr="00000000">
        <w:rPr>
          <w:rFonts w:ascii="Times New Roman" w:cs="Times New Roman" w:eastAsia="Times New Roman" w:hAnsi="Times New Roman"/>
          <w:rtl w:val="0"/>
        </w:rPr>
        <w:t xml:space="preserve"> Une action (un projet) est composée d’un objectif général, d’objectifs spécifiques et d’une série d’activités. </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Durée:</w:t>
      </w:r>
      <w:r w:rsidDel="00000000" w:rsidR="00000000" w:rsidRPr="00000000">
        <w:rPr>
          <w:rFonts w:ascii="Times New Roman" w:cs="Times New Roman" w:eastAsia="Times New Roman" w:hAnsi="Times New Roman"/>
          <w:rtl w:val="0"/>
        </w:rPr>
        <w:t xml:space="preserve"> La durée du projet ne peut pas excéder</w:t>
      </w:r>
      <w:r w:rsidDel="00000000" w:rsidR="00000000" w:rsidRPr="00000000">
        <w:rPr>
          <w:rFonts w:ascii="Times New Roman" w:cs="Times New Roman" w:eastAsia="Times New Roman" w:hAnsi="Times New Roman"/>
          <w:rtl w:val="0"/>
        </w:rPr>
        <w:t xml:space="preserve"> 4 mois.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Couverture géographique et zone d’intervention des projets/actions:</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projets à financer dans le cadre de cet appel à propositions doivent être mises en œuvre dans la  zone d’intervention du programme SEHATY et spécifiquement dans une circonscription sanitaire se trouvant dans le pôle auquel appartient le demandeur. </w:t>
      </w:r>
    </w:p>
    <w:p w:rsidR="00000000" w:rsidDel="00000000" w:rsidP="00000000" w:rsidRDefault="00000000" w:rsidRPr="00000000" w14:paraId="000000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Exemple 1 : Si le siège du demandeur se trouve dans le gouvernorat de  Kebili obligatoirement les activités du projet doivent être mises en œuvre à El Faouar)  </w:t>
      </w:r>
    </w:p>
    <w:p w:rsidR="00000000" w:rsidDel="00000000" w:rsidP="00000000" w:rsidRDefault="00000000" w:rsidRPr="00000000" w14:paraId="000000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Exemple 2: Si les sièges du demandeur et des co-demandeurs se </w:t>
      </w:r>
      <w:r w:rsidDel="00000000" w:rsidR="00000000" w:rsidRPr="00000000">
        <w:rPr>
          <w:rFonts w:ascii="Times New Roman" w:cs="Times New Roman" w:eastAsia="Times New Roman" w:hAnsi="Times New Roman"/>
          <w:sz w:val="18"/>
          <w:szCs w:val="18"/>
          <w:rtl w:val="0"/>
        </w:rPr>
        <w:t xml:space="preserve">trouvent </w:t>
      </w:r>
      <w:r w:rsidDel="00000000" w:rsidR="00000000" w:rsidRPr="00000000">
        <w:rPr>
          <w:rFonts w:ascii="Times New Roman" w:cs="Times New Roman" w:eastAsia="Times New Roman" w:hAnsi="Times New Roman"/>
          <w:sz w:val="18"/>
          <w:szCs w:val="18"/>
          <w:rtl w:val="0"/>
        </w:rPr>
        <w:t xml:space="preserve"> dans le gouvernorat de  Kasserine obligatoirement les activités du projet doivent être mises en œuvre à Ezzouhour et Hay Essalem).</w:t>
      </w:r>
    </w:p>
    <w:p w:rsidR="00000000" w:rsidDel="00000000" w:rsidP="00000000" w:rsidRDefault="00000000" w:rsidRPr="00000000" w14:paraId="000000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Exemple 3: Si le siège du demandeur se trouve dans le gouvernorat de  Jendouba et celui des co-demandeurs à Ain Drahem et el Aroussa obligatoirement les activités du projet doivent être mises en œuvre à Ain Draham, Sakiet Sidi Youssef et El Aroussa )  </w:t>
      </w:r>
    </w:p>
    <w:p w:rsidR="00000000" w:rsidDel="00000000" w:rsidP="00000000" w:rsidRDefault="00000000" w:rsidRPr="00000000" w14:paraId="000000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Exemple 4  : Si le siège du demandeur se trouve dans le gouvernorat de  Siliana et celui des co-demandeurs dans le gouvernorat de  Jendouba et Kef, obligatoirement les activités du projet doivent être mises en œuvre à El Aroussa, Ain Drahem et Sakiet Sidi Youssef)</w:t>
      </w:r>
    </w:p>
    <w:p w:rsidR="00000000" w:rsidDel="00000000" w:rsidP="00000000" w:rsidRDefault="00000000" w:rsidRPr="00000000" w14:paraId="000000F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2685"/>
        <w:gridCol w:w="2685"/>
        <w:gridCol w:w="0"/>
        <w:tblGridChange w:id="0">
          <w:tblGrid>
            <w:gridCol w:w="3495"/>
            <w:gridCol w:w="2685"/>
            <w:gridCol w:w="2685"/>
            <w:gridCol w:w="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Circonscription sanitaire d’intervention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Région/Gouvernorat</w:t>
            </w:r>
          </w:p>
          <w:p w:rsidR="00000000" w:rsidDel="00000000" w:rsidP="00000000" w:rsidRDefault="00000000" w:rsidRPr="00000000" w14:paraId="000000F9">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Pôle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Sijoumi/</w:t>
            </w:r>
            <w:r w:rsidDel="00000000" w:rsidR="00000000" w:rsidRPr="00000000">
              <w:rPr>
                <w:rFonts w:ascii="Times New Roman" w:cs="Times New Roman" w:eastAsia="Times New Roman" w:hAnsi="Times New Roman"/>
                <w:sz w:val="20"/>
                <w:szCs w:val="20"/>
                <w:rtl w:val="0"/>
              </w:rPr>
              <w:t xml:space="preserve">Sidi Hassine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Tunis Sud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Tunis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Ettadhamen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Ariana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Douar Hicher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Manouba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Mohammedia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 Arous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Ain Draham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Jendouba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Nord-Ouest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Sakiet Sidi Youssef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Kef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Aroussa (Bouarada)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Siliana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Ezzouhour/</w:t>
            </w:r>
            <w:r w:rsidDel="00000000" w:rsidR="00000000" w:rsidRPr="00000000">
              <w:rPr>
                <w:rFonts w:ascii="Times New Roman" w:cs="Times New Roman" w:eastAsia="Times New Roman" w:hAnsi="Times New Roman"/>
                <w:sz w:val="20"/>
                <w:szCs w:val="20"/>
                <w:rtl w:val="0"/>
              </w:rPr>
              <w:t xml:space="preserve">Hay Essalem </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Kasserine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Centre- Ouest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Sidi Bouzid Ouest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Sidi Bouzid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Mdhila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Gafsa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Hamma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Sud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Beni Khedache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Médenine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Faouar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Kebili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2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Typologie des projets susceptibles de bénéficier d’un financement: </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projets susceptibles de bénéficier d’un financement dans le cadre du présent appel à proposition s'intègrent dans la cadre de la consolidation des feuilles de route pour la contribution  à l’amélioration de l’état de santé de première ligne dans les circonscriptions sanitaires ciblées par le projet SEHATY. </w:t>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Ces feuilles de route sont le fruit d’un dialogue multi-acteurs sur le thème de la santé de la première ligne à travers une approche participative et une analyse des besoins dans les circonscriptions sanitaires ciblées par SEHATY. Ce dialogue a été construit à travers cinq ateliers participatifs dans lesquels la société civile et les acteurs locaux ont été accompagnés pour analyser et prioriser les besoins des populations locales en matière de santé à partir de méthodologies et outils participatifs. Les feuilles de route élaborées présentent des activités à pouvoir mettre en œuvre entre les acteurs locaux actifs de chaque circonscription sanitaire. Les projets susceptibles de bénéficier d’un financement doivent obligatoirement inclure au moins trois activités des feuilles de route de la circonscription sanitaire ciblée. Des trois activités une doit </w:t>
      </w:r>
      <w:r w:rsidDel="00000000" w:rsidR="00000000" w:rsidRPr="00000000">
        <w:rPr>
          <w:rFonts w:ascii="Times New Roman" w:cs="Times New Roman" w:eastAsia="Times New Roman" w:hAnsi="Times New Roman"/>
          <w:rtl w:val="0"/>
        </w:rPr>
        <w:t xml:space="preserve">être</w:t>
      </w:r>
      <w:r w:rsidDel="00000000" w:rsidR="00000000" w:rsidRPr="00000000">
        <w:rPr>
          <w:rFonts w:ascii="Times New Roman" w:cs="Times New Roman" w:eastAsia="Times New Roman" w:hAnsi="Times New Roman"/>
          <w:rtl w:val="0"/>
        </w:rPr>
        <w:t xml:space="preserve"> une </w:t>
      </w:r>
      <w:r w:rsidDel="00000000" w:rsidR="00000000" w:rsidRPr="00000000">
        <w:rPr>
          <w:rFonts w:ascii="Times New Roman" w:cs="Times New Roman" w:eastAsia="Times New Roman" w:hAnsi="Times New Roman"/>
          <w:rtl w:val="0"/>
        </w:rPr>
        <w:t xml:space="preserve">activité</w:t>
      </w:r>
      <w:r w:rsidDel="00000000" w:rsidR="00000000" w:rsidRPr="00000000">
        <w:rPr>
          <w:rFonts w:ascii="Times New Roman" w:cs="Times New Roman" w:eastAsia="Times New Roman" w:hAnsi="Times New Roman"/>
          <w:rtl w:val="0"/>
        </w:rPr>
        <w:t xml:space="preserve"> qui </w:t>
      </w:r>
      <w:r w:rsidDel="00000000" w:rsidR="00000000" w:rsidRPr="00000000">
        <w:rPr>
          <w:rFonts w:ascii="Times New Roman" w:cs="Times New Roman" w:eastAsia="Times New Roman" w:hAnsi="Times New Roman"/>
          <w:rtl w:val="0"/>
        </w:rPr>
        <w:t xml:space="preserve">intègre</w:t>
      </w:r>
      <w:r w:rsidDel="00000000" w:rsidR="00000000" w:rsidRPr="00000000">
        <w:rPr>
          <w:rFonts w:ascii="Times New Roman" w:cs="Times New Roman" w:eastAsia="Times New Roman" w:hAnsi="Times New Roman"/>
          <w:rtl w:val="0"/>
        </w:rPr>
        <w:t xml:space="preserve"> l’approche genre.</w:t>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projets susceptibles de bénéficier d’un financement doivent impérativement intégrer une approche genre inclusive dans leurs projets. Les projets qui prévoient un objectif spécifique / des résultats orienté.s vers la réduction des inégalités de genre seront favorisés à titre d’exemple: </w:t>
      </w:r>
    </w:p>
    <w:p w:rsidR="00000000" w:rsidDel="00000000" w:rsidP="00000000" w:rsidRDefault="00000000" w:rsidRPr="00000000" w14:paraId="00000131">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lutte contre les Violences Basées sur le Genre (VGB) ;</w:t>
      </w:r>
    </w:p>
    <w:p w:rsidR="00000000" w:rsidDel="00000000" w:rsidP="00000000" w:rsidRDefault="00000000" w:rsidRPr="00000000" w14:paraId="00000132">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lutte contre les violences sexuelles</w:t>
      </w:r>
    </w:p>
    <w:p w:rsidR="00000000" w:rsidDel="00000000" w:rsidP="00000000" w:rsidRDefault="00000000" w:rsidRPr="00000000" w14:paraId="00000133">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L’accès des femmes tunisiennes et migrantes aux services de santé sexuelle et reproductive (SSR): suivi de grossesse, contraception, Interruption Volontaire de Grossesse (IVG), etc.</w:t>
      </w:r>
    </w:p>
    <w:p w:rsidR="00000000" w:rsidDel="00000000" w:rsidP="00000000" w:rsidRDefault="00000000" w:rsidRPr="00000000" w14:paraId="00000134">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Appuyer l’accès des hommes aux services de santé et aux SSR</w:t>
      </w:r>
    </w:p>
    <w:p w:rsidR="00000000" w:rsidDel="00000000" w:rsidP="00000000" w:rsidRDefault="00000000" w:rsidRPr="00000000" w14:paraId="00000135">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sensibilisation des adolescent.es sur les infections sexuellement transmissibles (IST), les maladies sexuellement transmissibles (MST), le sida, la santé sexuelle et reproductive (SSR).</w:t>
      </w:r>
    </w:p>
    <w:p w:rsidR="00000000" w:rsidDel="00000000" w:rsidP="00000000" w:rsidRDefault="00000000" w:rsidRPr="00000000" w14:paraId="00000136">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Renforcer la participation des femmes à la prise de décision. </w:t>
      </w:r>
    </w:p>
    <w:p w:rsidR="00000000" w:rsidDel="00000000" w:rsidP="00000000" w:rsidRDefault="00000000" w:rsidRPr="00000000" w14:paraId="00000137">
      <w:pPr>
        <w:numPr>
          <w:ilvl w:val="0"/>
          <w:numId w:val="1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Renforcer l’accès des femmes en situation de handicap aux services de santé, Violences Basées sur le Genre, Santé Sexuelle et Reproductive, etc.</w:t>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Feuilles de route pour la contribution à l’amélioration de l’état de santé de première ligne par   circonscription sanitaire </w:t>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Ces feuilles de route ont été fidèlement reprises des dialogues multi-acteurs sur le thème de la santé de la première ligne dans les circonscriptions sanitaires ciblées par le projet SEHATY.</w:t>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NB2: la liste des associations ayant participé à l’élaboration de la feuille de route est disponible dans </w:t>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l’annexe C à titre indicatif. </w:t>
      </w:r>
    </w:p>
    <w:p w:rsidR="00000000" w:rsidDel="00000000" w:rsidP="00000000" w:rsidRDefault="00000000" w:rsidRPr="00000000" w14:paraId="0000013D">
      <w:pPr>
        <w:bidi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b w:val="1"/>
        </w:rPr>
      </w:pPr>
      <w:r w:rsidDel="00000000" w:rsidR="00000000" w:rsidRPr="00000000">
        <w:rPr>
          <w:rtl w:val="0"/>
        </w:rPr>
      </w:r>
    </w:p>
    <w:tbl>
      <w:tblPr>
        <w:tblStyle w:val="Table3"/>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5340"/>
        <w:gridCol w:w="1980"/>
        <w:tblGridChange w:id="0">
          <w:tblGrid>
            <w:gridCol w:w="1710"/>
            <w:gridCol w:w="5340"/>
            <w:gridCol w:w="198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Ettadhmen</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14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1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1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148">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Amélioration de la relation entre soignant et les usage.éres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 cycle de formation pour le personnel de santé (accueil, communication, gestion des conflits, droit et devoirs de l’usager.ere); Créer un observatoire de suivi du manque des médicaments et d’analyse de ses causes dans deux Centres de Santé de Base -CSB (Bassatine et Ettadhamen)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Hôpital de circonscription</w:t>
            </w:r>
          </w:p>
          <w:p w:rsidR="00000000" w:rsidDel="00000000" w:rsidP="00000000" w:rsidRDefault="00000000" w:rsidRPr="00000000" w14:paraId="0000014C">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Centre de Santé de Base</w:t>
            </w:r>
          </w:p>
          <w:p w:rsidR="00000000" w:rsidDel="00000000" w:rsidP="00000000" w:rsidRDefault="00000000" w:rsidRPr="00000000" w14:paraId="0000014D">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soignant structures sanitaires</w:t>
            </w:r>
          </w:p>
          <w:p w:rsidR="00000000" w:rsidDel="00000000" w:rsidP="00000000" w:rsidRDefault="00000000" w:rsidRPr="00000000" w14:paraId="0000014E">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 </w:t>
            </w:r>
          </w:p>
          <w:p w:rsidR="00000000" w:rsidDel="00000000" w:rsidP="00000000" w:rsidRDefault="00000000" w:rsidRPr="00000000" w14:paraId="0000014F">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w:t>
            </w:r>
          </w:p>
          <w:p w:rsidR="00000000" w:rsidDel="00000000" w:rsidP="00000000" w:rsidRDefault="00000000" w:rsidRPr="00000000" w14:paraId="00000150">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Laboratoires privés</w:t>
            </w:r>
          </w:p>
          <w:p w:rsidR="00000000" w:rsidDel="00000000" w:rsidP="00000000" w:rsidRDefault="00000000" w:rsidRPr="00000000" w14:paraId="00000151">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AMSE</w:t>
            </w:r>
          </w:p>
          <w:p w:rsidR="00000000" w:rsidDel="00000000" w:rsidP="00000000" w:rsidRDefault="00000000" w:rsidRPr="00000000" w14:paraId="00000152">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UTICA</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Développer l’éducation pour la santé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campagne autour de l’obésité chez le jeune adulte (hommes et femmes) ; Produire des (2) supports pédagogiques de formation et de sensibilisation de façon participative autour de  l’Hypertension artérielle  HTA et du diabète ;  organiser un cycle (2 formations) des enseignant.es de l’enseignement des écoles primaires sur la santé buccodentaire et l’alimentation saine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Amélioration de l’adhésion à la vaccination anti -COVID 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Mener une campagne de plaidoyer pour</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faciliter les démarches de l’inscription et de</w:t>
            </w:r>
            <w:r w:rsidDel="00000000" w:rsidR="00000000" w:rsidRPr="00000000">
              <w:rPr>
                <w:rFonts w:ascii="Times New Roman" w:cs="Times New Roman" w:eastAsia="Times New Roman" w:hAnsi="Times New Roman"/>
                <w:b w:val="1"/>
                <w:sz w:val="20"/>
                <w:szCs w:val="20"/>
                <w:rtl w:val="0"/>
              </w:rPr>
              <w:t xml:space="preserve"> vaccination anti -COVID19</w:t>
            </w:r>
            <w:r w:rsidDel="00000000" w:rsidR="00000000" w:rsidRPr="00000000">
              <w:rPr>
                <w:rFonts w:ascii="Times New Roman" w:cs="Times New Roman" w:eastAsia="Times New Roman" w:hAnsi="Times New Roman"/>
                <w:sz w:val="20"/>
                <w:szCs w:val="20"/>
                <w:rtl w:val="0"/>
              </w:rPr>
              <w:t xml:space="preserve"> au profit des personnes âgées et des malades chroniques; Formation des différents acteurs en matière de vulgarisation des informations autour de la vaccination anti - COVID19 ; Produire des spots audiovisuels sur l’importance de la vaccination ; organiser des campagnes de sensibilisation grand public dans les espaces de regroupement des femmes et des hommes incluant les milieux professionnels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Amélioration de la prise en charge des malades chroniques</w:t>
            </w: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Réaliser deux campagnes de dépistage de diabète et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hypertension artérielle)</w:t>
            </w:r>
            <w:r w:rsidDel="00000000" w:rsidR="00000000" w:rsidRPr="00000000">
              <w:rPr>
                <w:rFonts w:ascii="Times New Roman" w:cs="Times New Roman" w:eastAsia="Times New Roman" w:hAnsi="Times New Roman"/>
                <w:sz w:val="20"/>
                <w:szCs w:val="20"/>
                <w:rtl w:val="0"/>
              </w:rPr>
              <w:t xml:space="preserve">HTA (Une à Ettadhamen et une à Mnihla) avec un suivi post campagne par les  centres de santé de base (CSB) en vue d’assurer une prise en charge des personnes dépistées ; organiser un cycle d’activités sportives médicalement encadrées, pendant 3 mois pour 2 groupes de malades (15 hommes et 15 femmes), Activités conçues avec les bénéficiaires soit 2 séances/semaine dans une salle de sport ; Initier l’automesure de la tension </w:t>
            </w:r>
            <w:r w:rsidDel="00000000" w:rsidR="00000000" w:rsidRPr="00000000">
              <w:rPr>
                <w:rFonts w:ascii="Times New Roman" w:cs="Times New Roman" w:eastAsia="Times New Roman" w:hAnsi="Times New Roman"/>
                <w:sz w:val="20"/>
                <w:szCs w:val="20"/>
                <w:rtl w:val="0"/>
              </w:rPr>
              <w:t xml:space="preserve">artérielle</w:t>
            </w:r>
            <w:r w:rsidDel="00000000" w:rsidR="00000000" w:rsidRPr="00000000">
              <w:rPr>
                <w:rFonts w:ascii="Times New Roman" w:cs="Times New Roman" w:eastAsia="Times New Roman" w:hAnsi="Times New Roman"/>
                <w:sz w:val="20"/>
                <w:szCs w:val="20"/>
                <w:rtl w:val="0"/>
              </w:rPr>
              <w:t xml:space="preserve"> (TA) et de la glycémie à domicile selon les indications précises et sur prescription des médecins traitants pour des usager.ère s (par les hommes et les femmes) de 2 CSB (12 malades chroniques ou suspectés malades par CSB par semaine), en leur assurant l’apprentissage et un service de «prêt» des appareils d’automesure ; </w:t>
            </w:r>
            <w:r w:rsidDel="00000000" w:rsidR="00000000" w:rsidRPr="00000000">
              <w:rPr>
                <w:rFonts w:ascii="Times New Roman" w:cs="Times New Roman" w:eastAsia="Times New Roman" w:hAnsi="Times New Roman"/>
                <w:sz w:val="20"/>
                <w:szCs w:val="20"/>
                <w:rtl w:val="0"/>
              </w:rPr>
              <w:t xml:space="preserve">organisation de deux campagnes de sensibilisation et de motivation pour les boulangeries et les pâtisseries, afin de diminuer le taux d’utilisation du sel / sucre dans la fabrication de leur produits</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Favoriser l’accès des hommes aux services de santé de première ligne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4 manifestations de sensibilisation et d’éducation dans les lieux publics et dans les réseaux sociaux pour encourager les hommes (d’âges différents) à utiliser les services du CSB ; organiser 16 séances de sensibilisation spécifiques autour de la santé sexuelle chez les jeunes filles et les jeunes garçons ; réaliser une campagne de sensibilisation dans les espaces de regroupement des jeunes filles autour de l’intérêt et la gratuité de la consultation prénuptiale dans les CSB, Organiser des (2) séances d’éducation interactive avec des adultes et personnes âgées autour des problèmes spécifiques des hommes (prostate, troubles sexuels) animées par des spécialistes.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6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b w:val="1"/>
        </w:rPr>
      </w:pPr>
      <w:r w:rsidDel="00000000" w:rsidR="00000000" w:rsidRPr="00000000">
        <w:rPr>
          <w:rtl w:val="0"/>
        </w:rPr>
      </w:r>
    </w:p>
    <w:tbl>
      <w:tblPr>
        <w:tblStyle w:val="Table4"/>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5340"/>
        <w:gridCol w:w="1980"/>
        <w:tblGridChange w:id="0">
          <w:tblGrid>
            <w:gridCol w:w="1710"/>
            <w:gridCol w:w="5340"/>
            <w:gridCol w:w="198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Douar Hicher</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16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1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1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16C">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Encadrement des jeunes qui adoptent plusieurs comportements à risque (problème de consommation de drogues)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Moderniser et Actualiser les supports de la réponse aux comportements à risque adaptés aux besoins des jeunes ; Concevoir et produire des panneaux publicitaires pour sensibiliser les jeunes dans les collèges et les lycées ; Réactiver les clubs de santé via des conventions tripartites entre la Direction Régionale de la Santé Manouba, les ONG et les établissements scolaires (Privés et étatiques), ateliers de sensibilisation auprès des enseignant.es ; Organiser des « camping » pendant les vacances estivales au profit des jeunes ayant des comportements à risque afin de les sensibiliser et de les former comme Educateur/délégué communautaire.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Régionale de la Santé-Manouba</w:t>
            </w:r>
          </w:p>
          <w:p w:rsidR="00000000" w:rsidDel="00000000" w:rsidP="00000000" w:rsidRDefault="00000000" w:rsidRPr="00000000" w14:paraId="00000170">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soignant des structures sanitaires</w:t>
            </w:r>
          </w:p>
          <w:p w:rsidR="00000000" w:rsidDel="00000000" w:rsidP="00000000" w:rsidRDefault="00000000" w:rsidRPr="00000000" w14:paraId="00000171">
            <w:pPr>
              <w:widowControl w:val="0"/>
              <w:spacing w:after="0" w:line="3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National de la Famille et de la Population- </w:t>
            </w:r>
            <w:r w:rsidDel="00000000" w:rsidR="00000000" w:rsidRPr="00000000">
              <w:rPr>
                <w:rFonts w:ascii="Times New Roman" w:cs="Times New Roman" w:eastAsia="Times New Roman" w:hAnsi="Times New Roman"/>
                <w:sz w:val="20"/>
                <w:szCs w:val="20"/>
                <w:rtl w:val="0"/>
              </w:rPr>
              <w:t xml:space="preserve">ONFP</w:t>
            </w:r>
          </w:p>
          <w:p w:rsidR="00000000" w:rsidDel="00000000" w:rsidP="00000000" w:rsidRDefault="00000000" w:rsidRPr="00000000" w14:paraId="00000172">
            <w:pPr>
              <w:widowControl w:val="0"/>
              <w:spacing w:after="160" w:lineRule="auto"/>
              <w:ind w:left="0" w:firstLine="0"/>
              <w:rPr>
                <w:rFonts w:ascii="Calibri" w:cs="Calibri" w:eastAsia="Calibri" w:hAnsi="Calibri"/>
              </w:rPr>
            </w:pPr>
            <w:r w:rsidDel="00000000" w:rsidR="00000000" w:rsidRPr="00000000">
              <w:rPr>
                <w:rFonts w:ascii="Times New Roman" w:cs="Times New Roman" w:eastAsia="Times New Roman" w:hAnsi="Times New Roman"/>
                <w:sz w:val="20"/>
                <w:szCs w:val="20"/>
                <w:rtl w:val="0"/>
              </w:rPr>
              <w:t xml:space="preserve">Municipalité </w:t>
            </w:r>
            <w:r w:rsidDel="00000000" w:rsidR="00000000" w:rsidRPr="00000000">
              <w:rPr>
                <w:rtl w:val="0"/>
              </w:rPr>
            </w:r>
          </w:p>
          <w:p w:rsidR="00000000" w:rsidDel="00000000" w:rsidP="00000000" w:rsidRDefault="00000000" w:rsidRPr="00000000" w14:paraId="00000173">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Amélioration de la relation Personnel de santé et Citoyen et gestion de conflits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des séances de formation et de sensibilisation au profit du Personnel de Santé  sur</w:t>
            </w:r>
            <w:r w:rsidDel="00000000" w:rsidR="00000000" w:rsidRPr="00000000">
              <w:rPr>
                <w:rFonts w:ascii="Times New Roman" w:cs="Times New Roman" w:eastAsia="Times New Roman" w:hAnsi="Times New Roman"/>
                <w:sz w:val="20"/>
                <w:szCs w:val="20"/>
                <w:rtl w:val="0"/>
              </w:rPr>
              <w:t xml:space="preserve"> la charte des patient.e s </w:t>
            </w:r>
            <w:r w:rsidDel="00000000" w:rsidR="00000000" w:rsidRPr="00000000">
              <w:rPr>
                <w:rFonts w:ascii="Times New Roman" w:cs="Times New Roman" w:eastAsia="Times New Roman" w:hAnsi="Times New Roman"/>
                <w:sz w:val="20"/>
                <w:szCs w:val="20"/>
                <w:rtl w:val="0"/>
              </w:rPr>
              <w:t xml:space="preserve">; Réaliser une enquête de satisfaction sur la qualité de prestations de services de santé de première ligne dans les Centres de Santé Base de D.H , Organiser des formations sur les techniques de communication auprès du personnel de santé Elaborer un guide de bonne conduite avec la participation des OSC locales, organisation des journées (de rue) portes ouvertes sur la santé de première ligne (activités de mobilisation communautaires).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2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Adaptation des Services offerts aux Personnes en Situation de Handicap (PSH) dans les Centres de santé de base (CSB)</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Elaboration d’un guide sur les bonnes pratiques et les conduites à tenir dans la Prise en charge des PSH; Organiser des sessions de formation en se basant sur le guide ciblant le Personnel de Santé sur la conduite à tenir avec les PSH; Production de support (Audio-visuel) de signalisation adaptée aux PSH dans les Centres de Santé de Base;  Réaliser une Enquête sur l’impact de la formation du personnel soignant (PS) en rapport avec la qualité de la prise en charge (PEC) des PSH.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Amélioration de l’accès à </w:t>
            </w:r>
            <w:r w:rsidDel="00000000" w:rsidR="00000000" w:rsidRPr="00000000">
              <w:rPr>
                <w:rFonts w:ascii="Times New Roman" w:cs="Times New Roman" w:eastAsia="Times New Roman" w:hAnsi="Times New Roman"/>
                <w:sz w:val="20"/>
                <w:szCs w:val="20"/>
                <w:rtl w:val="0"/>
              </w:rPr>
              <w:t xml:space="preserve">’une couverture sociale des femmes en situation de vulnérabilité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des séances de sensibilisation dans les espaces publics sur la santé sexuelle et reproductive  ; Réaliser une enquête sur les besoins des femmes en situation de vulnérabilité (sanitaire et sociale), ciblant les mères célibataires,</w:t>
            </w:r>
            <w:r w:rsidDel="00000000" w:rsidR="00000000" w:rsidRPr="00000000">
              <w:rPr>
                <w:rFonts w:ascii="Times New Roman" w:cs="Times New Roman" w:eastAsia="Times New Roman" w:hAnsi="Times New Roman"/>
                <w:sz w:val="20"/>
                <w:szCs w:val="20"/>
                <w:rtl w:val="0"/>
              </w:rPr>
              <w:t xml:space="preserve"> les divorcées,</w:t>
            </w:r>
            <w:r w:rsidDel="00000000" w:rsidR="00000000" w:rsidRPr="00000000">
              <w:rPr>
                <w:rFonts w:ascii="Times New Roman" w:cs="Times New Roman" w:eastAsia="Times New Roman" w:hAnsi="Times New Roman"/>
                <w:sz w:val="20"/>
                <w:szCs w:val="20"/>
                <w:rtl w:val="0"/>
              </w:rPr>
              <w:t xml:space="preserve"> finir par une journée porte ouverte sur les résultats de l’enquête ; Organiser une campagne de plaidoyer pour l’obtention de la gratuité des soins au profit des femmes en situation de vulnérabilité ; </w:t>
            </w:r>
            <w:r w:rsidDel="00000000" w:rsidR="00000000" w:rsidRPr="00000000">
              <w:rPr>
                <w:rFonts w:ascii="Times New Roman" w:cs="Times New Roman" w:eastAsia="Times New Roman" w:hAnsi="Times New Roman"/>
                <w:sz w:val="20"/>
                <w:szCs w:val="20"/>
                <w:rtl w:val="0"/>
              </w:rPr>
              <w:t xml:space="preserve">organisation d’une campagne de promotion des activités physiques au profit des femmes ménopausées</w:t>
            </w:r>
            <w:r w:rsidDel="00000000" w:rsidR="00000000" w:rsidRPr="00000000">
              <w:rPr>
                <w:rFonts w:ascii="Times New Roman" w:cs="Times New Roman" w:eastAsia="Times New Roman" w:hAnsi="Times New Roman"/>
                <w:sz w:val="20"/>
                <w:szCs w:val="20"/>
                <w:rtl w:val="0"/>
              </w:rPr>
              <w:t xml:space="preserv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Amélioration de l’environnement des CSB et les rendre plus attractif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Aménager des salles d’attente et des abris afin d’améliorer l’accès des usager.ères et leurs enfants aux différents services des CSB (pharmacies, consultations médicales, vaccins) ;  Mise en place des panneaux signalétiques de l’emplacement des CSB ; végétalisation des espaces à l’entrée des CSB et de l’embellissement de l’environnement des espaces autour des CSB ; aménager un espace adapté aux besoins des usager.ères parmi les enfants et mettre en place une bibliothèque et jeux éducatifs pour enfants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rPr>
      </w:pPr>
      <w:r w:rsidDel="00000000" w:rsidR="00000000" w:rsidRPr="00000000">
        <w:rPr>
          <w:rtl w:val="0"/>
        </w:rPr>
      </w:r>
    </w:p>
    <w:tbl>
      <w:tblPr>
        <w:tblStyle w:val="Table5"/>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5355"/>
        <w:gridCol w:w="1995"/>
        <w:tblGridChange w:id="0">
          <w:tblGrid>
            <w:gridCol w:w="1680"/>
            <w:gridCol w:w="5355"/>
            <w:gridCol w:w="199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w:t>
            </w:r>
            <w:r w:rsidDel="00000000" w:rsidR="00000000" w:rsidRPr="00000000">
              <w:rPr>
                <w:rFonts w:ascii="Times New Roman" w:cs="Times New Roman" w:eastAsia="Times New Roman" w:hAnsi="Times New Roman"/>
                <w:b w:val="1"/>
                <w:rtl w:val="0"/>
              </w:rPr>
              <w:t xml:space="preserve">Mohammedia</w:t>
            </w:r>
            <w:r w:rsidDel="00000000" w:rsidR="00000000" w:rsidRPr="00000000">
              <w:rPr>
                <w:rFonts w:ascii="Times New Roman" w:cs="Times New Roman" w:eastAsia="Times New Roman" w:hAnsi="Times New Roman"/>
                <w:b w:val="1"/>
                <w:rtl w:val="0"/>
              </w:rPr>
              <w:t xml:space="preserve"> </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18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1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1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18B">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Amélioration de l’encadrement des jeunes et contribution à la réduction des comportements à risque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des campagnes de sensibilisation sur les méfaits de la consommation de drogues auprès des jeunes 12-18 ans au sein des établissements scolaires, maisons de jeunes et de culture ; concevoir et réaliser une application Android/IOS pour orienter et sensibiliser les jeunes sur les méfaits de la consommation des drogues ; concevoir et réaliser une application Android/IOS pour orienter et sensibiliser les jeunes sur les méfaits de la consommation des drogues ; concevoir et réaliser une application Android/IOS pour orienter et sensibiliser les jeunes sur les méfaits de la consommation des drogues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Hôpital et Centre de Santé de Base (CSB)</w:t>
            </w:r>
          </w:p>
          <w:p w:rsidR="00000000" w:rsidDel="00000000" w:rsidP="00000000" w:rsidRDefault="00000000" w:rsidRPr="00000000" w14:paraId="0000018F">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(PS) du  Centre de Santé de Base (CSB) et HC</w:t>
            </w:r>
          </w:p>
          <w:p w:rsidR="00000000" w:rsidDel="00000000" w:rsidP="00000000" w:rsidRDefault="00000000" w:rsidRPr="00000000" w14:paraId="00000190">
            <w:pPr>
              <w:widowControl w:val="0"/>
              <w:spacing w:after="16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 de Mohammedia</w:t>
            </w:r>
          </w:p>
          <w:p w:rsidR="00000000" w:rsidDel="00000000" w:rsidP="00000000" w:rsidRDefault="00000000" w:rsidRPr="00000000" w14:paraId="00000191">
            <w:pPr>
              <w:widowControl w:val="0"/>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 Mohammedia</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Renforcement de la coordination entre tous les intervenant-es dans les campagnes de sensibilisation en rapport avec le domaine de la santé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 cycle de formation pour le développement des capacités organisationnelles des associations (montage de projet et organisation de la vie associative); Conception et réalisation d’une plateforme virtuelle pour la promotion des activités des associations actives à Mohammedia ; organiser une campagne de sensibilisation grand public pour l’appropriation du CSB de Mohammedia ; organiser une table ronde et élaborer un système de coordination en se basant sur la charte de la santé communautaire; Campagne locale d’installation des collecteurs métalliques de poubelle dans les CSB (action communautaire (Municipalité+ ONG)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4">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Renforcement du dispositif d'hygiène et d'élimination des déchets dans les centres de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 cycle de formation au profit des agents de nettoyage de la municipalité sur les maladies contagieuses et transmissibles (collecte des déchets), Hépatites, COVID 19,…;  Organiser une campagne de nettoyage et rendre le CSB attractif et accessible aux besoins des femmes enceintes ; Campagne de plaidoyer auprès des autorités régionales de la santé à Ben Arous afin d’appliquer le cadre règlementaire de gestion des déchets médicaux</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Améliorer les conditions d’accueil dans les salles d’attente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Produire et mettre en place des spots audio-visuel de sensibilisation et de prévention des maladies contagieuses (COVID,..) au profit des femmes et des enfants portant sur la sensibilisation et de prévention des maladies contagieuses (COVID 19,..) ; réaliser et mettre en place des pancartes de signalisation dans les CSB, adaptées aux besoins des « PSH » ; Rendre les salles attentes attractive et accessibles aux femmes et leurs enfants ; Mettre en place un circuit COVID dans le CSB de Mohammedia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Amélioration des services spécifiques aux personnes en situation de handicap (Enfant autistes, sourds - muets, non -mal voyant,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campagne de plaidoyer pour opérationnaliser la loi relative à l’embauche des 1% des PSH dans la vie professionnelle (fonction publique et secteur privé) ; </w:t>
            </w:r>
            <w:r w:rsidDel="00000000" w:rsidR="00000000" w:rsidRPr="00000000">
              <w:rPr>
                <w:rFonts w:ascii="Times New Roman" w:cs="Times New Roman" w:eastAsia="Times New Roman" w:hAnsi="Times New Roman"/>
                <w:sz w:val="20"/>
                <w:szCs w:val="20"/>
                <w:rtl w:val="0"/>
              </w:rPr>
              <w:t xml:space="preserve">organiser une foire d’exposition des produits artisanaux des femmes artisanes parmi des PSH (les bénéfices seront dédiés à l’achat de matériel « d’aide médicale ») Mise en œuvre une campagne de promotion et médiatique Profiter pour le dépistage COVID -VIH -VHC - HTA - Diabète, cancer de sein Sensibilisation Hygiène dentaire pour enfants ; Organiser trois ateliers de formation/sensibilisation sur la Prise en charge spécifique des PSH au profit du personnel de santé; Organiser une journée porte ouverte de sensibilisation du grand public sur la réduction de la stigmatisation et discrimination envers les enfants autistes (prise en charge psychologique et orientation des parents des enfants autistes)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9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b w:val="1"/>
        </w:rPr>
      </w:pPr>
      <w:r w:rsidDel="00000000" w:rsidR="00000000" w:rsidRPr="00000000">
        <w:rPr>
          <w:rtl w:val="0"/>
        </w:rPr>
      </w:r>
    </w:p>
    <w:tbl>
      <w:tblPr>
        <w:tblStyle w:val="Table6"/>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5310"/>
        <w:gridCol w:w="1980"/>
        <w:tblGridChange w:id="0">
          <w:tblGrid>
            <w:gridCol w:w="1740"/>
            <w:gridCol w:w="5310"/>
            <w:gridCol w:w="198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Sidi Hssine -Sijoumi</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1A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1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1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1AA">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Améliorer la relation entre les soignant.es et les soigné.es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Organiser des ateliers de formations au profit des PS sur la communication, l’écoute et la Gestion des conflits ; Produire cinq supports d’animation audiovisuels à diffuser dans les salles d’attente des CSB couvrant chacun les sujets suivants : Allaitement (position d’allaitement pour les femmes en post-césarienne) - Moyen de contraception - Lutte contre la violence faite aux femmes - Vaccination des enfants… en prenant en considération le langage des signes ; Réaliser le code de bonne conduite de façon vulgarisée et sous plusieurs format (Affiche+audiovisuel) ; Concevoir et produire des supports de sensibilisation et d’éducation sanitaire au profit des enfants sous forme de dessin animé en prenant en considération le langage des signes ; Traduire et vulgariser la charte du patient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Régionale de Santé</w:t>
            </w:r>
          </w:p>
          <w:p w:rsidR="00000000" w:rsidDel="00000000" w:rsidP="00000000" w:rsidRDefault="00000000" w:rsidRPr="00000000" w14:paraId="000001AE">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soignant des structures sanitaires (Centre de Santé de Base et HC)</w:t>
            </w:r>
          </w:p>
          <w:p w:rsidR="00000000" w:rsidDel="00000000" w:rsidP="00000000" w:rsidRDefault="00000000" w:rsidRPr="00000000" w14:paraId="000001AF">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Municipalités de Sidi Hssine et de Sijoumi</w:t>
            </w:r>
          </w:p>
          <w:p w:rsidR="00000000" w:rsidDel="00000000" w:rsidP="00000000" w:rsidRDefault="00000000" w:rsidRPr="00000000" w14:paraId="000001B0">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 de Sidi Hssine et de Sijoumi</w:t>
            </w:r>
          </w:p>
          <w:p w:rsidR="00000000" w:rsidDel="00000000" w:rsidP="00000000" w:rsidRDefault="00000000" w:rsidRPr="00000000" w14:paraId="000001B1">
            <w:pPr>
              <w:widowControl w:val="0"/>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2">
            <w:pPr>
              <w:widowControl w:val="0"/>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widowControl w:val="0"/>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widowControl w:val="0"/>
              <w:spacing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Informatisation des systèmes d’inscription de gestion des médicaments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Mener une campagne de plaidoyer auprès des décideurs-euses sur l’importance de l’informatisation des dossiers des usager.ère de la santé de première ligne ;  Réaliser un cahier de charge sur l’informatisation des centres de soins de première ligne ; Formation du personnel de santé sur les bases du traitement informatique (usage d’application, Template, Office) ; Développer une note de plaidoyer pour une meilleure coordination entre les différentes structures sanitaires pour le suivi des dossiers des usager.ères et la gestion des médicaments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Promotion des services de santé de la première ligne auprès des usager.ères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Concevoir et produire des enseignes sous forme de panneaux indicatifs des différentes activités fournies par les centres avec la mention des signes de sourds dans les CSB/ CI de Sijoumi et Sidi Hsine; Organiser trois campagnes de sensibilisation concernant la promotion des services de santé de première ligne (spots publicitaires vidéos- réseaux sociaux- radio local, etc..) ; Organiser une semaine (plusieurs événements dans la rue » « ma santé » grand public dans les quartiers de Sidi Hssine et Sijoumi pour la promotion de la santé de première ligne </w:t>
            </w:r>
          </w:p>
          <w:p w:rsidR="00000000" w:rsidDel="00000000" w:rsidP="00000000" w:rsidRDefault="00000000" w:rsidRPr="00000000" w14:paraId="000001B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Actions: stands prévention (HTA, diabète, problèmes dentaires);  Réaliser une campagne de sensibilisation sur la santé de première ligne spécifique à la santé des jeunes filles/adolescentes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Encadrement des jeunes afin de réduire les comportements à risque (Problème de consommation de drogue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deux campagnes de sensibilisation sur les dangers liés à l’usage de drogue chez les adolescentes et les femmes; Produire un film documentaire traitant les dangers de l’usage de drogues et les mesures préventives ; Organiser des journées de sensibilisation et de formation sur la santé sexuelle et reproductive dans les CDIS/maisons culturelles; Mettre en place des activités culturelles portant sur la santé sexuelle au profit des jeunes filles et Instaurer des clubs culturels d’été</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Faciliter l’accès des personnes en situation d’handicap aux centres de santé de première ligne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Réaliser 10 séances de sensibilisation sur la HTA et diabète auprès de la population sourde avec la présence des interprètes de langues de signe ; Produire un support pédagogique sur l’initiation de la langue des signes et organiser 18 séances de formation d’initiation des PS à la pratique de la langue des signes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C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rPr>
      </w:pPr>
      <w:r w:rsidDel="00000000" w:rsidR="00000000" w:rsidRPr="00000000">
        <w:rPr>
          <w:rtl w:val="0"/>
        </w:rPr>
      </w:r>
    </w:p>
    <w:tbl>
      <w:tblPr>
        <w:tblStyle w:val="Table7"/>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5445"/>
        <w:gridCol w:w="1875"/>
        <w:tblGridChange w:id="0">
          <w:tblGrid>
            <w:gridCol w:w="1710"/>
            <w:gridCol w:w="5445"/>
            <w:gridCol w:w="187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El Hamma</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1C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1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1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1CD">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relation entre soignant et soigné est perturbée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Créer un comité de coordination</w:t>
            </w:r>
            <w:r w:rsidDel="00000000" w:rsidR="00000000" w:rsidRPr="00000000">
              <w:rPr>
                <w:rFonts w:ascii="Times New Roman" w:cs="Times New Roman" w:eastAsia="Times New Roman" w:hAnsi="Times New Roman"/>
                <w:sz w:val="20"/>
                <w:szCs w:val="20"/>
                <w:rtl w:val="0"/>
              </w:rPr>
              <w:t xml:space="preserve"> représenté par les personnels de la santé, municipalité, OSCs; Organiser une session de formation en techniques de communications et gestion des conflits pour le personnel de la santé (Formation des 15 Personnel de Santé de la santé pour 3 jours); Organiser une formation pour 10 agents de sécurité durant 02 jours; Mettre en place une boite de suggestion/plaintes pour chaque CSB/ HC; Élaborer et assurer la conception des supports de sensibilisation aux profits des usagers et PS pour l’amélioration de la relation soignant/soigné (vidéos, flyers, spot radio);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w:t>
            </w:r>
          </w:p>
          <w:p w:rsidR="00000000" w:rsidDel="00000000" w:rsidP="00000000" w:rsidRDefault="00000000" w:rsidRPr="00000000" w14:paraId="000001D1">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Conseiller municipal</w:t>
            </w:r>
          </w:p>
          <w:p w:rsidR="00000000" w:rsidDel="00000000" w:rsidP="00000000" w:rsidRDefault="00000000" w:rsidRPr="00000000" w14:paraId="000001D2">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Hôpital de circonscription (Direction Les membres du comité de coordination)</w:t>
            </w:r>
          </w:p>
          <w:p w:rsidR="00000000" w:rsidDel="00000000" w:rsidP="00000000" w:rsidRDefault="00000000" w:rsidRPr="00000000" w14:paraId="000001D3">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personnel de la santé </w:t>
            </w:r>
          </w:p>
          <w:p w:rsidR="00000000" w:rsidDel="00000000" w:rsidP="00000000" w:rsidRDefault="00000000" w:rsidRPr="00000000" w14:paraId="000001D4">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personnel de médecine scolaire</w:t>
            </w:r>
          </w:p>
          <w:p w:rsidR="00000000" w:rsidDel="00000000" w:rsidP="00000000" w:rsidRDefault="00000000" w:rsidRPr="00000000" w14:paraId="000001D5">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de l’urbanisme humain </w:t>
            </w:r>
          </w:p>
          <w:p w:rsidR="00000000" w:rsidDel="00000000" w:rsidP="00000000" w:rsidRDefault="00000000" w:rsidRPr="00000000" w14:paraId="000001D6">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Cellule du conseil agricole</w:t>
            </w:r>
          </w:p>
          <w:p w:rsidR="00000000" w:rsidDel="00000000" w:rsidP="00000000" w:rsidRDefault="00000000" w:rsidRPr="00000000" w14:paraId="000001D7">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Agents environnement, horticulture et urbanisme</w:t>
            </w:r>
          </w:p>
          <w:p w:rsidR="00000000" w:rsidDel="00000000" w:rsidP="00000000" w:rsidRDefault="00000000" w:rsidRPr="00000000" w14:paraId="000001D8">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Maison des jeunes</w:t>
            </w:r>
          </w:p>
          <w:p w:rsidR="00000000" w:rsidDel="00000000" w:rsidP="00000000" w:rsidRDefault="00000000" w:rsidRPr="00000000" w14:paraId="000001D9">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Nationale de la Famille et la Population (ONFP)</w:t>
            </w:r>
          </w:p>
          <w:p w:rsidR="00000000" w:rsidDel="00000000" w:rsidP="00000000" w:rsidRDefault="00000000" w:rsidRPr="00000000" w14:paraId="000001DA">
            <w:pPr>
              <w:widowControl w:val="0"/>
              <w:spacing w:after="160" w:lineRule="auto"/>
              <w:ind w:left="0" w:firstLine="0"/>
              <w:rPr>
                <w:rFonts w:ascii="Century Gothic" w:cs="Century Gothic" w:eastAsia="Century Gothic" w:hAnsi="Century Gothic"/>
                <w:sz w:val="20"/>
                <w:szCs w:val="20"/>
              </w:rPr>
            </w:pPr>
            <w:r w:rsidDel="00000000" w:rsidR="00000000" w:rsidRPr="00000000">
              <w:rPr>
                <w:rFonts w:ascii="Times New Roman" w:cs="Times New Roman" w:eastAsia="Times New Roman" w:hAnsi="Times New Roman"/>
                <w:sz w:val="20"/>
                <w:szCs w:val="20"/>
                <w:rtl w:val="0"/>
              </w:rPr>
              <w:t xml:space="preserve">Direction Régionale de l’éducation</w:t>
            </w:r>
            <w:r w:rsidDel="00000000" w:rsidR="00000000" w:rsidRPr="00000000">
              <w:rPr>
                <w:rtl w:val="0"/>
              </w:rPr>
            </w:r>
          </w:p>
          <w:p w:rsidR="00000000" w:rsidDel="00000000" w:rsidP="00000000" w:rsidRDefault="00000000" w:rsidRPr="00000000" w14:paraId="000001D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Difficultés d’accès aux services de santé pour les filles adolescente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campagne de sensibilisation au profit de la communauté sur les maladies causées par le mariage consanguin; </w:t>
            </w:r>
            <w:r w:rsidDel="00000000" w:rsidR="00000000" w:rsidRPr="00000000">
              <w:rPr>
                <w:rFonts w:ascii="Times New Roman" w:cs="Times New Roman" w:eastAsia="Times New Roman" w:hAnsi="Times New Roman"/>
                <w:sz w:val="20"/>
                <w:szCs w:val="20"/>
                <w:rtl w:val="0"/>
              </w:rPr>
              <w:t xml:space="preserve">Organiser une campagne de plaidoyer au profit des médecins privés et aux notaires sur l’importance de certificat de bonne santé avant le mariage;</w:t>
            </w:r>
            <w:r w:rsidDel="00000000" w:rsidR="00000000" w:rsidRPr="00000000">
              <w:rPr>
                <w:rFonts w:ascii="Times New Roman" w:cs="Times New Roman" w:eastAsia="Times New Roman" w:hAnsi="Times New Roman"/>
                <w:sz w:val="20"/>
                <w:szCs w:val="20"/>
                <w:rtl w:val="0"/>
              </w:rPr>
              <w:t xml:space="preserve"> Elaborer et actualiser un calendrier mensuel conjoint sur les activités de sensibilisation pour les jeunes filles des acteurs présentes sur le territoire (Les collèges, lycées, les CSB, entreprises agricoles) ; Mener une campagne d’éducation sanitaire </w:t>
            </w:r>
            <w:r w:rsidDel="00000000" w:rsidR="00000000" w:rsidRPr="00000000">
              <w:rPr>
                <w:rFonts w:ascii="Times New Roman" w:cs="Times New Roman" w:eastAsia="Times New Roman" w:hAnsi="Times New Roman"/>
                <w:sz w:val="20"/>
                <w:szCs w:val="20"/>
                <w:rtl w:val="0"/>
              </w:rPr>
              <w:t xml:space="preserve">pour</w:t>
            </w:r>
            <w:r w:rsidDel="00000000" w:rsidR="00000000" w:rsidRPr="00000000">
              <w:rPr>
                <w:rFonts w:ascii="Times New Roman" w:cs="Times New Roman" w:eastAsia="Times New Roman" w:hAnsi="Times New Roman"/>
                <w:sz w:val="20"/>
                <w:szCs w:val="20"/>
                <w:rtl w:val="0"/>
              </w:rPr>
              <w:t xml:space="preserve"> les jeunes Filles adolescentes (prévention du cancer (auto-examen), les risques du mariage consanguin); Organiser une campagne de sensibilisation sur la bonne utilisation des sociaux media (Internet)-confidentialité des données ou photos); Organiser une campagne de sensibilisation pour les jeunes mamans adolescentes (droits d’accès aux CSB, accompagnement, encadrement et orientation); Création d’une application au profit des jeunes filles (Sous le nom de SALAMATOUKI et a pour but la sensibilisation accessible concernant les droits et  la santé sexuelle et reproductive)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Difficultés d’accès aux services de la santé par les malades du cancer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des séances de partage et d’échanges (Malade – Malade) et (Malade – ex malades, des cas de réussite) avec des spécialistes (psychologue, un prédicateur religieux et des membres associatifs. Lutte contre le cancer); Organiser une campagne sur le dépistage précoce du </w:t>
            </w:r>
            <w:r w:rsidDel="00000000" w:rsidR="00000000" w:rsidRPr="00000000">
              <w:rPr>
                <w:rFonts w:ascii="Times New Roman" w:cs="Times New Roman" w:eastAsia="Times New Roman" w:hAnsi="Times New Roman"/>
                <w:sz w:val="20"/>
                <w:szCs w:val="20"/>
                <w:rtl w:val="0"/>
              </w:rPr>
              <w:t xml:space="preserve">cancer </w:t>
            </w:r>
            <w:r w:rsidDel="00000000" w:rsidR="00000000" w:rsidRPr="00000000">
              <w:rPr>
                <w:rFonts w:ascii="Times New Roman" w:cs="Times New Roman" w:eastAsia="Times New Roman" w:hAnsi="Times New Roman"/>
                <w:sz w:val="20"/>
                <w:szCs w:val="20"/>
                <w:rtl w:val="0"/>
              </w:rPr>
              <w:t xml:space="preserve">dans l’hôpital et les CSB (journée porte ouverte); Organiser une campagne de sensibilisation sur le danger du cancer et les causes de sa propagation, les méthodes de prévention au profit des hommes et femmes. (Se concentrer sur les </w:t>
            </w:r>
            <w:r w:rsidDel="00000000" w:rsidR="00000000" w:rsidRPr="00000000">
              <w:rPr>
                <w:rFonts w:ascii="Times New Roman" w:cs="Times New Roman" w:eastAsia="Times New Roman" w:hAnsi="Times New Roman"/>
                <w:sz w:val="20"/>
                <w:szCs w:val="20"/>
                <w:rtl w:val="0"/>
              </w:rPr>
              <w:t xml:space="preserve">cancers les plus répandus à El Hamma</w:t>
            </w:r>
            <w:r w:rsidDel="00000000" w:rsidR="00000000" w:rsidRPr="00000000">
              <w:rPr>
                <w:rFonts w:ascii="Times New Roman" w:cs="Times New Roman" w:eastAsia="Times New Roman" w:hAnsi="Times New Roman"/>
                <w:sz w:val="20"/>
                <w:szCs w:val="20"/>
                <w:rtl w:val="0"/>
              </w:rPr>
              <w:t xml:space="preserve"> cancer de sein, cancer de l’utérus et cancer des poumons); Organiser une formation en techniques de communication au profit des PS concernant les personnes malades du cancer; Campagne d’information sur les droits des usagères (malade des cancers)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Difficultés d’accès aux services de la santé par les personnes handicapées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campagne de sensibilisation continue (hebdomadaires) au profit des personnes ayant de retards mentaux 03 Décembre : la journée internationale pour les personnes à mobilité réduite Journée santé : 60 enfants avec leurs parents Journée d’information pour les cadres et les parents (40 personnes) Journée divertissante pour les personnes inscrites au centre AGIM (60) ; Organiser des sessions d’orientation et d’encadrement Psychologique pour les adolescents qui ont des handicapes physique concernant leurs droits (intégration professionnelle, les droits) ;Organiser des campagnes de plaidoyer pour les personnes ayant des handicapés physiques; organiser une campagne sensibilisation pour les jeunes filles adolescentes ayant des handicapés physiques.</w:t>
            </w:r>
          </w:p>
          <w:p w:rsidR="00000000" w:rsidDel="00000000" w:rsidP="00000000" w:rsidRDefault="00000000" w:rsidRPr="00000000" w14:paraId="000001E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Absence d’aménagement des espaces verts au sein des CSB et de l’hôpital de circonscription.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réunion pour la Préparation de planning d'interventions . Nettoyer l’entourage de l’hôpital et aménager l’espace intérieur; Installer des poubelles ; Organiser une réunion avec la cellule du conseil agricole pour la coordination de l’approvisionnement en plantes (Rencontre entre le comité et la cellule du conseil); La plantation de l’entourage de l’hôpital; Organiser un événement de clôture (sensibilisation sur le tri des déchets, la pollution,) et distribuer les attestations des remerciements à tous les intervenant-es);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E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sz w:val="20"/>
          <w:szCs w:val="20"/>
        </w:rPr>
      </w:pPr>
      <w:r w:rsidDel="00000000" w:rsidR="00000000" w:rsidRPr="00000000">
        <w:rPr>
          <w:rtl w:val="0"/>
        </w:rPr>
      </w:r>
    </w:p>
    <w:tbl>
      <w:tblPr>
        <w:tblStyle w:val="Table8"/>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5655"/>
        <w:gridCol w:w="1830"/>
        <w:tblGridChange w:id="0">
          <w:tblGrid>
            <w:gridCol w:w="1545"/>
            <w:gridCol w:w="5655"/>
            <w:gridCol w:w="183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Beni </w:t>
            </w:r>
            <w:r w:rsidDel="00000000" w:rsidR="00000000" w:rsidRPr="00000000">
              <w:rPr>
                <w:rFonts w:ascii="Times New Roman" w:cs="Times New Roman" w:eastAsia="Times New Roman" w:hAnsi="Times New Roman"/>
                <w:b w:val="1"/>
                <w:rtl w:val="0"/>
              </w:rPr>
              <w:t xml:space="preserve">Khedeche</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1E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1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1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1F4">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relation entre soignant et soigné est perturbée.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session de formation en technique de communication et gestion des conflits (pour 15 Personnelles de santés durant 03 jours); Élaborer et assurer la conception des supports de sensibilisation aux profits des usagers et le Personnel de Santé sur l’importance de la bonne communication pour l’amélioration de la relation soignant/soigné (vidéos, flyers, spot radio.); Créer un calendrier du travail dans les CSB et l’hôpital assuré par les membres bénévoles des associations pour la sensibilisation des usagers et l’appui du Personnel de Santé dans la coordination du travail; Mettre en place et actualiser une boite à suggestion/plaintes pour chaque CSB/ HC et la sensibilisation des usagers sur l’importance de s’exprimer;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Hôpital </w:t>
            </w:r>
          </w:p>
          <w:p w:rsidR="00000000" w:rsidDel="00000000" w:rsidP="00000000" w:rsidRDefault="00000000" w:rsidRPr="00000000" w14:paraId="000001F8">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Centre de Santé de Base (CSB)</w:t>
            </w:r>
          </w:p>
          <w:p w:rsidR="00000000" w:rsidDel="00000000" w:rsidP="00000000" w:rsidRDefault="00000000" w:rsidRPr="00000000" w14:paraId="000001F9">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de santé des structures sanitaires</w:t>
            </w:r>
          </w:p>
          <w:p w:rsidR="00000000" w:rsidDel="00000000" w:rsidP="00000000" w:rsidRDefault="00000000" w:rsidRPr="00000000" w14:paraId="000001FA">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Maison de la culture</w:t>
            </w:r>
          </w:p>
          <w:p w:rsidR="00000000" w:rsidDel="00000000" w:rsidP="00000000" w:rsidRDefault="00000000" w:rsidRPr="00000000" w14:paraId="000001FB">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Maison de Jeunes</w:t>
            </w:r>
          </w:p>
          <w:p w:rsidR="00000000" w:rsidDel="00000000" w:rsidP="00000000" w:rsidRDefault="00000000" w:rsidRPr="00000000" w14:paraId="000001FC">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w:t>
            </w:r>
          </w:p>
          <w:p w:rsidR="00000000" w:rsidDel="00000000" w:rsidP="00000000" w:rsidRDefault="00000000" w:rsidRPr="00000000" w14:paraId="000001FD">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conseil local pour la sécurité</w:t>
            </w:r>
          </w:p>
          <w:p w:rsidR="00000000" w:rsidDel="00000000" w:rsidP="00000000" w:rsidRDefault="00000000" w:rsidRPr="00000000" w14:paraId="000001FE">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Protection civile</w:t>
            </w:r>
          </w:p>
          <w:p w:rsidR="00000000" w:rsidDel="00000000" w:rsidP="00000000" w:rsidRDefault="00000000" w:rsidRPr="00000000" w14:paraId="000001FF">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Commissariat Régional de l’Agriculture</w:t>
            </w:r>
          </w:p>
          <w:p w:rsidR="00000000" w:rsidDel="00000000" w:rsidP="00000000" w:rsidRDefault="00000000" w:rsidRPr="00000000" w14:paraId="00000200">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Affaires sociales</w:t>
            </w:r>
          </w:p>
          <w:p w:rsidR="00000000" w:rsidDel="00000000" w:rsidP="00000000" w:rsidRDefault="00000000" w:rsidRPr="00000000" w14:paraId="00000201">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national de la Famille et de la Population (ONFP)</w:t>
            </w:r>
          </w:p>
          <w:p w:rsidR="00000000" w:rsidDel="00000000" w:rsidP="00000000" w:rsidRDefault="00000000" w:rsidRPr="00000000" w14:paraId="00000202">
            <w:pPr>
              <w:widowControl w:val="0"/>
              <w:spacing w:after="12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Ecoles, Lycées, Collège</w:t>
            </w:r>
          </w:p>
          <w:p w:rsidR="00000000" w:rsidDel="00000000" w:rsidP="00000000" w:rsidRDefault="00000000" w:rsidRPr="00000000" w14:paraId="00000203">
            <w:pPr>
              <w:widowControl w:val="0"/>
              <w:spacing w:after="12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garderie</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Absence d’aménagement des espaces verts au sein des CSb et de l’Hôpital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Analyser et assurer le diagnostic de la </w:t>
            </w:r>
          </w:p>
          <w:p w:rsidR="00000000" w:rsidDel="00000000" w:rsidP="00000000" w:rsidRDefault="00000000" w:rsidRPr="00000000" w14:paraId="0000020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situation à travers des visites du terrain; Nettoyer les espaces et de l’entourage ; Installer des fontaines d’eau en utilisant la technique des eaux renouvelées; Aménager des espaces verts dans les organismes de la santé (plantation) ; Mettre en place des chaises fixées; Mettre en place des conteneurs des déchets (produits artisanaux à base de palmiers); Élaborer et assurer la conception des affiches de sensibilisation sur l’importance de la protection de l’environnement et des espaces verts; Organiser un événement de clôture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Manque de prestation de services au foyer pour les personnes âgées (soins à domicile)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Préparer une</w:t>
            </w:r>
            <w:r w:rsidDel="00000000" w:rsidR="00000000" w:rsidRPr="00000000">
              <w:rPr>
                <w:rFonts w:ascii="Times New Roman" w:cs="Times New Roman" w:eastAsia="Times New Roman" w:hAnsi="Times New Roman"/>
                <w:sz w:val="20"/>
                <w:szCs w:val="20"/>
                <w:rtl w:val="0"/>
              </w:rPr>
              <w:t xml:space="preserve"> base des données pour les personnes âgées détaillés selon l’âge, les maladies, </w:t>
            </w:r>
            <w:r w:rsidDel="00000000" w:rsidR="00000000" w:rsidRPr="00000000">
              <w:rPr>
                <w:rFonts w:ascii="Times New Roman" w:cs="Times New Roman" w:eastAsia="Times New Roman" w:hAnsi="Times New Roman"/>
                <w:sz w:val="20"/>
                <w:szCs w:val="20"/>
                <w:rtl w:val="0"/>
              </w:rPr>
              <w:t xml:space="preserve">le genre ; Organiser des convois de santé pour les personnes âgées dans les zones isolées; Préparer un calendrier de visites régulières et organisées pour les personnes âgées qui trouvent des difficultés pour se déplacer; Organiser des Campagne s de sensibilisations au profit de la communauté sur l’importance d’un bon comportement avec les personnes âgées (approches adoptées pour assurer une meilleure relation avec les personnes âgées) ; Organiser des sessions d’orientation et d’encadrement Psychologique pour les personnes âgées; Organiser des espaces d’échanges et de dialogue entre les personnes âgées (histoires, jeux traditionnels, Quiz…);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Manque d’éducation sanitaire pour les femmes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Mener une Campagne d’éducation sanitaire pour les femmes (droits d’accès aux CSB (accompagnement, encadrement et orientation) les risques du mariage consanguin, les maladies transmissibles); Organiser une Campagne sur le dépistage précoce du cancer dans l’hôpital et les CSB (journée portes ouvertes); Organiser une Campagne de sensibilisation pour la communauté sur l’importance de certificat de bonne santé avant le mariage ; Organiser une Campagne de sensibilisation pour les filles adolescentes (sur les risques de violence à l’égard des femmes et leurs droits de s’exprimer en cas de violence); créer des clubs dans les collèges et les lycées pour garantir la durabilité de l’éducation sanitaire aux jeunes filles adolescentes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Absence de détection précoce pour les maladies chroniques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Campagne de sensibilisation sur les dangers, symptômes des maladies chroniques (le diabète, l’hépatite, l’hypertension…) et les mesures de prévention pour la communauté; Organiser des caravanes de santé pour la détection précoce des maladies chroniques (suivi, encadrement, orientation) ; Élaborer et assurer la conception des supports de sensibilisation sur les maladies (affiches, vidéo , flyers , spot Radio); Organiser des Campagne s de sensibilisation dans les écoles, les collèges et les lycée sur les dangers des maladies chroniques, les mesures de prévention et la nécessité de dépistage précoce ( pièces de théâtres, dessins, compétitions…); Organiser une Campagne de sensibilisation sur les bonnes pratiques pour l’utilisation de l’eau de pluie (Stérilisation, conservation ……) pour limiter la propagation des certaines maladies chroniques; Organiser un Marathon avec la participation de la communauté et des malades pour consolider l’approche « Le sport au service du bien-être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Absence de la gestion des déchets médicaux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Campagne de sensibilisation sur la gestion des déchets solides et liquides au profit de la communauté ; organiser une Campagne de sensibilisation sur les dangers des déchets dans les écoles (théâtre, dessins…); Organiser une réunion participative entre les parties prenantes pour l’élaboration d’un plan du travail et trouver des solutions fiables pour la gestion des déchets médicaux ; Organiser une Campagne de plaidoyer pour l’actualisation des lois relié aux gestions déchets et à l’environnement et à leur impact sur la santé; Conception d’un outil pédagogique ( livret) de sensibilisation sur la bonne gestion des déchets médicaux.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tl w:val="0"/>
        </w:rPr>
      </w:r>
    </w:p>
    <w:tbl>
      <w:tblPr>
        <w:tblStyle w:val="Table9"/>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5610"/>
        <w:gridCol w:w="1845"/>
        <w:tblGridChange w:id="0">
          <w:tblGrid>
            <w:gridCol w:w="1575"/>
            <w:gridCol w:w="5610"/>
            <w:gridCol w:w="184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de El Faouar - Kébili</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21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2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2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220">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Améliorer la qualité de la relation entre les prestataires de services et les bénéficiaires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Former 30 représentant-es du personnel de santé de première ligne pendant deux jours sur la relation entre le prestataire et le bénéficiaire de services de santé; Confectionner et afficher des posters de sensibilisation à l'hôpital local et dans 7 centres de santé ; Acquérir et mettre en place des boîtes à réclamations et suggestions à l'hôpital local et dans sept centres de santé;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locale de l’hôpital</w:t>
            </w:r>
          </w:p>
          <w:p w:rsidR="00000000" w:rsidDel="00000000" w:rsidP="00000000" w:rsidRDefault="00000000" w:rsidRPr="00000000" w14:paraId="00000224">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soignant des structures sanitaires</w:t>
            </w:r>
          </w:p>
          <w:p w:rsidR="00000000" w:rsidDel="00000000" w:rsidP="00000000" w:rsidRDefault="00000000" w:rsidRPr="00000000" w14:paraId="00000225">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 d’hygiène</w:t>
            </w:r>
          </w:p>
          <w:p w:rsidR="00000000" w:rsidDel="00000000" w:rsidP="00000000" w:rsidRDefault="00000000" w:rsidRPr="00000000" w14:paraId="00000226">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 Régionale Médecine Scolaire</w:t>
            </w:r>
          </w:p>
          <w:p w:rsidR="00000000" w:rsidDel="00000000" w:rsidP="00000000" w:rsidRDefault="00000000" w:rsidRPr="00000000" w14:paraId="00000227">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 Régionale ONFP</w:t>
            </w:r>
          </w:p>
          <w:p w:rsidR="00000000" w:rsidDel="00000000" w:rsidP="00000000" w:rsidRDefault="00000000" w:rsidRPr="00000000" w14:paraId="00000228">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w:t>
            </w:r>
          </w:p>
          <w:p w:rsidR="00000000" w:rsidDel="00000000" w:rsidP="00000000" w:rsidRDefault="00000000" w:rsidRPr="00000000" w14:paraId="00000229">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Omda Ghidma</w:t>
            </w:r>
          </w:p>
          <w:p w:rsidR="00000000" w:rsidDel="00000000" w:rsidP="00000000" w:rsidRDefault="00000000" w:rsidRPr="00000000" w14:paraId="0000022A">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Club des jeunes</w:t>
            </w:r>
          </w:p>
          <w:p w:rsidR="00000000" w:rsidDel="00000000" w:rsidP="00000000" w:rsidRDefault="00000000" w:rsidRPr="00000000" w14:paraId="0000022B">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w:t>
            </w:r>
          </w:p>
          <w:p w:rsidR="00000000" w:rsidDel="00000000" w:rsidP="00000000" w:rsidRDefault="00000000" w:rsidRPr="00000000" w14:paraId="0000022C">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UGTT, UTICA, UTA</w:t>
            </w:r>
          </w:p>
          <w:p w:rsidR="00000000" w:rsidDel="00000000" w:rsidP="00000000" w:rsidRDefault="00000000" w:rsidRPr="00000000" w14:paraId="0000022D">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Clubs des jeunes en milieu scolaire</w:t>
            </w:r>
          </w:p>
          <w:p w:rsidR="00000000" w:rsidDel="00000000" w:rsidP="00000000" w:rsidRDefault="00000000" w:rsidRPr="00000000" w14:paraId="0000022E">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Lycée de Faouar</w:t>
            </w:r>
          </w:p>
          <w:p w:rsidR="00000000" w:rsidDel="00000000" w:rsidP="00000000" w:rsidRDefault="00000000" w:rsidRPr="00000000" w14:paraId="0000022F">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Éducateurs et éducatrices pairs</w:t>
            </w:r>
          </w:p>
          <w:p w:rsidR="00000000" w:rsidDel="00000000" w:rsidP="00000000" w:rsidRDefault="00000000" w:rsidRPr="00000000" w14:paraId="00000230">
            <w:pPr>
              <w:widowControl w:val="0"/>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Prédicateur religieux</w:t>
            </w:r>
          </w:p>
          <w:p w:rsidR="00000000" w:rsidDel="00000000" w:rsidP="00000000" w:rsidRDefault="00000000" w:rsidRPr="00000000" w14:paraId="00000231">
            <w:pPr>
              <w:widowControl w:val="0"/>
              <w:ind w:left="0" w:firstLine="0"/>
              <w:rPr>
                <w:sz w:val="20"/>
                <w:szCs w:val="20"/>
              </w:rPr>
            </w:pPr>
            <w:r w:rsidDel="00000000" w:rsidR="00000000" w:rsidRPr="00000000">
              <w:rPr>
                <w:rFonts w:ascii="Times New Roman" w:cs="Times New Roman" w:eastAsia="Times New Roman" w:hAnsi="Times New Roman"/>
                <w:sz w:val="20"/>
                <w:szCs w:val="20"/>
                <w:rtl w:val="0"/>
              </w:rPr>
              <w:t xml:space="preserve">Maison de services</w:t>
            </w:r>
            <w:r w:rsidDel="00000000" w:rsidR="00000000" w:rsidRPr="00000000">
              <w:rPr>
                <w:rtl w:val="0"/>
              </w:rPr>
            </w:r>
          </w:p>
          <w:p w:rsidR="00000000" w:rsidDel="00000000" w:rsidP="00000000" w:rsidRDefault="00000000" w:rsidRPr="00000000" w14:paraId="00000232">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Promouvoir l’hygiène au sein des établissements sanitaires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deux journées de sensibilisation sur l'importance de l'hygiène dans les établissements de santé au profit du personnel de santé de l'hôpital de Faouar; Former six agents en gestion et tri des déchets à </w:t>
            </w:r>
            <w:r w:rsidDel="00000000" w:rsidR="00000000" w:rsidRPr="00000000">
              <w:rPr>
                <w:rFonts w:ascii="Times New Roman" w:cs="Times New Roman" w:eastAsia="Times New Roman" w:hAnsi="Times New Roman"/>
                <w:sz w:val="20"/>
                <w:szCs w:val="20"/>
                <w:rtl w:val="0"/>
              </w:rPr>
              <w:t xml:space="preserve">l'hôpital</w:t>
            </w:r>
            <w:r w:rsidDel="00000000" w:rsidR="00000000" w:rsidRPr="00000000">
              <w:rPr>
                <w:rFonts w:ascii="Times New Roman" w:cs="Times New Roman" w:eastAsia="Times New Roman" w:hAnsi="Times New Roman"/>
                <w:sz w:val="20"/>
                <w:szCs w:val="20"/>
                <w:rtl w:val="0"/>
              </w:rPr>
              <w:t xml:space="preserve">; Organiser une journée d’encadrement pour les associations et organisations intervenant au niveau local ;Organiser une campagne de nettoyage d’une journée dans l’hôpital et centres de santé à Faouar, au cours de laquelle des moyens sont fournis pour enlever les déchets;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Promouvoir l’hygiène en dehors des établissements sanitaires pour contribuer à réduire les maladies causées par la pollution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Signer une pétition conjointe par la société civile pour inciter la municipalité à accélérer la création d'une décharge des déchets ; Tenir une séance de travail pour préparer une campagne locale sur l'hygiène et la gestion des déchets à Faouar; Sélectionner 20 jeunes (10 filles et 10 garçons) comme éducateurs et éducatrices pair-es et les former (4 jours) dans le domaine de la sensibilisation à l'importance de l'hygiène et de l'élimination des déchets à Faouar ville, Bechni, Ghidma, Sabria, et Derjin; Concevoir et produire des supports éducatifs imprimés sur l’hygiène et la gestion des déchets; Organiser une journée d'information et de </w:t>
            </w:r>
            <w:r w:rsidDel="00000000" w:rsidR="00000000" w:rsidRPr="00000000">
              <w:rPr>
                <w:rFonts w:ascii="Times New Roman" w:cs="Times New Roman" w:eastAsia="Times New Roman" w:hAnsi="Times New Roman"/>
                <w:sz w:val="20"/>
                <w:szCs w:val="20"/>
                <w:rtl w:val="0"/>
              </w:rPr>
              <w:t xml:space="preserve">sensibilisation des imams de Faouar sur leur contribution à la sensibilisation à l'importance de l’hygiène.</w:t>
            </w:r>
            <w:r w:rsidDel="00000000" w:rsidR="00000000" w:rsidRPr="00000000">
              <w:rPr>
                <w:rFonts w:ascii="Times New Roman" w:cs="Times New Roman" w:eastAsia="Times New Roman" w:hAnsi="Times New Roman"/>
                <w:sz w:val="20"/>
                <w:szCs w:val="20"/>
                <w:rtl w:val="0"/>
              </w:rPr>
              <w:t xml:space="preserve">; Consacrer une semaine pour une campagne de sensibilisation sur l’hygiène (éducation de porte à porte, journées aux marchés hebdomadaires) au profit de plus </w:t>
            </w:r>
            <w:r w:rsidDel="00000000" w:rsidR="00000000" w:rsidRPr="00000000">
              <w:rPr>
                <w:rFonts w:ascii="Times New Roman" w:cs="Times New Roman" w:eastAsia="Times New Roman" w:hAnsi="Times New Roman"/>
                <w:sz w:val="20"/>
                <w:szCs w:val="20"/>
                <w:rtl w:val="0"/>
              </w:rPr>
              <w:t xml:space="preserve">de 1500</w:t>
            </w:r>
            <w:r w:rsidDel="00000000" w:rsidR="00000000" w:rsidRPr="00000000">
              <w:rPr>
                <w:rFonts w:ascii="Times New Roman" w:cs="Times New Roman" w:eastAsia="Times New Roman" w:hAnsi="Times New Roman"/>
                <w:sz w:val="20"/>
                <w:szCs w:val="20"/>
                <w:rtl w:val="0"/>
              </w:rPr>
              <w:t xml:space="preserve"> personnes à Faouar ville, Bechni, Ghidma, Sabria et Derjin; Organiser une journée de sensibilisation (concours, représentation théâtrale et séances éducatives) au profit des habitants sur la prévention du risque de consommation d'eau non potable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Faciliter l’accès des femmes, jeunes filles, adolescents et hommes aux services de la santé reproductive.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trois sessions de formation de deux jours sur l’éducation à la santé sexuelle et reproductive au profit de 50 représentant-es du personnel de la santé et 20 membres de </w:t>
            </w:r>
            <w:r w:rsidDel="00000000" w:rsidR="00000000" w:rsidRPr="00000000">
              <w:rPr>
                <w:rFonts w:ascii="Times New Roman" w:cs="Times New Roman" w:eastAsia="Times New Roman" w:hAnsi="Times New Roman"/>
                <w:sz w:val="20"/>
                <w:szCs w:val="20"/>
                <w:rtl w:val="0"/>
              </w:rPr>
              <w:t xml:space="preserve">l'équipe</w:t>
            </w:r>
            <w:r w:rsidDel="00000000" w:rsidR="00000000" w:rsidRPr="00000000">
              <w:rPr>
                <w:rFonts w:ascii="Times New Roman" w:cs="Times New Roman" w:eastAsia="Times New Roman" w:hAnsi="Times New Roman"/>
                <w:sz w:val="20"/>
                <w:szCs w:val="20"/>
                <w:rtl w:val="0"/>
              </w:rPr>
              <w:t xml:space="preserve"> ; Organiser une journée de sensibilisation d'une 50 fille et adolescente à la santé sexuelle dans le complexe culturel de Faouar ; Former 15 infirmières et sages-femmes pendant deux jours, dans le domaine de la santé reproductive ;Organiser une caravane de santé multidisciplinaire sur le prénatal au profit des femmes de Ghidma et des villages environnants;  Mener de séances éducatives sur la santé sexuelle pour les élèves de plus de 18 ans et nouveaux étudiants de deux sexes avec la conception des affiches sur le sujet ; Organiser une journée de sensibilisation à travers une représentation théâtrale sur le dépistage précoce du cancer du sein à Faouar.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Contribuer à faciliter l'accès des personnes à besoins spécifiques aux services de santé de première ligne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journée d'information et de sensibilisation de 50 parents et 50 enfants autistes; Confectionner et diffuser des affiches de sensibilisation sur le droit à la priorité des personnes à besoins spécifiques dans les centres de santé de Faouar; Assurer le boisement et la préparation d'une parcelle de terrain pour être un espace de rencontre, d’animation et d'éducation des personnes à besoins spécifiques, en particulier les enfants autistes et leurs accompagnants ; Aménager de couloirs pour les personnes à besoins spécifiques dans les centres de santé de Ghidma et Bechni</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tbl>
      <w:tblPr>
        <w:tblStyle w:val="Table10"/>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5610"/>
        <w:gridCol w:w="1845"/>
        <w:tblGridChange w:id="0">
          <w:tblGrid>
            <w:gridCol w:w="1575"/>
            <w:gridCol w:w="5610"/>
            <w:gridCol w:w="184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Sakiet Sidi Youssef (SSY)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24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2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2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249">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Absence du dialogue entre les membres de la famille autour de la santé mentale de l’enfant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Organisation de deux campagnes de sensibilisation au profit des parents sur l’importance du dialogue au sein de la famille et son impact sur l’équilibre psychologique des enfants;  Programmation et préparation d’un contenu pour des passages radio (interventions mensuelles) sur l’importance du dialogue au sein de la famille et son impact sur l’équilibre psychologique ; Organisation des sessions de sensibilisation au profit des élèves au sein des institutions d’éducation sur l’importance du dialogue et de la communication au sein de la famille et entre ses membres ; Organisation des sessions de formation au profit des intervenant-es en milieu éducatif sur l’encadrement et la sensibilisation à l’importance de la communication au milieu familial et de la santé mentale.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Régionale de Santé le Kef</w:t>
            </w:r>
          </w:p>
          <w:p w:rsidR="00000000" w:rsidDel="00000000" w:rsidP="00000000" w:rsidRDefault="00000000" w:rsidRPr="00000000" w14:paraId="0000024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de l’Hôpital CS </w:t>
            </w:r>
          </w:p>
          <w:p w:rsidR="00000000" w:rsidDel="00000000" w:rsidP="00000000" w:rsidRDefault="00000000" w:rsidRPr="00000000" w14:paraId="0000024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soignant structures sanitaires</w:t>
            </w:r>
          </w:p>
          <w:p w:rsidR="00000000" w:rsidDel="00000000" w:rsidP="00000000" w:rsidRDefault="00000000" w:rsidRPr="00000000" w14:paraId="0000024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médecine scolaire</w:t>
            </w:r>
          </w:p>
          <w:p w:rsidR="00000000" w:rsidDel="00000000" w:rsidP="00000000" w:rsidRDefault="00000000" w:rsidRPr="00000000" w14:paraId="0000025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PMI Sakiet Sidi Youssef </w:t>
            </w:r>
          </w:p>
          <w:p w:rsidR="00000000" w:rsidDel="00000000" w:rsidP="00000000" w:rsidRDefault="00000000" w:rsidRPr="00000000" w14:paraId="0000025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 National de la Famille et de Population le Kef</w:t>
            </w:r>
          </w:p>
          <w:p w:rsidR="00000000" w:rsidDel="00000000" w:rsidP="00000000" w:rsidRDefault="00000000" w:rsidRPr="00000000" w14:paraId="0000025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Directeur régional de l’éducation </w:t>
            </w:r>
          </w:p>
          <w:p w:rsidR="00000000" w:rsidDel="00000000" w:rsidP="00000000" w:rsidRDefault="00000000" w:rsidRPr="00000000" w14:paraId="0000025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Directeur régional de l’artisanat du Kef </w:t>
            </w:r>
          </w:p>
          <w:p w:rsidR="00000000" w:rsidDel="00000000" w:rsidP="00000000" w:rsidRDefault="00000000" w:rsidRPr="00000000" w14:paraId="0000025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Maison des jeunes </w:t>
            </w:r>
          </w:p>
          <w:p w:rsidR="00000000" w:rsidDel="00000000" w:rsidP="00000000" w:rsidRDefault="00000000" w:rsidRPr="00000000" w14:paraId="0000025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Maison de culture</w:t>
            </w:r>
          </w:p>
          <w:p w:rsidR="00000000" w:rsidDel="00000000" w:rsidP="00000000" w:rsidRDefault="00000000" w:rsidRPr="00000000" w14:paraId="0000025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écoles</w:t>
            </w:r>
          </w:p>
          <w:p w:rsidR="00000000" w:rsidDel="00000000" w:rsidP="00000000" w:rsidRDefault="00000000" w:rsidRPr="00000000" w14:paraId="0000025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w:t>
            </w:r>
          </w:p>
          <w:p w:rsidR="00000000" w:rsidDel="00000000" w:rsidP="00000000" w:rsidRDefault="00000000" w:rsidRPr="00000000" w14:paraId="0000025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Radios</w:t>
            </w:r>
          </w:p>
          <w:p w:rsidR="00000000" w:rsidDel="00000000" w:rsidP="00000000" w:rsidRDefault="00000000" w:rsidRPr="00000000" w14:paraId="00000259">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Manque d’encadrement des adolescent.e.s autour de l’éducation à la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Organisation de trois sessions de dialogue au sein des écoles en présence des parents animés par des expert-es en santé mentale de l’enfant et de l’adolescent.e. au </w:t>
            </w:r>
            <w:r w:rsidDel="00000000" w:rsidR="00000000" w:rsidRPr="00000000">
              <w:rPr>
                <w:rFonts w:ascii="Times New Roman" w:cs="Times New Roman" w:eastAsia="Times New Roman" w:hAnsi="Times New Roman"/>
                <w:sz w:val="20"/>
                <w:szCs w:val="20"/>
                <w:rtl w:val="0"/>
              </w:rPr>
              <w:t xml:space="preserve">sujet du tabac et de l’éducation sexuelle </w:t>
            </w:r>
            <w:r w:rsidDel="00000000" w:rsidR="00000000" w:rsidRPr="00000000">
              <w:rPr>
                <w:rFonts w:ascii="Times New Roman" w:cs="Times New Roman" w:eastAsia="Times New Roman" w:hAnsi="Times New Roman"/>
                <w:sz w:val="20"/>
                <w:szCs w:val="20"/>
                <w:rtl w:val="0"/>
              </w:rPr>
              <w:t xml:space="preserve">; Organisation d’une campagne de sensibilisation au profit des jeunes filles et jeunes garçons sur les infections sexuellement transmissibles (en particulier le VIH)</w:t>
            </w:r>
          </w:p>
          <w:p w:rsidR="00000000" w:rsidDel="00000000" w:rsidP="00000000" w:rsidRDefault="00000000" w:rsidRPr="00000000" w14:paraId="0000025C">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 relation tendue entre soigné et soignant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Elaborer des spots audiovisuels de sensibilisation au sujet de la lutte contre les conflits entre les soignants et les citoyen-nes (les patient-es, les accompagnateurs.trices, …) ; Organiser deux campagnes de sensibilisation pour les personnels et les citoyens au sujet de la violence (élaboration des supports de sensibilisation contre la violence au sein de l’hôpital)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citoyens n’appliquent pas le protocole sanitaire 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des sessions de dialogue avec les différents intervenants pour la lutte contre la propagation de la COVID-19 et les mesures à appliquer dans le protocole sanitaire ;  Organiser deux campagnes de sensibilisation au profit des élèves sur l’importance de la prévention contre la COVID-19 ; Réaliser des spots audiovisuels à diffuser dans les espaces publics de la circonscription de Sakiet Sidi Youssef relatifs aux protocoles sanitaires COVID-19 ; Organiser des sessions de formation périodiques orientées vers le staff médical et paramédical pour mieux les sensibiliser autour de leurs rôles de sensibilisation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Augmentation des conflits et de la violence dans le couple qui limitent l’accessibilité de la femme aux services de santé (planning familial  et PMI)</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Élaborer une enquête terrain sur les causes des conflits au sein du couple</w:t>
            </w:r>
            <w:r w:rsidDel="00000000" w:rsidR="00000000" w:rsidRPr="00000000">
              <w:rPr>
                <w:rFonts w:ascii="Times New Roman" w:cs="Times New Roman" w:eastAsia="Times New Roman" w:hAnsi="Times New Roman"/>
                <w:sz w:val="20"/>
                <w:szCs w:val="20"/>
                <w:rtl w:val="0"/>
              </w:rPr>
              <w:t xml:space="preserve"> ; Création d’une cellule d’écoute et d’encadrement pour la femme et l’homme victimes de conflits et de violences à l’hôpital de SSY ; Réalisation d’une pièce de théâtre pour la sensibilisation des femmes et des hommes sur les causes des conflits et comment les gérer, sur la base des résultats de l’étude réalisée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tl w:val="0"/>
        </w:rPr>
      </w:r>
    </w:p>
    <w:tbl>
      <w:tblPr>
        <w:tblStyle w:val="Table11"/>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5460"/>
        <w:gridCol w:w="1860"/>
        <w:tblGridChange w:id="0">
          <w:tblGrid>
            <w:gridCol w:w="1710"/>
            <w:gridCol w:w="5460"/>
            <w:gridCol w:w="186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Aïn Draham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26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2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2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273">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personnel médical, paramédical et administratif ne possède pas une application informatique pour organiser le travail et améliorer les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 atelier de sensibilisation destiné au personnel de santé de première ligne sur l’importance de l’application informatique pour améliorer la qualité des services ; Organiser des sessions de formation sur le fonctionnement de l’application informatique : envoi de sms de rappel – stock médicaments – archives ; Créer une cellule chargée de la gestion de l’application informatique au sein de l’hôpital  ; Développer une application informatique pour une meilleure gestion de travail du personnel de santé.  ;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Hôpital de circonscription (Personnel administratif, Direction)</w:t>
            </w:r>
          </w:p>
          <w:p w:rsidR="00000000" w:rsidDel="00000000" w:rsidP="00000000" w:rsidRDefault="00000000" w:rsidRPr="00000000" w14:paraId="0000027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soignant des structures sanitaires d’Ain Drahem</w:t>
            </w:r>
          </w:p>
          <w:p w:rsidR="00000000" w:rsidDel="00000000" w:rsidP="00000000" w:rsidRDefault="00000000" w:rsidRPr="00000000" w14:paraId="0000027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Directeur régional de la santé </w:t>
            </w:r>
          </w:p>
          <w:p w:rsidR="00000000" w:rsidDel="00000000" w:rsidP="00000000" w:rsidRDefault="00000000" w:rsidRPr="00000000" w14:paraId="0000027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ISET / CF</w:t>
            </w:r>
          </w:p>
          <w:p w:rsidR="00000000" w:rsidDel="00000000" w:rsidP="00000000" w:rsidRDefault="00000000" w:rsidRPr="00000000" w14:paraId="0000027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w:t>
            </w:r>
          </w:p>
          <w:p w:rsidR="00000000" w:rsidDel="00000000" w:rsidP="00000000" w:rsidRDefault="00000000" w:rsidRPr="00000000" w14:paraId="0000027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Elu.e.s (commission communale de santé et de l’environnement)</w:t>
            </w:r>
          </w:p>
          <w:p w:rsidR="00000000" w:rsidDel="00000000" w:rsidP="00000000" w:rsidRDefault="00000000" w:rsidRPr="00000000" w14:paraId="0000027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régionale de l’éducation </w:t>
            </w:r>
          </w:p>
          <w:p w:rsidR="00000000" w:rsidDel="00000000" w:rsidP="00000000" w:rsidRDefault="00000000" w:rsidRPr="00000000" w14:paraId="0000027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Clubs de santé hébergés par les établissements éducatifs</w:t>
            </w:r>
          </w:p>
          <w:p w:rsidR="00000000" w:rsidDel="00000000" w:rsidP="00000000" w:rsidRDefault="00000000" w:rsidRPr="00000000" w14:paraId="0000027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Directeurs du lycée et du collège et les enseignants</w:t>
            </w:r>
          </w:p>
          <w:p w:rsidR="00000000" w:rsidDel="00000000" w:rsidP="00000000" w:rsidRDefault="00000000" w:rsidRPr="00000000" w14:paraId="0000027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Maison de jeunes </w:t>
            </w:r>
          </w:p>
          <w:p w:rsidR="00000000" w:rsidDel="00000000" w:rsidP="00000000" w:rsidRDefault="00000000" w:rsidRPr="00000000" w14:paraId="0000028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L’espace d’accueil de consultation externe n’est pas optimisé</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Réorganiser l’espace d’accueil (pancarte de renseignement et orientation / peinture /l’emplacement des chaises)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soignant chargé d’accueil n’est pas formé en techniques de communication interpersonnelle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deux sessions de formation sur les besoins spécifiques des handicapés aux profits des agents d’accueil ; Organiser un cycle de formation en communication interpersonnelle pour les PS chargé d’accueil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écolier-es ne sont pas sensibilisé-es en matière d’éducation à la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Développer un programme de formation et de sensibilisation pour les élèves (filles et garçons) sur l’éducation à la santé ; Développer des supports pour les actions de sensibilisation autour de la santé au profit des élèves (spécificités filles et garçons) : affiches, brochures, dépliants… ; Créer une équipe entre personnel de santé et et acteurs locaux chargée de la sensibilisation auprès des élèves ;  Sélectionner les institutions éducatives pouvant être bénéficiaires des initiatives du programme de sensibilisation autour de la santé ; Planifier les campagnes de sensibilisation périodique dans les établissements éducatifs sélectionnés pour rejoindre les programmes nationaux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adolescent.e.s ne sont pas sensibilisés aux risques des addictions (tabac/alcool/drogue/internet...)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Sensibiliser les lycéennes et lycéens sur les dégâts causés par les addictions sur leur </w:t>
            </w:r>
            <w:r w:rsidDel="00000000" w:rsidR="00000000" w:rsidRPr="00000000">
              <w:rPr>
                <w:rFonts w:ascii="Times New Roman" w:cs="Times New Roman" w:eastAsia="Times New Roman" w:hAnsi="Times New Roman"/>
                <w:sz w:val="20"/>
                <w:szCs w:val="20"/>
                <w:rtl w:val="0"/>
              </w:rPr>
              <w:t xml:space="preserve">santé</w:t>
            </w:r>
            <w:r w:rsidDel="00000000" w:rsidR="00000000" w:rsidRPr="00000000">
              <w:rPr>
                <w:rFonts w:ascii="Times New Roman" w:cs="Times New Roman" w:eastAsia="Times New Roman" w:hAnsi="Times New Roman"/>
                <w:sz w:val="20"/>
                <w:szCs w:val="20"/>
                <w:rtl w:val="0"/>
              </w:rPr>
              <w:t xml:space="preserve"> physique et mentale (tabac/alcool/drogue/internet…) ; Développer les supports de communication (affiches – flyers) pour la campagne de sensibilisation auprès des jeunes filles et garçons sur les dégâts que l’addiction (tabac/ alcool /drogue/ internet ...) ;  Créer des clubs de citoyenneté au sein des établissements éducatifs pour encadrer et accompagner les jeunes consommateurs (espace d’échange entre jeunes filles et garçons)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rPr>
      </w:pPr>
      <w:r w:rsidDel="00000000" w:rsidR="00000000" w:rsidRPr="00000000">
        <w:rPr>
          <w:rtl w:val="0"/>
        </w:rPr>
      </w:r>
    </w:p>
    <w:tbl>
      <w:tblPr>
        <w:tblStyle w:val="Table12"/>
        <w:tblW w:w="9029.8663942517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9.8663942517392"/>
        <w:gridCol w:w="5685"/>
        <w:gridCol w:w="1845"/>
        <w:tblGridChange w:id="0">
          <w:tblGrid>
            <w:gridCol w:w="1499.8663942517392"/>
            <w:gridCol w:w="5685"/>
            <w:gridCol w:w="184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El Aroussa</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29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2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2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29B">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Manque de coordination entre les membres de la cellule de travail social et scolaire sur l’importance de l’éducation à la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deux sessions de sensibilisation au sein des écoles sélectionnées en présence des élèves et du personnel d’éducation sur l’éducation à la santé ; Organiser des caravanes de santé au profit des élèves dans les écoles des zones rurales ; Organiser des sessions de formation sur la sensibilisation à l’importance de l’éducation à la santé pour les intervenan-ets auprès des élèves dans les écoles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régionale de la santé Siliana</w:t>
            </w:r>
          </w:p>
          <w:p w:rsidR="00000000" w:rsidDel="00000000" w:rsidP="00000000" w:rsidRDefault="00000000" w:rsidRPr="00000000" w14:paraId="0000029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hôpital Bouarada</w:t>
            </w:r>
          </w:p>
          <w:p w:rsidR="00000000" w:rsidDel="00000000" w:rsidP="00000000" w:rsidRDefault="00000000" w:rsidRPr="00000000" w14:paraId="000002A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CSB El Aroussa</w:t>
            </w:r>
          </w:p>
          <w:p w:rsidR="00000000" w:rsidDel="00000000" w:rsidP="00000000" w:rsidRDefault="00000000" w:rsidRPr="00000000" w14:paraId="000002A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médical des structures sanitaires</w:t>
            </w:r>
          </w:p>
          <w:p w:rsidR="00000000" w:rsidDel="00000000" w:rsidP="00000000" w:rsidRDefault="00000000" w:rsidRPr="00000000" w14:paraId="000002A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médecine scolaire Bouaarada</w:t>
            </w:r>
          </w:p>
          <w:p w:rsidR="00000000" w:rsidDel="00000000" w:rsidP="00000000" w:rsidRDefault="00000000" w:rsidRPr="00000000" w14:paraId="000002A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Commune El Aroussa</w:t>
            </w:r>
          </w:p>
          <w:p w:rsidR="00000000" w:rsidDel="00000000" w:rsidP="00000000" w:rsidRDefault="00000000" w:rsidRPr="00000000" w14:paraId="000002A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régionale de l’éducation Siliana</w:t>
            </w:r>
          </w:p>
          <w:p w:rsidR="00000000" w:rsidDel="00000000" w:rsidP="00000000" w:rsidRDefault="00000000" w:rsidRPr="00000000" w14:paraId="000002A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directeurs des écoles</w:t>
            </w:r>
          </w:p>
          <w:p w:rsidR="00000000" w:rsidDel="00000000" w:rsidP="00000000" w:rsidRDefault="00000000" w:rsidRPr="00000000" w14:paraId="000002A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affaires sociales</w:t>
            </w:r>
          </w:p>
          <w:p w:rsidR="00000000" w:rsidDel="00000000" w:rsidP="00000000" w:rsidRDefault="00000000" w:rsidRPr="00000000" w14:paraId="000002A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du lycée Ibn Sina </w:t>
            </w:r>
          </w:p>
          <w:p w:rsidR="00000000" w:rsidDel="00000000" w:rsidP="00000000" w:rsidRDefault="00000000" w:rsidRPr="00000000" w14:paraId="000002A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des écoles </w:t>
            </w:r>
          </w:p>
          <w:p w:rsidR="00000000" w:rsidDel="00000000" w:rsidP="00000000" w:rsidRDefault="00000000" w:rsidRPr="00000000" w14:paraId="000002A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maison des jeunes </w:t>
            </w:r>
          </w:p>
          <w:p w:rsidR="00000000" w:rsidDel="00000000" w:rsidP="00000000" w:rsidRDefault="00000000" w:rsidRPr="00000000" w14:paraId="000002A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de la maison de la culture</w:t>
            </w:r>
          </w:p>
          <w:p w:rsidR="00000000" w:rsidDel="00000000" w:rsidP="00000000" w:rsidRDefault="00000000" w:rsidRPr="00000000" w14:paraId="000002A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du centre de la femme rurale</w:t>
            </w:r>
          </w:p>
          <w:p w:rsidR="00000000" w:rsidDel="00000000" w:rsidP="00000000" w:rsidRDefault="00000000" w:rsidRPr="00000000" w14:paraId="000002A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ONAS</w:t>
            </w:r>
          </w:p>
          <w:p w:rsidR="00000000" w:rsidDel="00000000" w:rsidP="00000000" w:rsidRDefault="00000000" w:rsidRPr="00000000" w14:paraId="000002A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Protection civile</w:t>
            </w:r>
          </w:p>
          <w:p w:rsidR="00000000" w:rsidDel="00000000" w:rsidP="00000000" w:rsidRDefault="00000000" w:rsidRPr="00000000" w14:paraId="000002A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CRDA </w:t>
            </w:r>
          </w:p>
          <w:p w:rsidR="00000000" w:rsidDel="00000000" w:rsidP="00000000" w:rsidRDefault="00000000" w:rsidRPr="00000000" w14:paraId="000002A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Agence Nationale de Gestion des Déchets, ANGED </w:t>
            </w:r>
          </w:p>
          <w:p w:rsidR="00000000" w:rsidDel="00000000" w:rsidP="00000000" w:rsidRDefault="00000000" w:rsidRPr="00000000" w14:paraId="000002B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Agence Nationale de Protection de l'Environnement, ANPE</w:t>
            </w:r>
          </w:p>
          <w:p w:rsidR="00000000" w:rsidDel="00000000" w:rsidP="00000000" w:rsidRDefault="00000000" w:rsidRPr="00000000" w14:paraId="000002B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2">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Absence des campagnes de sensibilisation au profit des jeunes en ce qui concerne leur santé physique et mentale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Préparation des flyers autour des maladies sexuellement transmissibles au profit de toutes les institutions d’éducation et des jeunes dans la région ; Organiser six rencontres de sensibilisation autour des dégâts des maladies sexuellement transmissibles au sein de toutes les institutions éducatives et des jeunes ; Organiser des campagnes de sensibilisation autour de la santé mentale sous la supervision d’un psychologue au profit des jeunes et la </w:t>
            </w:r>
            <w:r w:rsidDel="00000000" w:rsidR="00000000" w:rsidRPr="00000000">
              <w:rPr>
                <w:rFonts w:ascii="Times New Roman" w:cs="Times New Roman" w:eastAsia="Times New Roman" w:hAnsi="Times New Roman"/>
                <w:sz w:val="20"/>
                <w:szCs w:val="20"/>
                <w:rtl w:val="0"/>
              </w:rPr>
              <w:t xml:space="preserve">société</w:t>
            </w:r>
            <w:r w:rsidDel="00000000" w:rsidR="00000000" w:rsidRPr="00000000">
              <w:rPr>
                <w:rFonts w:ascii="Times New Roman" w:cs="Times New Roman" w:eastAsia="Times New Roman" w:hAnsi="Times New Roman"/>
                <w:sz w:val="20"/>
                <w:szCs w:val="20"/>
                <w:rtl w:val="0"/>
              </w:rPr>
              <w:t xml:space="preserve"> civile.;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Absence de coordination entre les intervenant-es dans </w:t>
            </w:r>
            <w:r w:rsidDel="00000000" w:rsidR="00000000" w:rsidRPr="00000000">
              <w:rPr>
                <w:rFonts w:ascii="Times New Roman" w:cs="Times New Roman" w:eastAsia="Times New Roman" w:hAnsi="Times New Roman"/>
                <w:sz w:val="20"/>
                <w:szCs w:val="20"/>
                <w:rtl w:val="0"/>
              </w:rPr>
              <w:t xml:space="preserve">le domaine de l’environnement et de la santé animale et humaine</w:t>
            </w:r>
            <w:r w:rsidDel="00000000" w:rsidR="00000000" w:rsidRPr="00000000">
              <w:rPr>
                <w:rFonts w:ascii="Times New Roman" w:cs="Times New Roman" w:eastAsia="Times New Roman" w:hAnsi="Times New Roman"/>
                <w:sz w:val="20"/>
                <w:szCs w:val="20"/>
                <w:rtl w:val="0"/>
              </w:rPr>
              <w:t xml:space="preserve"> quant à la pollution et à l’utilisation excessive des produits chimiques en  agriculture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trois sessions de dialogue entre les différent-es intervenant-es pour discuter du problème de la pollution de l’environnement et de ses répercussions sur la santé ; Créer une cellule de contrôle et de suivi intégrant tous les intervenant-es dans le domaine de l’environnement et de la santé ; Organiser trois visites de  terrain dans les zones endommagées par les déchets (points noirs) et élaborer d’une étude sur la situation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problèmes de communication entre les professionnel-les de santé et les citoyen-nes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Organiser une session de formation au profit des professionnel-les de santé et les représentant-es de de la société civile autour de la communication en santé ; Organiser un dialogue entre les professionnel-les de santé, la société civile et les citoyens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Manque de sensibilisation autour du droit à la santé et aux inégalités à l’accès aux soins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des sessions de formation sur les droits à la santé pour les femmes, les jeunes et les personnes ayant un handicap.</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C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1">
      <w:pPr>
        <w:rPr>
          <w:rFonts w:ascii="Times New Roman" w:cs="Times New Roman" w:eastAsia="Times New Roman" w:hAnsi="Times New Roman"/>
        </w:rPr>
      </w:pPr>
      <w:r w:rsidDel="00000000" w:rsidR="00000000" w:rsidRPr="00000000">
        <w:rPr>
          <w:rtl w:val="0"/>
        </w:rPr>
      </w:r>
    </w:p>
    <w:tbl>
      <w:tblPr>
        <w:tblStyle w:val="Table13"/>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5625"/>
        <w:gridCol w:w="1830"/>
        <w:tblGridChange w:id="0">
          <w:tblGrid>
            <w:gridCol w:w="1575"/>
            <w:gridCol w:w="5625"/>
            <w:gridCol w:w="183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Sidi Bouzid Ouest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2C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2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2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2CB">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Améliorer la relation et la communication entre le personnel de santé et le/la citoyen-ne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trois sessions de formation, de deux jours chacune, sur les techniques de communication et gestion de conflits au profit de 45 participant-es (à raison de 15 participant-es par session) parmi le personnel de santé (Cité Ennour, Cité El Khadhra et Cité Aouled Belhédi) ; Organiser trois journées de sensibilisation sur le respect de l’établissement sanitaire publique au profit des visiteurs des centres de santé au Cité Ennour, Cité Aouled Belhédi et Cité El Khadhra ; Produire des affiches et d'une cassette vidéo pédagogique à diffuser dans les centres de santé sur la charte de la santé et le respect de la formation sanitaire ; Organiser trois journées d’information et de sensibilisation sur le respect de l’établissement sanitaire publique au profit du personnel de santé du CSB cité Ennour, Aouled Belhédi et Cité El Khadhra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Régionale de  Santé</w:t>
            </w:r>
          </w:p>
          <w:p w:rsidR="00000000" w:rsidDel="00000000" w:rsidP="00000000" w:rsidRDefault="00000000" w:rsidRPr="00000000" w14:paraId="000002C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soignant des structures sanitaire de Sidi Bouzid Ouest</w:t>
            </w:r>
          </w:p>
          <w:p w:rsidR="00000000" w:rsidDel="00000000" w:rsidP="00000000" w:rsidRDefault="00000000" w:rsidRPr="00000000" w14:paraId="000002D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w:t>
            </w:r>
          </w:p>
          <w:p w:rsidR="00000000" w:rsidDel="00000000" w:rsidP="00000000" w:rsidRDefault="00000000" w:rsidRPr="00000000" w14:paraId="000002D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Ecole des sciences infirmiers</w:t>
            </w:r>
          </w:p>
          <w:p w:rsidR="00000000" w:rsidDel="00000000" w:rsidP="00000000" w:rsidRDefault="00000000" w:rsidRPr="00000000" w14:paraId="000002D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 régionale de l’ONFP</w:t>
            </w:r>
          </w:p>
          <w:p w:rsidR="00000000" w:rsidDel="00000000" w:rsidP="00000000" w:rsidRDefault="00000000" w:rsidRPr="00000000" w14:paraId="000002D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régionale des affaires religieuses</w:t>
            </w:r>
          </w:p>
          <w:p w:rsidR="00000000" w:rsidDel="00000000" w:rsidP="00000000" w:rsidRDefault="00000000" w:rsidRPr="00000000" w14:paraId="000002D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Maison des jeunes</w:t>
            </w:r>
          </w:p>
          <w:p w:rsidR="00000000" w:rsidDel="00000000" w:rsidP="00000000" w:rsidRDefault="00000000" w:rsidRPr="00000000" w14:paraId="000002D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Maison de culture</w:t>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Renforcer l’hygiène dans les structures sanitaires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Produire des supports imprimés (dépliants et affiches) sur l’hygiène et la gestion des déchets destinées aux agents de santé et les visiteurs des centres de santé ; Organiser une journée d’information et de sensibilisation au profit du personnel de santé sur le respect des procédures d’hygiène dans les centres de santé ; Former 30 agents de santé sur la gestion des déchets hospitaliers dans les centres de santé ; Acquérir, décorer et mettre en place les paniers à litière (poubelles) dans les centres de santé ; Mener de séances de sensibilisation et une campagne de nettoyage à l’attention des visiteurs des centres de santé</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Faciliter l’accès des femmes, jeunes filles, adolescentes et des jeunes aux services de la santé sexuelle et reproductive.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deux journées de sensibilisation au centre PMI sur le suivi de la grossesse et le planning familial ; Organiser des journées de sensibilisation dans les CSB Aouled Belhédi et Cité Nour et la zone de Zaâfria sur la prévention et dépistage des cancers féminins ; Organiser une journée d’information et de sensibilisation au profit des « Imams » sur la participation des hommes dans le domaine de la santé sexuelle et reproductive ; Mener une caravane de santé pour rapprocher les services de santé sexuelle et  reproductive particulièrement aux femmes enceintes ; Organiser deux journées de sensibilisation dans le parc de divertissement Mariem au profit des filles et des femmes sur les infections sexuellement transmissibles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Renforcer la sensibilisation et l’éducation pour la santé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Recueillir les supports d’éducation à la santé (imprimés, vidéo et autres) disponibles dans un livret par thématique et le distribuer aux prestataires de services de santé dans les différents centres de santé ; Former les personnels de santé sur l’éducation à la santé (les Méthodes, techniques et piliers pédagogiques) ; Équiper les salles d'attente de trois centres de santé de moyens audiovisuels (télévision) pour diffuser des messages éducatifs ; Former les membres du groupe sur le genre et lutte contre la violence à l'égard des femmes. (Loi n ° 58) ; Organiser une journée d'information et de sensibilisation à l'intention des personnels de santé de différents centres de santé sur la prise en charge des femmes victimes de violence ; Mener des séances d’éducation sur la prévention de la violence à l'égard des femmes à l'intention des visiteurs dans les différents centres de santé, y compris les femmes, les hommes et les jeunes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D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tl w:val="0"/>
        </w:rPr>
      </w:r>
    </w:p>
    <w:tbl>
      <w:tblPr>
        <w:tblStyle w:val="Table14"/>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5625"/>
        <w:gridCol w:w="1845"/>
        <w:tblGridChange w:id="0">
          <w:tblGrid>
            <w:gridCol w:w="1560"/>
            <w:gridCol w:w="5625"/>
            <w:gridCol w:w="184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d’Ezzouhour et Cité Essalem - Kasserine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2E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2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2E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2EA">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Sensibiliser les jeunes de la localité aux comportements à risque, en particulier à la </w:t>
            </w:r>
            <w:r w:rsidDel="00000000" w:rsidR="00000000" w:rsidRPr="00000000">
              <w:rPr>
                <w:rFonts w:ascii="Times New Roman" w:cs="Times New Roman" w:eastAsia="Times New Roman" w:hAnsi="Times New Roman"/>
                <w:sz w:val="20"/>
                <w:szCs w:val="20"/>
                <w:rtl w:val="0"/>
              </w:rPr>
              <w:t xml:space="preserve">toxicomanie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Former 30 membres des associations et journalistes, pendant trois jours, dans le domaine d’éducation pour la prévention des comportements à risque et essentiellement la toxicomanie ; Produire et diffuser des affiches et dépliants sur la prévention de la toxicomanie et ses méfaits ; Organiser une journée de sensibilisation et d’animation (pièce théâtrale et séances d’éducation) au profit des élèves d’une l’école et d’un lycée de la localité sur prévention des risques de la toxicomanie ; Insérer des interventions/messages sur les risques de la toxicomanie chez les jeunes dans le cadre des émissions radiophoniques à caractère scientifique, social et sanitaire ;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Centre intermédiaire Essalem</w:t>
            </w:r>
          </w:p>
          <w:p w:rsidR="00000000" w:rsidDel="00000000" w:rsidP="00000000" w:rsidRDefault="00000000" w:rsidRPr="00000000" w14:paraId="000002E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Centre de Santé de Base Ezzouhour 2</w:t>
            </w:r>
          </w:p>
          <w:p w:rsidR="00000000" w:rsidDel="00000000" w:rsidP="00000000" w:rsidRDefault="00000000" w:rsidRPr="00000000" w14:paraId="000002E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Régionale de santé</w:t>
            </w:r>
          </w:p>
          <w:p w:rsidR="00000000" w:rsidDel="00000000" w:rsidP="00000000" w:rsidRDefault="00000000" w:rsidRPr="00000000" w14:paraId="000002F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Complexe de la jeunesse</w:t>
            </w:r>
          </w:p>
          <w:p w:rsidR="00000000" w:rsidDel="00000000" w:rsidP="00000000" w:rsidRDefault="00000000" w:rsidRPr="00000000" w14:paraId="000002F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 Régionale de l’Office National de la Famille et de la Population</w:t>
            </w:r>
          </w:p>
          <w:p w:rsidR="00000000" w:rsidDel="00000000" w:rsidP="00000000" w:rsidRDefault="00000000" w:rsidRPr="00000000" w14:paraId="000002F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 Régionale de l’Education</w:t>
            </w:r>
          </w:p>
          <w:p w:rsidR="00000000" w:rsidDel="00000000" w:rsidP="00000000" w:rsidRDefault="00000000" w:rsidRPr="00000000" w14:paraId="000002F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Jeunesse et sport</w:t>
            </w:r>
          </w:p>
          <w:p w:rsidR="00000000" w:rsidDel="00000000" w:rsidP="00000000" w:rsidRDefault="00000000" w:rsidRPr="00000000" w14:paraId="000002F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Autorités locales</w:t>
            </w:r>
          </w:p>
          <w:p w:rsidR="00000000" w:rsidDel="00000000" w:rsidP="00000000" w:rsidRDefault="00000000" w:rsidRPr="00000000" w14:paraId="000002F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w:t>
            </w:r>
          </w:p>
          <w:p w:rsidR="00000000" w:rsidDel="00000000" w:rsidP="00000000" w:rsidRDefault="00000000" w:rsidRPr="00000000" w14:paraId="000002F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Conseil régional de la Municipalité</w:t>
            </w:r>
          </w:p>
          <w:p w:rsidR="00000000" w:rsidDel="00000000" w:rsidP="00000000" w:rsidRDefault="00000000" w:rsidRPr="00000000" w14:paraId="000002F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Presse régionale</w:t>
            </w:r>
          </w:p>
          <w:p w:rsidR="00000000" w:rsidDel="00000000" w:rsidP="00000000" w:rsidRDefault="00000000" w:rsidRPr="00000000" w14:paraId="000002F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Radio régionale de Kasserine</w:t>
            </w:r>
          </w:p>
          <w:p w:rsidR="00000000" w:rsidDel="00000000" w:rsidP="00000000" w:rsidRDefault="00000000" w:rsidRPr="00000000" w14:paraId="000002F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Maison des jeunes Ezzouhour</w:t>
            </w:r>
          </w:p>
          <w:p w:rsidR="00000000" w:rsidDel="00000000" w:rsidP="00000000" w:rsidRDefault="00000000" w:rsidRPr="00000000" w14:paraId="000002F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Représentants des personnes à besoins spécifiques.</w:t>
            </w:r>
          </w:p>
          <w:p w:rsidR="00000000" w:rsidDel="00000000" w:rsidP="00000000" w:rsidRDefault="00000000" w:rsidRPr="00000000" w14:paraId="000002F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 Régional AFFPA</w:t>
            </w:r>
          </w:p>
          <w:p w:rsidR="00000000" w:rsidDel="00000000" w:rsidP="00000000" w:rsidRDefault="00000000" w:rsidRPr="00000000" w14:paraId="000002FC">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Améliorer les services d'hygiène et d’enlèvement des déchets dans le centre de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Conclure un accord de partenariat pour unifier les efforts et l'engagement à contribuer à la promotion de l’hygiène dans les centres de santé ; Organiser une journée d'information et de sensibilisation au profit du personnel de santé sur le tri et l'enlèvement des déchets médicaux dans les centres de santé de la localité ; Acquérir et mettre en place de poubelles avec sachets dans les centres de santé de la localité ; Organiser une journée de sensibilisation dans chaque centre de santé de la localité pour inciter les citoyen-nes à participer à la propreté et l’hygiène dans l'établissement sanitaire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Faciliter l’accès des femmes aux services de santé sexuelle et reproductive et susciter leur intérêt à son égard.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Former les professionnel-les de la santé de première ligne  aux techniques de communication dans le domaine de la santé reproductive ; Assurer des rencontres de dialogue avec les filles en dehors des centres de santé sur les questions liées à la santé sexuelle et reproductive  ; Mener des séances de sensibilisation de groupe destinées aux femmes fréquentant les centres de santé sur la santé sexuelle et reproductive (une fois tous les 15 jours) ; Former les membres de l'équipe pour éduquer les hommes et les jeunes dans le domaine de la santé sexuelle et  reproductive ; Assurer de séances de sensibilisation des hommes et jeunes sur la santé reproductive ; Organiser une caravane de santé au profit des femmes en milieu rural dans la délégation d’Ezzouhoour, Al-Matanania et Sidi Ammar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Améliorer la relation entre le Personnel de santé et le/la Citoyen-ne et améliorer la gestion des conflits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Former 30 professionnel-les de santé (trois jours) sur le développement des mécanismes pour traiter et communiquer avec les bénéficiaires de services dans les centres de santé de la localité ; Organiser une campagne de sensibilisation pendant une semaine au profit des ceux qui fréquentent les centres de santé Ezzouhour 1 et Ezzouhour 2 et des habitants y adjacents ; Organiser une journée de sensibilisation et de dialogue entre les habitant-es, les professionnel-les de santé et les actrices et acteurs concerné-es sur la manière de communiquer et d'interagir positivement avec toutes les parties ; Attribuer un espace d'attente au centre de santé Ezzouhour 2 à titre d'une expérience pilote qui consiste à l’aménagement de l’espace à l’extérieur, au boisement du lieu et à l’installation de 15 sites, compte tenu de l'effet de la qualité de l'accueil et de l'attente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Faciliter l’accès des personnes à besoins spécifiques aux services de santé de première ligne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journée d'information et de sensibilisation du personnel médical et paramédical de trois centres de santé sur la prise en charge des personnes à besoins spécifiques ; Former 15 agents d’accueil de trois centres de santé sur la manière de traiter les personnes à besoins spécifiques ; Organiser un atelier créatif de dessins de deux jours au profit des jeunes de la localité sur le droit à la priorité pour les personnes à besoins spécifiques et personnes âgées (les meilleurs dessins seront choisis pour être le contenu des affiches et posters) ; Reproduire les dessins retenus sur des affiches et posters de sensibilisation sur le droit à la priorité pour les personnes à besoins spécifiques et personnes âgées, les imprimer et les placer dans les centres de santé ; Organiser une journée de sensibilisation dans chaque centre de santé de la localité sur le droit d’accès des personnes à besoins spécifiques et personnes âgées aux services de santé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bl>
      <w:tblPr>
        <w:tblStyle w:val="Table15"/>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5700"/>
        <w:gridCol w:w="1815"/>
        <w:tblGridChange w:id="0">
          <w:tblGrid>
            <w:gridCol w:w="1515"/>
            <w:gridCol w:w="5700"/>
            <w:gridCol w:w="181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Feuille de route pour la contribution à l’amélioration de l’état de santé de première ligne dans la circonscription sanitaire Mdhilla - Gafsa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Thème prioritaire</w:t>
            </w:r>
          </w:p>
          <w:p w:rsidR="00000000" w:rsidDel="00000000" w:rsidP="00000000" w:rsidRDefault="00000000" w:rsidRPr="00000000" w14:paraId="0000030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(Lister chaque</w:t>
            </w:r>
          </w:p>
          <w:p w:rsidR="00000000" w:rsidDel="00000000" w:rsidP="00000000" w:rsidRDefault="00000000" w:rsidRPr="00000000" w14:paraId="000003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Problème)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w:t>
            </w:r>
          </w:p>
          <w:p w:rsidR="00000000" w:rsidDel="00000000" w:rsidP="00000000" w:rsidRDefault="00000000" w:rsidRPr="00000000" w14:paraId="000003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(Activités nécessaires pour répondre aux problèmes)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bidi w:val="1"/>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Responsables et /ou</w:t>
            </w:r>
          </w:p>
          <w:p w:rsidR="00000000" w:rsidDel="00000000" w:rsidP="00000000" w:rsidRDefault="00000000" w:rsidRPr="00000000" w14:paraId="00000313">
            <w:pPr>
              <w:widowControl w:val="0"/>
              <w:bidi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Partenaires institutionnels</w:t>
            </w: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Renforcer la prévention de comportements à risque chez les jeunes, en particulier l’abus de drogues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une journée ouverte de sensibilisation et d’animation (atelier éducatifs, débats, interventions…) au lycée et collège de Mdhila, concernant la prévention des comportements à risque ; Sélectionner 20  éducateurs et éducatrices pair-es parmi les élèves et les former pendant quatre jours sur l’éducation à la prévention des infections sexuellement transmissibles et la prévention des comportements à risque (drogues….) ; Concevoir et produire des supports éducatifs et un guide simple pour le public cible dans le domaine de la sensibilisation à la santé sexuelle et la prévention des comportements à risque ; Organiser des séances de sensibilisation individuelles et de groupe des lycéens et lycéennes sur la santé sexuelle et la prévention des comportements à risque ; Mettre en place une cellule d’écoute et d’orientation des élèves dans le domaine de la santé sexuelle et de la prévention des comportements à risque ; Organiser une journée de sensibilisation en milieu carcéral sur les comportements à risque : une pièce théâtrale interactive ; Lancer un concours de production des courts métrages sur la prévention des comportements à risque ; Organiser une journée de sensibilisation et d’animation pour projeter les courts métrages produits et sélectionner le gagnant.e avec une présentation théâtrale et des « story-telling » sur la prévention des comportements à risque ;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Hôpital local </w:t>
            </w:r>
          </w:p>
          <w:p w:rsidR="00000000" w:rsidDel="00000000" w:rsidP="00000000" w:rsidRDefault="00000000" w:rsidRPr="00000000" w14:paraId="0000031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 </w:t>
            </w:r>
          </w:p>
          <w:p w:rsidR="00000000" w:rsidDel="00000000" w:rsidP="00000000" w:rsidRDefault="00000000" w:rsidRPr="00000000" w14:paraId="0000031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Municipalité</w:t>
            </w:r>
          </w:p>
          <w:p w:rsidR="00000000" w:rsidDel="00000000" w:rsidP="00000000" w:rsidRDefault="00000000" w:rsidRPr="00000000" w14:paraId="0000031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Commission d’éducation de la Municipalité</w:t>
            </w:r>
          </w:p>
          <w:p w:rsidR="00000000" w:rsidDel="00000000" w:rsidP="00000000" w:rsidRDefault="00000000" w:rsidRPr="00000000" w14:paraId="0000031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Délégation régionale de l’Office National pour la Famille et la Population </w:t>
            </w:r>
          </w:p>
          <w:p w:rsidR="00000000" w:rsidDel="00000000" w:rsidP="00000000" w:rsidRDefault="00000000" w:rsidRPr="00000000" w14:paraId="0000031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Lycée secondaire</w:t>
            </w:r>
          </w:p>
          <w:p w:rsidR="00000000" w:rsidDel="00000000" w:rsidP="00000000" w:rsidRDefault="00000000" w:rsidRPr="00000000" w14:paraId="0000031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Hôpital local</w:t>
            </w:r>
          </w:p>
          <w:p w:rsidR="00000000" w:rsidDel="00000000" w:rsidP="00000000" w:rsidRDefault="00000000" w:rsidRPr="00000000" w14:paraId="0000031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Personnel de la santé</w:t>
            </w:r>
          </w:p>
          <w:p w:rsidR="00000000" w:rsidDel="00000000" w:rsidP="00000000" w:rsidRDefault="00000000" w:rsidRPr="00000000" w14:paraId="0000031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Éducateurs et éducatrices pairs</w:t>
            </w:r>
          </w:p>
          <w:p w:rsidR="00000000" w:rsidDel="00000000" w:rsidP="00000000" w:rsidRDefault="00000000" w:rsidRPr="00000000" w14:paraId="000003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Prison civile</w:t>
            </w:r>
          </w:p>
          <w:p w:rsidR="00000000" w:rsidDel="00000000" w:rsidP="00000000" w:rsidRDefault="00000000" w:rsidRPr="00000000" w14:paraId="0000032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Intensifier les efforts de sensibilisation sur les maladies chroniques, les maladies à composante environnementale et de l’autisme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Confectionner et imprimer des affiches sur les maladies chroniques et la prévention contre les risques liés à la consommation d’eau non potable ; Organiser une caravane sanitaire à l’école secondaire dans le quartier Aloumali sur la prévention des maladies chroniques et la consommation de l’eau non potable ; Organiser des séances de sensibilisation sur les maladies chroniques et la prévention de l’eau non potable dans les deux localités de Bourj-Alakarma et Al-Saqui ; Former les membres du groupe sur comment se comporter et communiquer avec l’enfant autiste ; Organiser une journée de sensibilisation au profit des parents sur la communication avec l’enfant autiste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Améliorer la gestion des Ddéchets d’Activités de  Soins à </w:t>
            </w:r>
            <w:r w:rsidDel="00000000" w:rsidR="00000000" w:rsidRPr="00000000">
              <w:rPr>
                <w:rFonts w:ascii="Times New Roman" w:cs="Times New Roman" w:eastAsia="Times New Roman" w:hAnsi="Times New Roman"/>
                <w:sz w:val="20"/>
                <w:szCs w:val="20"/>
                <w:rtl w:val="0"/>
              </w:rPr>
              <w:t xml:space="preserve">Risques Infectieux (DASRI) </w:t>
            </w: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Mettre en place un comité local pour la gestion des déchets d’activités des soins à risque infectieux ; Tenir des réunions d’information et d’échange avec l’hôpital et la municipalité ; Former les adhérent-es des associations locales sur l’importance de la gestion des Déchets d’Activités de Soins à Risque Infectieux (DASRI) ; Former le personnel de santé sur l’importance de la gestion des déchets d’activités des soins à risque infectieux (DASRI) ; Former les agents de la municipalité sur l’importance de la gestion des déchets d’activités des soins à risque infectieux  (DASRI) ; Organiser une journée de sensibilisation des personnels de santé et des citoyens dans les structures de santé sur la gestion des déchets ; Organiser des séances de sensibilisation dans les structures de santé ;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Améliorer la communication dans les établissements de santé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Organiser deux sessions de formation (deux jours chacune) sur la communication et la relation avec le/la patient-e à l’attention de 20 représentant-es du personnel de la santé de l’hôpital et des centres de santé de première ligne; Mettre en place des boîtes de plaintes à l’hôpital et aux sept centres de santé de base ; Concevoir, produire de posters et affiches pour l’hôpital et trois centres de santé de base (cité el Nassim, bourj elakarma, et cité alamali)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Accroître </w:t>
            </w:r>
            <w:r w:rsidDel="00000000" w:rsidR="00000000" w:rsidRPr="00000000">
              <w:rPr>
                <w:rFonts w:ascii="Times New Roman" w:cs="Times New Roman" w:eastAsia="Times New Roman" w:hAnsi="Times New Roman"/>
                <w:sz w:val="20"/>
                <w:szCs w:val="20"/>
                <w:rtl w:val="0"/>
              </w:rPr>
              <w:t xml:space="preserve"> l’adhésion à la santé sexuelle et reproductive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Assurer des visites de suivi à domicile pour les femmes enceintes qui n’ont pas effectué leur consultation prénatale (à la suite de la fermeture du centre PMI) </w:t>
            </w:r>
            <w:r w:rsidDel="00000000" w:rsidR="00000000" w:rsidRPr="00000000">
              <w:rPr>
                <w:rFonts w:ascii="Times New Roman" w:cs="Times New Roman" w:eastAsia="Times New Roman" w:hAnsi="Times New Roman"/>
                <w:sz w:val="20"/>
                <w:szCs w:val="20"/>
                <w:rtl w:val="0"/>
              </w:rPr>
              <w:t xml:space="preserve">en approuvant le dossier médical</w:t>
            </w:r>
            <w:r w:rsidDel="00000000" w:rsidR="00000000" w:rsidRPr="00000000">
              <w:rPr>
                <w:rFonts w:ascii="Times New Roman" w:cs="Times New Roman" w:eastAsia="Times New Roman" w:hAnsi="Times New Roman"/>
                <w:sz w:val="20"/>
                <w:szCs w:val="20"/>
                <w:rtl w:val="0"/>
              </w:rPr>
              <w:t xml:space="preserve"> ; Concevoir et produire de brochures sur l’importance du suivi de la grossesse et de la santé reproductive ; Organiser des séances éducatives des femmes et des hommes sur l’importance de la surveillance de la grossesse ; de la planification familiale et de la prévention de la violence ; Organiser une caravane sanitaire sur le suivi de la grossesse et le dépistage précoce du cancer du sein et du cancer du col de l’utérus ; Former 20 personnels de la santé sur l’approche genre et la prévention de la violence à l’égard des femmes ; Organiser une journée de sensibilisation des jeunes filles sur la prévention des infections sexuellement transmissibles (et notamment l’infection à VIH-SIDA)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E">
      <w:pPr>
        <w:pStyle w:val="Heading3"/>
        <w:rPr>
          <w:rFonts w:ascii="Times New Roman" w:cs="Times New Roman" w:eastAsia="Times New Roman" w:hAnsi="Times New Roman"/>
          <w:b w:val="1"/>
          <w:sz w:val="24"/>
          <w:szCs w:val="24"/>
        </w:rPr>
      </w:pPr>
      <w:bookmarkStart w:colFirst="0" w:colLast="0" w:name="_yjl2bckfcts4" w:id="8"/>
      <w:bookmarkEnd w:id="8"/>
      <w:r w:rsidDel="00000000" w:rsidR="00000000" w:rsidRPr="00000000">
        <w:rPr>
          <w:rtl w:val="0"/>
        </w:rPr>
      </w:r>
    </w:p>
    <w:p w:rsidR="00000000" w:rsidDel="00000000" w:rsidP="00000000" w:rsidRDefault="00000000" w:rsidRPr="00000000" w14:paraId="0000032F">
      <w:pPr>
        <w:pStyle w:val="Heading3"/>
        <w:rPr>
          <w:rFonts w:ascii="Times New Roman" w:cs="Times New Roman" w:eastAsia="Times New Roman" w:hAnsi="Times New Roman"/>
          <w:b w:val="1"/>
          <w:sz w:val="24"/>
          <w:szCs w:val="24"/>
        </w:rPr>
      </w:pPr>
      <w:bookmarkStart w:colFirst="0" w:colLast="0" w:name="_d3bmq7t7v5st" w:id="9"/>
      <w:bookmarkEnd w:id="9"/>
      <w:r w:rsidDel="00000000" w:rsidR="00000000" w:rsidRPr="00000000">
        <w:rPr>
          <w:rFonts w:ascii="Times New Roman" w:cs="Times New Roman" w:eastAsia="Times New Roman" w:hAnsi="Times New Roman"/>
          <w:b w:val="1"/>
          <w:sz w:val="24"/>
          <w:szCs w:val="24"/>
          <w:rtl w:val="0"/>
        </w:rPr>
        <w:t xml:space="preserve">1.3  Éligibilité des coûts: quels coûts peuvent être pris en compte?  </w:t>
      </w:r>
    </w:p>
    <w:p w:rsidR="00000000" w:rsidDel="00000000" w:rsidP="00000000" w:rsidRDefault="00000000" w:rsidRPr="00000000" w14:paraId="000003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 coûts directs éligibles </w:t>
      </w:r>
    </w:p>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Ils doivent respecter les critères suivants : </w:t>
      </w:r>
    </w:p>
    <w:p w:rsidR="00000000" w:rsidDel="00000000" w:rsidP="00000000" w:rsidRDefault="00000000" w:rsidRPr="00000000" w14:paraId="00000332">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Avoir été effectivement encourus pendant la période de mise en œuvre c'est-à-dire entre la date de démarrage (déterminée par la signature du contrat de financement) et la date de fin du projet ; </w:t>
      </w:r>
    </w:p>
    <w:p w:rsidR="00000000" w:rsidDel="00000000" w:rsidP="00000000" w:rsidRDefault="00000000" w:rsidRPr="00000000" w14:paraId="00000333">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Être indiqués dans le budget global estimé du projet ; </w:t>
      </w:r>
    </w:p>
    <w:p w:rsidR="00000000" w:rsidDel="00000000" w:rsidP="00000000" w:rsidRDefault="00000000" w:rsidRPr="00000000" w14:paraId="00000334">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Être nécessaires pour la mise en œuvre du projet financé par le Projet Sehaty ; </w:t>
      </w:r>
    </w:p>
    <w:p w:rsidR="00000000" w:rsidDel="00000000" w:rsidP="00000000" w:rsidRDefault="00000000" w:rsidRPr="00000000" w14:paraId="00000335">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Être identifiables et contrôlables : ils doivent notamment être enregistrés dans la comptabilité du bénéficiaire et déterminés conformément aux standards de comptabilité tunisiens;</w:t>
      </w:r>
    </w:p>
    <w:p w:rsidR="00000000" w:rsidDel="00000000" w:rsidP="00000000" w:rsidRDefault="00000000" w:rsidRPr="00000000" w14:paraId="00000336">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Être raisonnables, justifiés et satisfaisant les exigences de bonne gestion financière, en particulier en termes d’économie et d’efficacité.</w:t>
      </w:r>
    </w:p>
    <w:p w:rsidR="00000000" w:rsidDel="00000000" w:rsidP="00000000" w:rsidRDefault="00000000" w:rsidRPr="00000000" w14:paraId="000003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 Les frais de personnel dédiés au projet sont éligibles et à condition qu’ils ne dépassent pas 20</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du montant de la subvention. </w:t>
      </w: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A titre indicatif, les frais de personnel peuvent être affectés aux co-demandeurs et pas uniquement au chef de file.</w:t>
      </w:r>
    </w:p>
    <w:p w:rsidR="00000000" w:rsidDel="00000000" w:rsidP="00000000" w:rsidRDefault="00000000" w:rsidRPr="00000000" w14:paraId="000003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 coûts administratifs éligibles </w:t>
      </w:r>
    </w:p>
    <w:p w:rsidR="00000000" w:rsidDel="00000000" w:rsidP="00000000" w:rsidRDefault="00000000" w:rsidRPr="00000000" w14:paraId="000003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coûts administratifs couvrent les frais occasionnés au bénéficiaire par l'exécution du projet, hors dépenses directes. Il peut s'agir des frais de personnel non directement liés au projet, de matériel bureautique (Ordinateur, imprimante, vidéoprojecteur...), de consommables, les frais de télécommunication, de fournitures de bureau et des locaux de l'association (électricité, etc.).</w:t>
      </w:r>
    </w:p>
    <w:p w:rsidR="00000000" w:rsidDel="00000000" w:rsidP="00000000" w:rsidRDefault="00000000" w:rsidRPr="00000000" w14:paraId="000003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Les coûts administratifs doivent entrer dans les limites d’un montant forfaitaire de 7% des coûts directs du projet. </w:t>
      </w:r>
    </w:p>
    <w:p w:rsidR="00000000" w:rsidDel="00000000" w:rsidP="00000000" w:rsidRDefault="00000000" w:rsidRPr="00000000" w14:paraId="000003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 Coûts inéligibles:</w:t>
      </w:r>
    </w:p>
    <w:p w:rsidR="00000000" w:rsidDel="00000000" w:rsidP="00000000" w:rsidRDefault="00000000" w:rsidRPr="00000000" w14:paraId="000003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dépenses suivantes ne sont pas éligibles :  </w:t>
      </w:r>
    </w:p>
    <w:p w:rsidR="00000000" w:rsidDel="00000000" w:rsidP="00000000" w:rsidRDefault="00000000" w:rsidRPr="00000000" w14:paraId="00000342">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Les dettes et les provisions pour pertes ou dettes ;  </w:t>
      </w:r>
    </w:p>
    <w:p w:rsidR="00000000" w:rsidDel="00000000" w:rsidP="00000000" w:rsidRDefault="00000000" w:rsidRPr="00000000" w14:paraId="00000343">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Les intérêts débiteurs ;  </w:t>
      </w:r>
    </w:p>
    <w:p w:rsidR="00000000" w:rsidDel="00000000" w:rsidP="00000000" w:rsidRDefault="00000000" w:rsidRPr="00000000" w14:paraId="00000344">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Les coûts déjà financés dans le cadre d’une autre subvention ;  </w:t>
      </w:r>
    </w:p>
    <w:p w:rsidR="00000000" w:rsidDel="00000000" w:rsidP="00000000" w:rsidRDefault="00000000" w:rsidRPr="00000000" w14:paraId="00000345">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Les achats de terrains ou d’immeubles ;  </w:t>
      </w:r>
    </w:p>
    <w:p w:rsidR="00000000" w:rsidDel="00000000" w:rsidP="00000000" w:rsidRDefault="00000000" w:rsidRPr="00000000" w14:paraId="00000346">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Les crédits à des organismes tiers ;  </w:t>
      </w:r>
    </w:p>
    <w:p w:rsidR="00000000" w:rsidDel="00000000" w:rsidP="00000000" w:rsidRDefault="00000000" w:rsidRPr="00000000" w14:paraId="00000347">
      <w:pPr>
        <w:numPr>
          <w:ilvl w:val="0"/>
          <w:numId w:val="1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Les taxes, y compris la TVA, sauf lorsque le bénéficiaire (ou le cas échéant ses partenaires) ne peut les récupérer et si la réglementation applicable n’interdit pas leur prise en charge ;  </w:t>
      </w:r>
    </w:p>
    <w:p w:rsidR="00000000" w:rsidDel="00000000" w:rsidP="00000000" w:rsidRDefault="00000000" w:rsidRPr="00000000" w14:paraId="0000034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Si la candidature est retenue, le demandeur (chef de file) doit enclencher des démarches d’obtention d'exonération de la TVA à la signature du contrat. </w:t>
      </w:r>
    </w:p>
    <w:p w:rsidR="00000000" w:rsidDel="00000000" w:rsidP="00000000" w:rsidRDefault="00000000" w:rsidRPr="00000000" w14:paraId="0000034A">
      <w:pPr>
        <w:pStyle w:val="Heading2"/>
        <w:numPr>
          <w:ilvl w:val="0"/>
          <w:numId w:val="18"/>
        </w:numPr>
        <w:ind w:left="720" w:hanging="360"/>
        <w:rPr>
          <w:rFonts w:ascii="Times New Roman" w:cs="Times New Roman" w:eastAsia="Times New Roman" w:hAnsi="Times New Roman"/>
          <w:b w:val="1"/>
          <w:sz w:val="24"/>
          <w:szCs w:val="24"/>
        </w:rPr>
      </w:pPr>
      <w:bookmarkStart w:colFirst="0" w:colLast="0" w:name="_a1nj5cimx22l" w:id="10"/>
      <w:bookmarkEnd w:id="10"/>
      <w:r w:rsidDel="00000000" w:rsidR="00000000" w:rsidRPr="00000000">
        <w:rPr>
          <w:rFonts w:ascii="Times New Roman" w:cs="Times New Roman" w:eastAsia="Times New Roman" w:hAnsi="Times New Roman"/>
          <w:b w:val="1"/>
          <w:sz w:val="24"/>
          <w:szCs w:val="24"/>
          <w:rtl w:val="0"/>
        </w:rPr>
        <w:t xml:space="preserve">Présentation des demandes de subvention et procédure de candidature </w:t>
      </w:r>
    </w:p>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demandes doivent être soumises conformément aux instructions relatives </w:t>
      </w:r>
      <w:r w:rsidDel="00000000" w:rsidR="00000000" w:rsidRPr="00000000">
        <w:rPr>
          <w:rFonts w:ascii="Times New Roman" w:cs="Times New Roman" w:eastAsia="Times New Roman" w:hAnsi="Times New Roman"/>
          <w:rtl w:val="0"/>
        </w:rPr>
        <w:t xml:space="preserve">à la section 2.3.4 Documents à fournir.</w:t>
      </w: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Seuls les soumissionnaires sélectionnés seront contactés. Les demandeurs peuvent soumettre leur demande en français ou arabe. </w:t>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Veuillez noter que seuls les documents requis dans le cadre de cet appel à proposition seront évalués. Il est par conséquent très important que ces documents contiennent TOUTES les informations pertinentes concernant l’action. Aucune annexe supplémentaire ne doit être envoyée. </w:t>
      </w:r>
    </w:p>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documents manuscrits ne seront pas acceptés. </w:t>
      </w:r>
    </w:p>
    <w:p w:rsidR="00000000" w:rsidDel="00000000" w:rsidP="00000000" w:rsidRDefault="00000000" w:rsidRPr="00000000" w14:paraId="0000034F">
      <w:pPr>
        <w:pStyle w:val="Heading2"/>
        <w:rPr>
          <w:rFonts w:ascii="Times New Roman" w:cs="Times New Roman" w:eastAsia="Times New Roman" w:hAnsi="Times New Roman"/>
          <w:b w:val="1"/>
          <w:sz w:val="24"/>
          <w:szCs w:val="24"/>
        </w:rPr>
      </w:pPr>
      <w:bookmarkStart w:colFirst="0" w:colLast="0" w:name="_tqixitjawnze" w:id="11"/>
      <w:bookmarkEnd w:id="11"/>
      <w:r w:rsidDel="00000000" w:rsidR="00000000" w:rsidRPr="00000000">
        <w:rPr>
          <w:rFonts w:ascii="Times New Roman" w:cs="Times New Roman" w:eastAsia="Times New Roman" w:hAnsi="Times New Roman"/>
          <w:b w:val="1"/>
          <w:sz w:val="24"/>
          <w:szCs w:val="24"/>
          <w:rtl w:val="0"/>
        </w:rPr>
        <w:t xml:space="preserve">2.1. Où et comment envoyer la demande de subvention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formulaire de demande complète (Annexe A), la demande activité budget (Annexe B), les pièces justificatives demandées et la déclaration du demandeur /Codemandeurs doivent être envoyées par email à l’adresse suivante : </w:t>
      </w:r>
      <w:hyperlink r:id="rId7">
        <w:r w:rsidDel="00000000" w:rsidR="00000000" w:rsidRPr="00000000">
          <w:rPr>
            <w:rFonts w:ascii="Times New Roman" w:cs="Times New Roman" w:eastAsia="Times New Roman" w:hAnsi="Times New Roman"/>
            <w:color w:val="1155cc"/>
            <w:u w:val="single"/>
            <w:rtl w:val="0"/>
          </w:rPr>
          <w:t xml:space="preserve">sehaty.tunisie@gmail.com</w:t>
        </w:r>
      </w:hyperlink>
      <w:r w:rsidDel="00000000" w:rsidR="00000000" w:rsidRPr="00000000">
        <w:rPr>
          <w:rFonts w:ascii="Times New Roman" w:cs="Times New Roman" w:eastAsia="Times New Roman" w:hAnsi="Times New Roman"/>
          <w:rtl w:val="0"/>
        </w:rPr>
        <w:t xml:space="preserve"> Prière de préciser l’objet suivant « Appel Sehaty – Nom de la circonscription Sanitaire» </w:t>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date limite de soumission du dossier de candidature est le 07/06/2021(23h30 Heure de Tunis). </w:t>
      </w:r>
    </w:p>
    <w:p w:rsidR="00000000" w:rsidDel="00000000" w:rsidP="00000000" w:rsidRDefault="00000000" w:rsidRPr="00000000" w14:paraId="00000352">
      <w:pPr>
        <w:pStyle w:val="Heading2"/>
        <w:rPr>
          <w:rFonts w:ascii="Times New Roman" w:cs="Times New Roman" w:eastAsia="Times New Roman" w:hAnsi="Times New Roman"/>
          <w:b w:val="1"/>
          <w:sz w:val="24"/>
          <w:szCs w:val="24"/>
        </w:rPr>
      </w:pPr>
      <w:bookmarkStart w:colFirst="0" w:colLast="0" w:name="_njt4hb4f3z3i" w:id="12"/>
      <w:bookmarkEnd w:id="12"/>
      <w:r w:rsidDel="00000000" w:rsidR="00000000" w:rsidRPr="00000000">
        <w:rPr>
          <w:rFonts w:ascii="Times New Roman" w:cs="Times New Roman" w:eastAsia="Times New Roman" w:hAnsi="Times New Roman"/>
          <w:b w:val="1"/>
          <w:sz w:val="24"/>
          <w:szCs w:val="24"/>
          <w:rtl w:val="0"/>
        </w:rPr>
        <w:t xml:space="preserve">2.2. Autres informations concernant l’appel à projet</w:t>
      </w:r>
    </w:p>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 sessions d’information seront organisées en ligne selon le planning suivant :  </w:t>
      </w:r>
    </w:p>
    <w:p w:rsidR="00000000" w:rsidDel="00000000" w:rsidP="00000000" w:rsidRDefault="00000000" w:rsidRPr="00000000" w14:paraId="00000354">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Lundi 24/05/2021 Session d’information autour du 2</w:t>
      </w:r>
      <w:r w:rsidDel="00000000" w:rsidR="00000000" w:rsidRPr="00000000">
        <w:rPr>
          <w:rFonts w:ascii="Times New Roman" w:cs="Times New Roman" w:eastAsia="Times New Roman" w:hAnsi="Times New Roman"/>
          <w:rtl w:val="0"/>
        </w:rPr>
        <w:t xml:space="preserve">ème Appel à Propositions pour les Organisations de la Société Civile de 13 gouvernorats de Tunisie - SEHATY</w:t>
      </w:r>
      <w:r w:rsidDel="00000000" w:rsidR="00000000" w:rsidRPr="00000000">
        <w:rPr>
          <w:rtl w:val="0"/>
        </w:rPr>
      </w:r>
    </w:p>
    <w:p w:rsidR="00000000" w:rsidDel="00000000" w:rsidP="00000000" w:rsidRDefault="00000000" w:rsidRPr="00000000" w14:paraId="00000355">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Lundi 31/05/2021: Session de réponse aux questions écrites </w:t>
      </w:r>
    </w:p>
    <w:p w:rsidR="00000000" w:rsidDel="00000000" w:rsidP="00000000" w:rsidRDefault="00000000" w:rsidRPr="00000000" w14:paraId="0000035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deux sessions d'information seront disponibles en  langue des signes.</w:t>
      </w:r>
    </w:p>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détails des journées d’information seront disponibles sur la page facebook du projet SEHATY (lien: </w:t>
      </w:r>
      <w:hyperlink r:id="rId8">
        <w:r w:rsidDel="00000000" w:rsidR="00000000" w:rsidRPr="00000000">
          <w:rPr>
            <w:rFonts w:ascii="Times New Roman" w:cs="Times New Roman" w:eastAsia="Times New Roman" w:hAnsi="Times New Roman"/>
            <w:color w:val="1155cc"/>
            <w:u w:val="single"/>
            <w:rtl w:val="0"/>
          </w:rPr>
          <w:t xml:space="preserve">https://www.facebook.com/ProjetSehaty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58">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demandeurs peuvent envoyer leurs questions par courrier électronique, au plus tard 10 jours avant la date  limite de soumission des dossiers de candidatures, à l'adresse figurant ci-après, en indiquant  clairement la référence de l’appel à propositions : </w:t>
      </w:r>
    </w:p>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Adresse électronique : </w:t>
      </w:r>
      <w:hyperlink r:id="rId9">
        <w:r w:rsidDel="00000000" w:rsidR="00000000" w:rsidRPr="00000000">
          <w:rPr>
            <w:rFonts w:ascii="Times New Roman" w:cs="Times New Roman" w:eastAsia="Times New Roman" w:hAnsi="Times New Roman"/>
            <w:color w:val="1155cc"/>
            <w:u w:val="single"/>
            <w:rtl w:val="0"/>
          </w:rPr>
          <w:t xml:space="preserve">sehaty.tunisie@gmail.com</w:t>
        </w:r>
      </w:hyperlink>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réponses seront communiquées au plus tard 05 jours avant la date limite de soumission des notes </w:t>
      </w:r>
    </w:p>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succinctes de présentation.</w:t>
      </w:r>
    </w:p>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w:t>
      </w:r>
      <w:r w:rsidDel="00000000" w:rsidR="00000000" w:rsidRPr="00000000">
        <w:rPr>
          <w:rFonts w:ascii="Times New Roman" w:cs="Times New Roman" w:eastAsia="Times New Roman" w:hAnsi="Times New Roman"/>
          <w:rtl w:val="0"/>
        </w:rPr>
        <w:t xml:space="preserve">s consortiums sélectionnés devront participer à quatre journées de formation.  Ces formations se tiendront entre le 15 et le 30 juin.</w:t>
      </w:r>
    </w:p>
    <w:p w:rsidR="00000000" w:rsidDel="00000000" w:rsidP="00000000" w:rsidRDefault="00000000" w:rsidRPr="00000000" w14:paraId="00000360">
      <w:pPr>
        <w:bidi w:val="1"/>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61">
      <w:pPr>
        <w:rPr>
          <w:rFonts w:ascii="Times New Roman" w:cs="Times New Roman" w:eastAsia="Times New Roman" w:hAnsi="Times New Roman"/>
          <w:b w:val="1"/>
          <w:highlight w:val="red"/>
        </w:rPr>
      </w:pPr>
      <w:r w:rsidDel="00000000" w:rsidR="00000000" w:rsidRPr="00000000">
        <w:rPr>
          <w:rtl w:val="0"/>
        </w:rPr>
      </w:r>
    </w:p>
    <w:p w:rsidR="00000000" w:rsidDel="00000000" w:rsidP="00000000" w:rsidRDefault="00000000" w:rsidRPr="00000000" w14:paraId="00000362">
      <w:pPr>
        <w:pStyle w:val="Heading2"/>
        <w:rPr>
          <w:rFonts w:ascii="Times New Roman" w:cs="Times New Roman" w:eastAsia="Times New Roman" w:hAnsi="Times New Roman"/>
          <w:b w:val="1"/>
          <w:sz w:val="24"/>
          <w:szCs w:val="24"/>
        </w:rPr>
      </w:pPr>
      <w:bookmarkStart w:colFirst="0" w:colLast="0" w:name="_wb0ij5ulzivu" w:id="13"/>
      <w:bookmarkEnd w:id="13"/>
      <w:r w:rsidDel="00000000" w:rsidR="00000000" w:rsidRPr="00000000">
        <w:rPr>
          <w:rFonts w:ascii="Times New Roman" w:cs="Times New Roman" w:eastAsia="Times New Roman" w:hAnsi="Times New Roman"/>
          <w:b w:val="1"/>
          <w:sz w:val="24"/>
          <w:szCs w:val="24"/>
          <w:rtl w:val="0"/>
        </w:rPr>
        <w:t xml:space="preserve">2.3. Évaluation et sélection des demandes </w:t>
      </w:r>
    </w:p>
    <w:p w:rsidR="00000000" w:rsidDel="00000000" w:rsidP="00000000" w:rsidRDefault="00000000" w:rsidRPr="00000000" w14:paraId="000003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4">
      <w:pPr>
        <w:pStyle w:val="Heading3"/>
        <w:rPr>
          <w:rFonts w:ascii="Times New Roman" w:cs="Times New Roman" w:eastAsia="Times New Roman" w:hAnsi="Times New Roman"/>
          <w:b w:val="1"/>
          <w:sz w:val="24"/>
          <w:szCs w:val="24"/>
        </w:rPr>
      </w:pPr>
      <w:bookmarkStart w:colFirst="0" w:colLast="0" w:name="_og47lqauq2ci" w:id="14"/>
      <w:bookmarkEnd w:id="14"/>
      <w:r w:rsidDel="00000000" w:rsidR="00000000" w:rsidRPr="00000000">
        <w:rPr>
          <w:rFonts w:ascii="Times New Roman" w:cs="Times New Roman" w:eastAsia="Times New Roman" w:hAnsi="Times New Roman"/>
          <w:b w:val="1"/>
          <w:sz w:val="24"/>
          <w:szCs w:val="24"/>
          <w:rtl w:val="0"/>
        </w:rPr>
        <w:t xml:space="preserve">2.3.1 Vérification administrative et d’éligibilité</w:t>
      </w:r>
    </w:p>
    <w:p w:rsidR="00000000" w:rsidDel="00000000" w:rsidP="00000000" w:rsidRDefault="00000000" w:rsidRPr="00000000" w14:paraId="000003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membres du comité de sélection procéderont d’abord à une vérification administrative des dossiers de candidatures reçus. Seront étudiés par conséquent:  </w:t>
      </w:r>
    </w:p>
    <w:p w:rsidR="00000000" w:rsidDel="00000000" w:rsidP="00000000" w:rsidRDefault="00000000" w:rsidRPr="00000000" w14:paraId="0000036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respect de la date limite. À défaut, la demande sera automatiquement rejetée ;  </w:t>
      </w:r>
    </w:p>
    <w:p w:rsidR="00000000" w:rsidDel="00000000" w:rsidP="00000000" w:rsidRDefault="00000000" w:rsidRPr="00000000" w14:paraId="0000036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respect des  formulaires communiqués dans le cadre de cet appel à proposition. Si l’une des informations demandées manque ou est incorrecte, la demande peut être rejetée pour ce seul motif et elle ne sera pas évaluée plus avant.  </w:t>
      </w:r>
    </w:p>
    <w:p w:rsidR="00000000" w:rsidDel="00000000" w:rsidP="00000000" w:rsidRDefault="00000000" w:rsidRPr="00000000" w14:paraId="0000036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respect des critères d’éligibilité. Si l’examen de la demande révèle que l’action proposée ne satisfait pas aux critères d’éligibilité énoncés à la section 1.1, la demande sera rejetée pour ce seul motif.  </w:t>
      </w:r>
    </w:p>
    <w:p w:rsidR="00000000" w:rsidDel="00000000" w:rsidP="00000000" w:rsidRDefault="00000000" w:rsidRPr="00000000" w14:paraId="00000369">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 respect des documents à fournir. Si l’examen de la demande révèle que les documents reçus ne sont pas conformes aux documents à fournir énoncés </w:t>
      </w:r>
      <w:r w:rsidDel="00000000" w:rsidR="00000000" w:rsidRPr="00000000">
        <w:rPr>
          <w:rFonts w:ascii="Times New Roman" w:cs="Times New Roman" w:eastAsia="Times New Roman" w:hAnsi="Times New Roman"/>
          <w:rtl w:val="0"/>
        </w:rPr>
        <w:t xml:space="preserve">à la section 2.3.4</w:t>
      </w:r>
      <w:r w:rsidDel="00000000" w:rsidR="00000000" w:rsidRPr="00000000">
        <w:rPr>
          <w:rFonts w:ascii="Times New Roman" w:cs="Times New Roman" w:eastAsia="Times New Roman" w:hAnsi="Times New Roman"/>
          <w:rtl w:val="0"/>
        </w:rPr>
        <w:t xml:space="preserve">, la demande sera rejetée. </w:t>
      </w:r>
    </w:p>
    <w:p w:rsidR="00000000" w:rsidDel="00000000" w:rsidP="00000000" w:rsidRDefault="00000000" w:rsidRPr="00000000" w14:paraId="0000036A">
      <w:pPr>
        <w:pStyle w:val="Heading3"/>
        <w:rPr>
          <w:rFonts w:ascii="Times New Roman" w:cs="Times New Roman" w:eastAsia="Times New Roman" w:hAnsi="Times New Roman"/>
          <w:b w:val="1"/>
          <w:sz w:val="24"/>
          <w:szCs w:val="24"/>
        </w:rPr>
      </w:pPr>
      <w:bookmarkStart w:colFirst="0" w:colLast="0" w:name="_pheazwryj7bj" w:id="15"/>
      <w:bookmarkEnd w:id="15"/>
      <w:r w:rsidDel="00000000" w:rsidR="00000000" w:rsidRPr="00000000">
        <w:rPr>
          <w:rFonts w:ascii="Times New Roman" w:cs="Times New Roman" w:eastAsia="Times New Roman" w:hAnsi="Times New Roman"/>
          <w:b w:val="1"/>
          <w:sz w:val="24"/>
          <w:szCs w:val="24"/>
          <w:rtl w:val="0"/>
        </w:rPr>
        <w:t xml:space="preserve">2.3.2 Evaluation des dossiers de candidature </w:t>
      </w:r>
    </w:p>
    <w:p w:rsidR="00000000" w:rsidDel="00000000" w:rsidP="00000000" w:rsidRDefault="00000000" w:rsidRPr="00000000" w14:paraId="0000036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dossiers de candidatures qui passent le contrôle administratif et d’éligibilité avec succès seront évalués au regard de la pertinence et de la conception de l'action proposée. </w:t>
      </w:r>
    </w:p>
    <w:p w:rsidR="00000000" w:rsidDel="00000000" w:rsidP="00000000" w:rsidRDefault="00000000" w:rsidRPr="00000000" w14:paraId="000003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dossiers de candidatures se verront attribuer une note globale sur 90, ventilée suivant la grille d'évaluation ci-après. L'évaluation permettra aussi de vérifier la conformité avec les instructions relatives au remplissage des documents, qui figurent dans la partie ‘2.3.4 Document à fournir’ </w:t>
      </w:r>
    </w:p>
    <w:p w:rsidR="00000000" w:rsidDel="00000000" w:rsidP="00000000" w:rsidRDefault="00000000" w:rsidRPr="00000000" w14:paraId="000003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critères d’évaluation sont classés par rubriques et sous-rubriques. Chaque sous-rubrique se voit attribuer une note comprise entre 1 et 5 comme suit: 1 = très insuffisant; 2 = insuffisant; 3 = satisfaisant; 4 = bon; 5 = très bon</w:t>
      </w:r>
    </w:p>
    <w:p w:rsidR="00000000" w:rsidDel="00000000" w:rsidP="00000000" w:rsidRDefault="00000000" w:rsidRPr="00000000" w14:paraId="000003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grille d’évaluation </w:t>
      </w:r>
    </w:p>
    <w:p w:rsidR="00000000" w:rsidDel="00000000" w:rsidP="00000000" w:rsidRDefault="00000000" w:rsidRPr="00000000" w14:paraId="00000371">
      <w:pPr>
        <w:rPr/>
      </w:pPr>
      <w:r w:rsidDel="00000000" w:rsidR="00000000" w:rsidRPr="00000000">
        <w:rPr>
          <w:rtl w:val="0"/>
        </w:rPr>
      </w:r>
    </w:p>
    <w:tbl>
      <w:tblPr>
        <w:tblStyle w:val="Table1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90"/>
        <w:gridCol w:w="1410"/>
        <w:tblGridChange w:id="0">
          <w:tblGrid>
            <w:gridCol w:w="7590"/>
            <w:gridCol w:w="14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Rubrique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Capacité financière et opérationnelle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Le demandeur et les co-demandeurs possèdent-ils une expérience suffisante en gestion de projets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Le demandeur et les co-demandeurs possèdent-ils une expertise technique suffisante (notamment en lien avec les questions/points à traiter)?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trHeight w:val="610.95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Le demandeur et les co-demandeurs, possèdent-ils une capacité de gestion adéquate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Pertinence de l’action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Dans quelle mesure la proposition est-elle pertinente par rapport aux objectifs et priorités de l’appel à propositions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Dans quelle mesure la proposition est-elle pertinente par rapport aux besoins particuliers et </w:t>
            </w:r>
            <w:r w:rsidDel="00000000" w:rsidR="00000000" w:rsidRPr="00000000">
              <w:rPr>
                <w:rFonts w:ascii="Times New Roman" w:cs="Times New Roman" w:eastAsia="Times New Roman" w:hAnsi="Times New Roman"/>
                <w:rtl w:val="0"/>
              </w:rPr>
              <w:t xml:space="preserve">aux contraintes</w:t>
            </w:r>
            <w:r w:rsidDel="00000000" w:rsidR="00000000" w:rsidRPr="00000000">
              <w:rPr>
                <w:rFonts w:ascii="Times New Roman" w:cs="Times New Roman" w:eastAsia="Times New Roman" w:hAnsi="Times New Roman"/>
                <w:rtl w:val="0"/>
              </w:rPr>
              <w:t xml:space="preserve"> de la/des région(s) cible(s)?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Les participants (bénéficiaires finaux, groupes cibles) sont-ils clairement définis et quantifiés ? Leurs besoins ont-ils été clairement définis et sont-ils convenablement abordés dans la proposition?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Dans quelle mesure la proposition prend-t-elle en considération les groupes vulnérables et la lutte contre toutes formes de discriminations basées sur le genre, l’âge, le lieu de résidence, l’origine ethnique, la nationalité, l’appartenance religieuse, l’orientation sexuelle, </w:t>
            </w:r>
            <w:r w:rsidDel="00000000" w:rsidR="00000000" w:rsidRPr="00000000">
              <w:rPr>
                <w:rFonts w:ascii="Times New Roman" w:cs="Times New Roman" w:eastAsia="Times New Roman" w:hAnsi="Times New Roman"/>
                <w:rtl w:val="0"/>
              </w:rPr>
              <w:t xml:space="preserve">le handicap</w:t>
            </w:r>
            <w:r w:rsidDel="00000000" w:rsidR="00000000" w:rsidRPr="00000000">
              <w:rPr>
                <w:rFonts w:ascii="Times New Roman" w:cs="Times New Roman" w:eastAsia="Times New Roman" w:hAnsi="Times New Roman"/>
                <w:rtl w:val="0"/>
              </w:rPr>
              <w:t xml:space="preserve"> ou toute autre forme d’exclusion.</w:t>
            </w:r>
          </w:p>
          <w:p w:rsidR="00000000" w:rsidDel="00000000" w:rsidP="00000000" w:rsidRDefault="00000000" w:rsidRPr="00000000" w14:paraId="00000385">
            <w:pPr>
              <w:widowControl w:val="0"/>
              <w:spacing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Efficacité et faisabilité de l’action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Les activités proposées sont-elles appropriées, concrètes et cohérentes avec les objectifs et résultats escomptés?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Le plan d’action est-il clair et faisable?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La demande contient-elle des indicateurs objectivement vérifiables pour évaluer les résultats de l’action?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Le niveau</w:t>
            </w:r>
            <w:r w:rsidDel="00000000" w:rsidR="00000000" w:rsidRPr="00000000">
              <w:rPr>
                <w:rFonts w:ascii="Times New Roman" w:cs="Times New Roman" w:eastAsia="Times New Roman" w:hAnsi="Times New Roman"/>
                <w:rtl w:val="0"/>
              </w:rPr>
              <w:t xml:space="preserve"> d’intervention et de participation</w:t>
            </w:r>
            <w:r w:rsidDel="00000000" w:rsidR="00000000" w:rsidRPr="00000000">
              <w:rPr>
                <w:rFonts w:ascii="Times New Roman" w:cs="Times New Roman" w:eastAsia="Times New Roman" w:hAnsi="Times New Roman"/>
                <w:rtl w:val="0"/>
              </w:rPr>
              <w:t xml:space="preserve"> à l’action des demandeurs et entités affiliées est-il satisfaisant et pertinent?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Durabilité de l’action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L’action est-elle susceptible d’avoir un impact tangible sur les groupes cibles?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La proposition est-elle susceptible d’avoir des effets multiplicateurs?</w:t>
            </w:r>
          </w:p>
          <w:p w:rsidR="00000000" w:rsidDel="00000000" w:rsidP="00000000" w:rsidRDefault="00000000" w:rsidRPr="00000000" w14:paraId="00000396">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(notamment, probabilité de reproduction et d’extension des résultats)</w:t>
            </w:r>
          </w:p>
          <w:p w:rsidR="00000000" w:rsidDel="00000000" w:rsidP="00000000" w:rsidRDefault="00000000" w:rsidRPr="00000000" w14:paraId="00000397">
            <w:pPr>
              <w:widowControl w:val="0"/>
              <w:spacing w:line="240" w:lineRule="auto"/>
              <w:ind w:left="720" w:hanging="36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Les résultats attendus de l’action proposée sont-ils durables? (d’un point de vue financier, d’un point de vue institutionnel, d’un point de vue politique, d’un point de vue environnemental) </w:t>
            </w:r>
          </w:p>
          <w:p w:rsidR="00000000" w:rsidDel="00000000" w:rsidP="00000000" w:rsidRDefault="00000000" w:rsidRPr="00000000" w14:paraId="0000039A">
            <w:pPr>
              <w:widowControl w:val="0"/>
              <w:spacing w:line="240" w:lineRule="auto"/>
              <w:ind w:left="720" w:hanging="36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Budget et rapport coût-efficacité de l’action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Les activités sont-elles convenablement reflétées dans le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Le ratio entre les coûts estimés et les résultats escomptés est-il satisfaisant?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 globale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w:t>
            </w:r>
          </w:p>
        </w:tc>
      </w:tr>
    </w:tbl>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pStyle w:val="Heading3"/>
        <w:rPr>
          <w:rFonts w:ascii="Times New Roman" w:cs="Times New Roman" w:eastAsia="Times New Roman" w:hAnsi="Times New Roman"/>
          <w:b w:val="1"/>
          <w:sz w:val="24"/>
          <w:szCs w:val="24"/>
        </w:rPr>
      </w:pPr>
      <w:bookmarkStart w:colFirst="0" w:colLast="0" w:name="_mq5aip9prp4v" w:id="16"/>
      <w:bookmarkEnd w:id="16"/>
      <w:r w:rsidDel="00000000" w:rsidR="00000000" w:rsidRPr="00000000">
        <w:rPr>
          <w:rFonts w:ascii="Times New Roman" w:cs="Times New Roman" w:eastAsia="Times New Roman" w:hAnsi="Times New Roman"/>
          <w:b w:val="1"/>
          <w:sz w:val="24"/>
          <w:szCs w:val="24"/>
          <w:rtl w:val="0"/>
        </w:rPr>
        <w:t xml:space="preserve">2.3.3 Calendrier estimatif </w:t>
      </w:r>
    </w:p>
    <w:p w:rsidR="00000000" w:rsidDel="00000000" w:rsidP="00000000" w:rsidRDefault="00000000" w:rsidRPr="00000000" w14:paraId="000003A7">
      <w:pPr>
        <w:rPr>
          <w:rFonts w:ascii="Times New Roman" w:cs="Times New Roman" w:eastAsia="Times New Roman" w:hAnsi="Times New Roman"/>
          <w:b w:val="1"/>
          <w:sz w:val="24"/>
          <w:szCs w:val="24"/>
        </w:rPr>
      </w:pPr>
      <w:r w:rsidDel="00000000" w:rsidR="00000000" w:rsidRPr="00000000">
        <w:rPr>
          <w:rtl w:val="0"/>
        </w:rPr>
      </w:r>
    </w:p>
    <w:tbl>
      <w:tblPr>
        <w:tblStyle w:val="Table1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75"/>
        <w:gridCol w:w="2325"/>
        <w:tblGridChange w:id="0">
          <w:tblGrid>
            <w:gridCol w:w="6675"/>
            <w:gridCol w:w="23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Sessions d’information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24/05/2021</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31/05/2021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limite à laquelle les éventuelles demandes de clarifications doivent être adressées à l'administration contractante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28/05/2021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limite à laquelle l'administration contractante doit répondre aux demandes de clarification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03/06/2021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Date limite de soumission des candidatures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07/06/2021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Notification des résultats de la sélection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21/06/2021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du contrat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28/06/2021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Démarrage des projets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01/07/2021</w:t>
            </w:r>
          </w:p>
        </w:tc>
      </w:tr>
    </w:tbl>
    <w:p w:rsidR="00000000" w:rsidDel="00000000" w:rsidP="00000000" w:rsidRDefault="00000000" w:rsidRPr="00000000" w14:paraId="000003B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 calendrier indicatif renvoie à des dates provisoires et peut être revu par l’équipe du projet SEHATY.</w:t>
      </w:r>
    </w:p>
    <w:p w:rsidR="00000000" w:rsidDel="00000000" w:rsidP="00000000" w:rsidRDefault="00000000" w:rsidRPr="00000000" w14:paraId="000003BB">
      <w:pPr>
        <w:pStyle w:val="Heading3"/>
        <w:rPr>
          <w:rFonts w:ascii="Times New Roman" w:cs="Times New Roman" w:eastAsia="Times New Roman" w:hAnsi="Times New Roman"/>
          <w:b w:val="1"/>
          <w:sz w:val="24"/>
          <w:szCs w:val="24"/>
        </w:rPr>
      </w:pPr>
      <w:bookmarkStart w:colFirst="0" w:colLast="0" w:name="_1rh4fjxq2zkv" w:id="17"/>
      <w:bookmarkEnd w:id="17"/>
      <w:r w:rsidDel="00000000" w:rsidR="00000000" w:rsidRPr="00000000">
        <w:rPr>
          <w:rFonts w:ascii="Times New Roman" w:cs="Times New Roman" w:eastAsia="Times New Roman" w:hAnsi="Times New Roman"/>
          <w:b w:val="1"/>
          <w:sz w:val="24"/>
          <w:szCs w:val="24"/>
          <w:rtl w:val="0"/>
        </w:rPr>
        <w:t xml:space="preserve">2.3.4 </w:t>
      </w:r>
      <w:r w:rsidDel="00000000" w:rsidR="00000000" w:rsidRPr="00000000">
        <w:rPr>
          <w:rFonts w:ascii="Times New Roman" w:cs="Times New Roman" w:eastAsia="Times New Roman" w:hAnsi="Times New Roman"/>
          <w:b w:val="1"/>
          <w:sz w:val="24"/>
          <w:szCs w:val="24"/>
          <w:rtl w:val="0"/>
        </w:rPr>
        <w:t xml:space="preserve">Documents à fournir</w:t>
      </w:r>
      <w:r w:rsidDel="00000000" w:rsidR="00000000" w:rsidRPr="00000000">
        <w:rPr>
          <w:rtl w:val="0"/>
        </w:rPr>
      </w:r>
    </w:p>
    <w:p w:rsidR="00000000" w:rsidDel="00000000" w:rsidP="00000000" w:rsidRDefault="00000000" w:rsidRPr="00000000" w14:paraId="000003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membres du consortium souhaitant répondre à l’appel à proposition doivent fournir les documents suivants:</w:t>
      </w:r>
    </w:p>
    <w:p w:rsidR="00000000" w:rsidDel="00000000" w:rsidP="00000000" w:rsidRDefault="00000000" w:rsidRPr="00000000" w14:paraId="000003BE">
      <w:pPr>
        <w:numPr>
          <w:ilvl w:val="0"/>
          <w:numId w:val="1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Annexe A - Formulaire de demande complète </w:t>
      </w:r>
    </w:p>
    <w:p w:rsidR="00000000" w:rsidDel="00000000" w:rsidP="00000000" w:rsidRDefault="00000000" w:rsidRPr="00000000" w14:paraId="000003BF">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Annexe B - Formulaire de demande activité budget SEHATY</w:t>
      </w:r>
    </w:p>
    <w:p w:rsidR="00000000" w:rsidDel="00000000" w:rsidP="00000000" w:rsidRDefault="00000000" w:rsidRPr="00000000" w14:paraId="000003C0">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Extrait du JORT, du Registre National des Entreprises, de la patente fiscale et une copie du statut de l’association chef de file (demandeur)</w:t>
      </w:r>
    </w:p>
    <w:p w:rsidR="00000000" w:rsidDel="00000000" w:rsidP="00000000" w:rsidRDefault="00000000" w:rsidRPr="00000000" w14:paraId="000003C1">
      <w:pPr>
        <w:numPr>
          <w:ilvl w:val="0"/>
          <w:numId w:val="15"/>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Relevé d’Identité Bancaire (RIB) du demandeur (chef de file)</w:t>
      </w:r>
    </w:p>
    <w:p w:rsidR="00000000" w:rsidDel="00000000" w:rsidP="00000000" w:rsidRDefault="00000000" w:rsidRPr="00000000" w14:paraId="000003C2">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Extrait du JORT des co-demandeurs</w:t>
      </w:r>
    </w:p>
    <w:p w:rsidR="00000000" w:rsidDel="00000000" w:rsidP="00000000" w:rsidRDefault="00000000" w:rsidRPr="00000000" w14:paraId="000003C3">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dernier rapport narratif et financier du demandeur (chef de file)</w:t>
      </w:r>
    </w:p>
    <w:p w:rsidR="00000000" w:rsidDel="00000000" w:rsidP="00000000" w:rsidRDefault="00000000" w:rsidRPr="00000000" w14:paraId="000003C4">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contact direct du dernier bailleur de fonds (nom de l’institution, la personne directe, l’adresse mail et le n° de téléphone).</w:t>
      </w:r>
    </w:p>
    <w:p w:rsidR="00000000" w:rsidDel="00000000" w:rsidP="00000000" w:rsidRDefault="00000000" w:rsidRPr="00000000" w14:paraId="000003C5">
      <w:pPr>
        <w:numPr>
          <w:ilvl w:val="0"/>
          <w:numId w:val="15"/>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rtl w:val="0"/>
        </w:rPr>
        <w:t xml:space="preserve">iste complète des membres du comité de direction du demandeur et des co-demandeurs, leurs coordonnées (adresse mail et N° de téléphone).</w:t>
      </w:r>
    </w:p>
    <w:p w:rsidR="00000000" w:rsidDel="00000000" w:rsidP="00000000" w:rsidRDefault="00000000" w:rsidRPr="00000000" w14:paraId="000003C6">
      <w:pPr>
        <w:numPr>
          <w:ilvl w:val="0"/>
          <w:numId w:val="1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Les lettres d’intention (conformément au modèle communiqué Annexe D) signé par chaque Co-demandeur. </w:t>
      </w:r>
    </w:p>
    <w:p w:rsidR="00000000" w:rsidDel="00000000" w:rsidP="00000000" w:rsidRDefault="00000000" w:rsidRPr="00000000" w14:paraId="000003C7">
      <w:pPr>
        <w:numPr>
          <w:ilvl w:val="0"/>
          <w:numId w:val="15"/>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Les Lettres d’intention (conformément au modèle communiqué Annexe D) signées par le.s associé.s.</w:t>
      </w:r>
    </w:p>
    <w:p w:rsidR="00000000" w:rsidDel="00000000" w:rsidP="00000000" w:rsidRDefault="00000000" w:rsidRPr="00000000" w14:paraId="000003C8">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rtl w:val="0"/>
        </w:rPr>
        <w:t xml:space="preserve">es documents doivent être envoyés par voie électronique à l’adresse suivante: </w:t>
      </w:r>
      <w:hyperlink r:id="rId10">
        <w:r w:rsidDel="00000000" w:rsidR="00000000" w:rsidRPr="00000000">
          <w:rPr>
            <w:rFonts w:ascii="Times New Roman" w:cs="Times New Roman" w:eastAsia="Times New Roman" w:hAnsi="Times New Roman"/>
            <w:color w:val="1155cc"/>
            <w:u w:val="single"/>
            <w:rtl w:val="0"/>
          </w:rPr>
          <w:t xml:space="preserve">sehaty.tunisie@gmail.com</w:t>
        </w:r>
      </w:hyperlink>
      <w:r w:rsidDel="00000000" w:rsidR="00000000" w:rsidRPr="00000000">
        <w:rPr>
          <w:rFonts w:ascii="Times New Roman" w:cs="Times New Roman" w:eastAsia="Times New Roman" w:hAnsi="Times New Roman"/>
          <w:rtl w:val="0"/>
        </w:rPr>
        <w:t xml:space="preserve"> Prière de préciser l’objet suivant « Appel Sehaty – Nom de la circonscription Sanitaire» </w:t>
      </w:r>
    </w:p>
    <w:p w:rsidR="00000000" w:rsidDel="00000000" w:rsidP="00000000" w:rsidRDefault="00000000" w:rsidRPr="00000000" w14:paraId="000003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date limite de soumission du dossier de candidature est le 07/06/2021(23h30 Heure de Tunis). </w:t>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B">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CC">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16"/>
          <w:szCs w:val="16"/>
          <w:rtl w:val="0"/>
        </w:rPr>
        <w:t xml:space="preserve">Le décret 2000- 2825 relatif à l’organisation des circonscriptions sanitaires prévoit dans son article 9 la participation communautaire sans mentionner explicitement la société civile. Les articles 24 et 25 de ce même décret prévoient des instances participatives au niveau de la circonscription sanitaire et citent le conseil local de la santé. Cela ouvre une possibilité à la création d’un espace de concertation multi acteurs au niveau local comprenant les élus locaux et les OSC.</w:t>
      </w:r>
    </w:p>
    <w:p w:rsidR="00000000" w:rsidDel="00000000" w:rsidP="00000000" w:rsidRDefault="00000000" w:rsidRPr="00000000" w14:paraId="000003CD">
      <w:pPr>
        <w:ind w:left="720" w:firstLine="0"/>
        <w:rPr>
          <w:rFonts w:ascii="Times New Roman" w:cs="Times New Roman" w:eastAsia="Times New Roman" w:hAnsi="Times New Roman"/>
          <w:color w:val="0070c0"/>
          <w:sz w:val="16"/>
          <w:szCs w:val="16"/>
        </w:rPr>
      </w:pPr>
      <w:r w:rsidDel="00000000" w:rsidR="00000000" w:rsidRPr="00000000">
        <w:rPr>
          <w:rFonts w:ascii="Times New Roman" w:cs="Times New Roman" w:eastAsia="Times New Roman" w:hAnsi="Times New Roman"/>
          <w:color w:val="0070c0"/>
          <w:sz w:val="16"/>
          <w:szCs w:val="16"/>
          <w:rtl w:val="0"/>
        </w:rPr>
        <w:t xml:space="preserve"> </w:t>
      </w:r>
    </w:p>
    <w:p w:rsidR="00000000" w:rsidDel="00000000" w:rsidP="00000000" w:rsidRDefault="00000000" w:rsidRPr="00000000" w14:paraId="000003CE">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A">
    <w:pPr>
      <w:rPr/>
    </w:pPr>
    <w:r w:rsidDel="00000000" w:rsidR="00000000" w:rsidRPr="00000000">
      <w:rPr/>
      <w:drawing>
        <wp:inline distB="114300" distT="114300" distL="114300" distR="114300">
          <wp:extent cx="1513086" cy="595313"/>
          <wp:effectExtent b="0" l="0" r="0" t="0"/>
          <wp:docPr id="2" name="image2.png"/>
          <a:graphic>
            <a:graphicData uri="http://schemas.openxmlformats.org/drawingml/2006/picture">
              <pic:pic>
                <pic:nvPicPr>
                  <pic:cNvPr id="0" name="image2.png"/>
                  <pic:cNvPicPr preferRelativeResize="0"/>
                </pic:nvPicPr>
                <pic:blipFill>
                  <a:blip r:embed="rId1"/>
                  <a:srcRect b="23611" l="22285" r="25428" t="26388"/>
                  <a:stretch>
                    <a:fillRect/>
                  </a:stretch>
                </pic:blipFill>
                <pic:spPr>
                  <a:xfrm>
                    <a:off x="0" y="0"/>
                    <a:ext cx="1513086" cy="595313"/>
                  </a:xfrm>
                  <a:prstGeom prst="rect"/>
                  <a:ln/>
                </pic:spPr>
              </pic:pic>
            </a:graphicData>
          </a:graphic>
        </wp:inline>
      </w:drawing>
    </w:r>
    <w:r w:rsidDel="00000000" w:rsidR="00000000" w:rsidRPr="00000000">
      <w:rPr/>
      <w:drawing>
        <wp:inline distB="114300" distT="114300" distL="114300" distR="114300">
          <wp:extent cx="935831" cy="623888"/>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35831" cy="623888"/>
                  </a:xfrm>
                  <a:prstGeom prst="rect"/>
                  <a:ln/>
                </pic:spPr>
              </pic:pic>
            </a:graphicData>
          </a:graphic>
        </wp:inline>
      </w:drawing>
    </w:r>
    <w:r w:rsidDel="00000000" w:rsidR="00000000" w:rsidRPr="00000000">
      <w:rPr/>
      <w:drawing>
        <wp:inline distB="114300" distT="114300" distL="114300" distR="114300">
          <wp:extent cx="940352" cy="623888"/>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940352" cy="623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mailto:sehaty.tunisie@gmail.com" TargetMode="External"/><Relationship Id="rId12" Type="http://schemas.openxmlformats.org/officeDocument/2006/relationships/footer" Target="footer1.xml"/><Relationship Id="rId9" Type="http://schemas.openxmlformats.org/officeDocument/2006/relationships/hyperlink" Target="mailto:sehaty.tunisie@gmail.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ehaty.tunisie@gmail.com" TargetMode="External"/><Relationship Id="rId8" Type="http://schemas.openxmlformats.org/officeDocument/2006/relationships/hyperlink" Target="https://www.facebook.com/ProjetSeha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