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F4" w:rsidRPr="00980FF4" w:rsidRDefault="00980FF4" w:rsidP="00980FF4">
      <w:pPr>
        <w:jc w:val="both"/>
        <w:rPr>
          <w:lang w:val="en-US"/>
        </w:rPr>
      </w:pPr>
      <w:r w:rsidRPr="00980FF4">
        <w:rPr>
          <w:lang w:val="en-US"/>
        </w:rPr>
        <w:t xml:space="preserve">Call for Contributions: </w:t>
      </w:r>
    </w:p>
    <w:p w:rsidR="00980FF4" w:rsidRPr="00980FF4" w:rsidRDefault="00980FF4" w:rsidP="00980FF4">
      <w:pPr>
        <w:pStyle w:val="Paragrafoelenco"/>
        <w:jc w:val="both"/>
        <w:rPr>
          <w:lang w:val="en-US"/>
        </w:rPr>
      </w:pPr>
    </w:p>
    <w:p w:rsidR="00980FF4" w:rsidRPr="00E166C9" w:rsidRDefault="00980FF4" w:rsidP="00980FF4">
      <w:pPr>
        <w:pStyle w:val="Paragrafoelenco"/>
        <w:jc w:val="both"/>
        <w:rPr>
          <w:b/>
          <w:bCs/>
          <w:sz w:val="32"/>
          <w:szCs w:val="32"/>
          <w:lang w:val="en-US"/>
        </w:rPr>
      </w:pPr>
      <w:r w:rsidRPr="00E166C9">
        <w:rPr>
          <w:b/>
          <w:bCs/>
          <w:sz w:val="32"/>
          <w:szCs w:val="32"/>
          <w:lang w:val="en-US"/>
        </w:rPr>
        <w:t>Radicalization: case stu</w:t>
      </w:r>
      <w:r>
        <w:rPr>
          <w:b/>
          <w:bCs/>
          <w:sz w:val="32"/>
          <w:szCs w:val="32"/>
          <w:lang w:val="en-US"/>
        </w:rPr>
        <w:t xml:space="preserve">dies from Tunisia, Morocco, and </w:t>
      </w:r>
      <w:r w:rsidRPr="00E166C9">
        <w:rPr>
          <w:b/>
          <w:bCs/>
          <w:sz w:val="32"/>
          <w:szCs w:val="32"/>
          <w:lang w:val="en-US"/>
        </w:rPr>
        <w:t xml:space="preserve">Tunisian and Moroccan communities in Europe </w:t>
      </w:r>
    </w:p>
    <w:p w:rsidR="00980FF4" w:rsidRPr="00980FF4" w:rsidRDefault="00980FF4" w:rsidP="00980FF4">
      <w:pPr>
        <w:pStyle w:val="Paragrafoelenco"/>
        <w:jc w:val="both"/>
        <w:rPr>
          <w:b/>
          <w:bCs/>
          <w:sz w:val="24"/>
          <w:szCs w:val="24"/>
          <w:lang w:val="en-US"/>
        </w:rPr>
      </w:pPr>
    </w:p>
    <w:p w:rsidR="00980FF4" w:rsidRDefault="00980FF4" w:rsidP="00E078F7">
      <w:pPr>
        <w:pStyle w:val="Paragrafoelenco"/>
        <w:jc w:val="both"/>
        <w:rPr>
          <w:sz w:val="24"/>
          <w:szCs w:val="24"/>
          <w:lang w:val="en-US"/>
        </w:rPr>
      </w:pPr>
      <w:r w:rsidRPr="00980FF4">
        <w:rPr>
          <w:sz w:val="24"/>
          <w:szCs w:val="24"/>
          <w:lang w:val="en-US"/>
        </w:rPr>
        <w:t xml:space="preserve">The present call is published in the framework of the projects </w:t>
      </w:r>
      <w:hyperlink r:id="rId4" w:history="1">
        <w:r w:rsidRPr="00980FF4">
          <w:rPr>
            <w:rStyle w:val="Collegamentoipertestuale"/>
            <w:i/>
            <w:iCs/>
            <w:sz w:val="24"/>
            <w:szCs w:val="24"/>
            <w:lang w:val="en-US"/>
          </w:rPr>
          <w:t>Jasmin</w:t>
        </w:r>
      </w:hyperlink>
      <w:r w:rsidRPr="00980FF4">
        <w:rPr>
          <w:sz w:val="24"/>
          <w:szCs w:val="24"/>
          <w:lang w:val="en-US"/>
        </w:rPr>
        <w:t xml:space="preserve"> </w:t>
      </w:r>
      <w:r w:rsidR="00C27D91" w:rsidRPr="00C27D91">
        <w:rPr>
          <w:sz w:val="24"/>
          <w:szCs w:val="24"/>
          <w:lang w:val="en-US"/>
        </w:rPr>
        <w:t xml:space="preserve">realized by </w:t>
      </w:r>
      <w:hyperlink r:id="rId5" w:history="1">
        <w:r w:rsidR="00E078F7" w:rsidRPr="004320E4">
          <w:rPr>
            <w:rStyle w:val="Collegamentoipertestuale"/>
            <w:lang w:val="fr-FR"/>
          </w:rPr>
          <w:t>CEFA</w:t>
        </w:r>
      </w:hyperlink>
      <w:r w:rsidR="00E078F7">
        <w:rPr>
          <w:rStyle w:val="Collegamentoipertestuale"/>
          <w:lang w:val="fr-FR"/>
        </w:rPr>
        <w:t xml:space="preserve"> </w:t>
      </w:r>
      <w:bookmarkStart w:id="0" w:name="_GoBack"/>
      <w:bookmarkEnd w:id="0"/>
      <w:r w:rsidR="00C27D91" w:rsidRPr="00C27D91">
        <w:rPr>
          <w:sz w:val="24"/>
          <w:szCs w:val="24"/>
          <w:lang w:val="en-US"/>
        </w:rPr>
        <w:t xml:space="preserve">in partnership with Overseas Onlus </w:t>
      </w:r>
      <w:r w:rsidRPr="00980FF4">
        <w:rPr>
          <w:sz w:val="24"/>
          <w:szCs w:val="24"/>
          <w:lang w:val="en-US"/>
        </w:rPr>
        <w:t xml:space="preserve">and </w:t>
      </w:r>
      <w:hyperlink r:id="rId6" w:history="1">
        <w:r w:rsidRPr="00980FF4">
          <w:rPr>
            <w:rStyle w:val="Collegamentoipertestuale"/>
            <w:i/>
            <w:iCs/>
            <w:sz w:val="24"/>
            <w:szCs w:val="24"/>
            <w:lang w:val="en-US"/>
          </w:rPr>
          <w:t xml:space="preserve">Je </w:t>
        </w:r>
        <w:proofErr w:type="spellStart"/>
        <w:r w:rsidRPr="00980FF4">
          <w:rPr>
            <w:rStyle w:val="Collegamentoipertestuale"/>
            <w:i/>
            <w:iCs/>
            <w:sz w:val="24"/>
            <w:szCs w:val="24"/>
            <w:lang w:val="en-US"/>
          </w:rPr>
          <w:t>suis</w:t>
        </w:r>
        <w:proofErr w:type="spellEnd"/>
        <w:r w:rsidRPr="00980FF4">
          <w:rPr>
            <w:rStyle w:val="Collegamentoipertestuale"/>
            <w:i/>
            <w:iCs/>
            <w:sz w:val="24"/>
            <w:szCs w:val="24"/>
            <w:lang w:val="en-US"/>
          </w:rPr>
          <w:t xml:space="preserve"> Migrant</w:t>
        </w:r>
      </w:hyperlink>
      <w:r w:rsidRPr="00980FF4">
        <w:rPr>
          <w:sz w:val="24"/>
          <w:szCs w:val="24"/>
          <w:lang w:val="en-US"/>
        </w:rPr>
        <w:t xml:space="preserve"> realized by </w:t>
      </w:r>
      <w:hyperlink r:id="rId7" w:history="1">
        <w:r w:rsidRPr="00980FF4">
          <w:rPr>
            <w:rStyle w:val="Collegamentoipertestuale"/>
            <w:sz w:val="24"/>
            <w:szCs w:val="24"/>
            <w:lang w:val="en-US"/>
          </w:rPr>
          <w:t>CEFA</w:t>
        </w:r>
      </w:hyperlink>
      <w:r w:rsidRPr="00980FF4">
        <w:rPr>
          <w:sz w:val="24"/>
          <w:szCs w:val="24"/>
          <w:lang w:val="en-US"/>
        </w:rPr>
        <w:t xml:space="preserve"> </w:t>
      </w:r>
      <w:r w:rsidR="00C27D91" w:rsidRPr="00C27D91">
        <w:rPr>
          <w:sz w:val="24"/>
          <w:szCs w:val="24"/>
          <w:lang w:val="en-US"/>
        </w:rPr>
        <w:t xml:space="preserve">in partnership with </w:t>
      </w:r>
      <w:hyperlink r:id="rId8" w:history="1">
        <w:proofErr w:type="spellStart"/>
        <w:r w:rsidRPr="00980FF4">
          <w:rPr>
            <w:rStyle w:val="Collegamentoipertestuale"/>
            <w:sz w:val="24"/>
            <w:szCs w:val="24"/>
            <w:lang w:val="en-US"/>
          </w:rPr>
          <w:t>Progettomondo.mlal</w:t>
        </w:r>
        <w:proofErr w:type="spellEnd"/>
      </w:hyperlink>
      <w:r w:rsidR="00C27D91">
        <w:rPr>
          <w:sz w:val="24"/>
          <w:szCs w:val="24"/>
          <w:lang w:val="en-US"/>
        </w:rPr>
        <w:t>.</w:t>
      </w: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</w:p>
    <w:p w:rsid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projects aim</w:t>
      </w:r>
      <w:r w:rsidRPr="00980FF4">
        <w:rPr>
          <w:sz w:val="24"/>
          <w:szCs w:val="24"/>
          <w:lang w:val="en-US"/>
        </w:rPr>
        <w:t xml:space="preserve"> at investigating radicalization and radicalism from a multi-centered perspective, with the goal</w:t>
      </w:r>
      <w:r>
        <w:rPr>
          <w:sz w:val="24"/>
          <w:szCs w:val="24"/>
          <w:lang w:val="en-US"/>
        </w:rPr>
        <w:t>s</w:t>
      </w:r>
      <w:r w:rsidRPr="00980FF4">
        <w:rPr>
          <w:sz w:val="24"/>
          <w:szCs w:val="24"/>
          <w:lang w:val="en-US"/>
        </w:rPr>
        <w:t xml:space="preserve"> of opening the ground for new </w:t>
      </w:r>
      <w:r>
        <w:rPr>
          <w:sz w:val="24"/>
          <w:szCs w:val="24"/>
          <w:lang w:val="en-US"/>
        </w:rPr>
        <w:t xml:space="preserve">forms of </w:t>
      </w:r>
      <w:r w:rsidRPr="00980FF4">
        <w:rPr>
          <w:sz w:val="24"/>
          <w:szCs w:val="24"/>
          <w:lang w:val="en-US"/>
        </w:rPr>
        <w:t>dialogue and joint strategies</w:t>
      </w:r>
      <w:r>
        <w:rPr>
          <w:sz w:val="24"/>
          <w:szCs w:val="24"/>
          <w:lang w:val="en-US"/>
        </w:rPr>
        <w:t xml:space="preserve"> and approaches among</w:t>
      </w:r>
      <w:r w:rsidRPr="00980FF4">
        <w:rPr>
          <w:sz w:val="24"/>
          <w:szCs w:val="24"/>
          <w:lang w:val="en-US"/>
        </w:rPr>
        <w:t xml:space="preserve"> Tunisia, Morocco, and Europe and understanding the similarities and differences between the radicalization patterns and mechanisms taking place in the homelands and abroad. </w:t>
      </w:r>
    </w:p>
    <w:p w:rsidR="002047C0" w:rsidRDefault="002047C0" w:rsidP="00980FF4">
      <w:pPr>
        <w:pStyle w:val="Paragrafoelenco"/>
        <w:jc w:val="both"/>
        <w:rPr>
          <w:sz w:val="24"/>
          <w:szCs w:val="24"/>
          <w:lang w:val="en-US"/>
        </w:rPr>
      </w:pPr>
    </w:p>
    <w:p w:rsidR="002047C0" w:rsidRPr="00980FF4" w:rsidRDefault="002047C0" w:rsidP="00980FF4">
      <w:pPr>
        <w:pStyle w:val="Paragrafoelenc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final result will be a dedicated volume. </w:t>
      </w: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</w:p>
    <w:p w:rsidR="00980FF4" w:rsidRPr="00980FF4" w:rsidRDefault="00980FF4" w:rsidP="0094516E">
      <w:pPr>
        <w:pStyle w:val="Paragrafoelenco"/>
        <w:jc w:val="both"/>
        <w:rPr>
          <w:b/>
          <w:bCs/>
          <w:sz w:val="24"/>
          <w:szCs w:val="24"/>
          <w:lang w:val="en-US"/>
        </w:rPr>
      </w:pPr>
      <w:r w:rsidRPr="00980FF4">
        <w:rPr>
          <w:sz w:val="24"/>
          <w:szCs w:val="24"/>
          <w:lang w:val="en-US"/>
        </w:rPr>
        <w:t xml:space="preserve">We are inviting submissions for the upcoming </w:t>
      </w:r>
      <w:r w:rsidR="0094516E">
        <w:rPr>
          <w:sz w:val="24"/>
          <w:szCs w:val="24"/>
          <w:lang w:val="en-US"/>
        </w:rPr>
        <w:t xml:space="preserve">collective work </w:t>
      </w:r>
      <w:r w:rsidRPr="00980FF4">
        <w:rPr>
          <w:b/>
          <w:bCs/>
          <w:sz w:val="24"/>
          <w:szCs w:val="24"/>
          <w:lang w:val="en-US"/>
        </w:rPr>
        <w:t>Radicalization: case stu</w:t>
      </w:r>
      <w:r>
        <w:rPr>
          <w:b/>
          <w:bCs/>
          <w:sz w:val="24"/>
          <w:szCs w:val="24"/>
          <w:lang w:val="en-US"/>
        </w:rPr>
        <w:t xml:space="preserve">dies from Tunisia, Morocco, and </w:t>
      </w:r>
      <w:r w:rsidRPr="00980FF4">
        <w:rPr>
          <w:b/>
          <w:bCs/>
          <w:sz w:val="24"/>
          <w:szCs w:val="24"/>
          <w:lang w:val="en-US"/>
        </w:rPr>
        <w:t>Tunisian and Moroccan communities in Europe</w:t>
      </w:r>
      <w:r>
        <w:rPr>
          <w:b/>
          <w:bCs/>
          <w:sz w:val="24"/>
          <w:szCs w:val="24"/>
          <w:lang w:val="en-US"/>
        </w:rPr>
        <w:t>.</w:t>
      </w: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  <w:r w:rsidRPr="00980FF4">
        <w:rPr>
          <w:sz w:val="24"/>
          <w:szCs w:val="24"/>
          <w:lang w:val="en-US"/>
        </w:rPr>
        <w:t>Interested researchers should submit an abstract of 250 words</w:t>
      </w:r>
      <w:r>
        <w:rPr>
          <w:sz w:val="24"/>
          <w:szCs w:val="24"/>
          <w:lang w:val="en-US"/>
        </w:rPr>
        <w:t xml:space="preserve"> and a short resume. </w:t>
      </w:r>
    </w:p>
    <w:p w:rsid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  <w:r w:rsidRPr="00980FF4">
        <w:rPr>
          <w:sz w:val="24"/>
          <w:szCs w:val="24"/>
          <w:lang w:val="en-US"/>
        </w:rPr>
        <w:t xml:space="preserve">Applications must be sent to </w:t>
      </w:r>
      <w:hyperlink r:id="rId9" w:history="1">
        <w:r w:rsidRPr="00980FF4">
          <w:rPr>
            <w:rStyle w:val="Collegamentoipertestuale"/>
            <w:sz w:val="24"/>
            <w:szCs w:val="24"/>
            <w:lang w:val="en-US"/>
          </w:rPr>
          <w:t>sara.brzuszkiewicz@gmail.com</w:t>
        </w:r>
      </w:hyperlink>
      <w:r>
        <w:rPr>
          <w:sz w:val="24"/>
          <w:szCs w:val="24"/>
          <w:lang w:val="en-US"/>
        </w:rPr>
        <w:t>.</w:t>
      </w:r>
      <w:r w:rsidRPr="00980FF4">
        <w:rPr>
          <w:sz w:val="24"/>
          <w:szCs w:val="24"/>
          <w:lang w:val="en-US"/>
        </w:rPr>
        <w:t xml:space="preserve"> </w:t>
      </w: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</w:p>
    <w:p w:rsidR="00980FF4" w:rsidRPr="00980FF4" w:rsidRDefault="00980FF4" w:rsidP="002047C0">
      <w:pPr>
        <w:pStyle w:val="Paragrafoelenco"/>
        <w:jc w:val="both"/>
        <w:rPr>
          <w:sz w:val="24"/>
          <w:szCs w:val="24"/>
          <w:lang w:val="en-US"/>
        </w:rPr>
      </w:pPr>
      <w:r w:rsidRPr="00980FF4">
        <w:rPr>
          <w:sz w:val="24"/>
          <w:szCs w:val="24"/>
          <w:lang w:val="en-US"/>
        </w:rPr>
        <w:t xml:space="preserve">Submissions will open </w:t>
      </w:r>
      <w:r>
        <w:rPr>
          <w:sz w:val="24"/>
          <w:szCs w:val="24"/>
          <w:lang w:val="en-US"/>
        </w:rPr>
        <w:t>on</w:t>
      </w:r>
      <w:r w:rsidR="002047C0">
        <w:rPr>
          <w:b/>
          <w:bCs/>
          <w:sz w:val="24"/>
          <w:szCs w:val="24"/>
          <w:lang w:val="en-US"/>
        </w:rPr>
        <w:t xml:space="preserve"> February 15</w:t>
      </w:r>
      <w:r>
        <w:rPr>
          <w:b/>
          <w:bCs/>
          <w:sz w:val="24"/>
          <w:szCs w:val="24"/>
          <w:lang w:val="en-US"/>
        </w:rPr>
        <w:t xml:space="preserve">, </w:t>
      </w:r>
      <w:r w:rsidRPr="00980FF4">
        <w:rPr>
          <w:b/>
          <w:bCs/>
          <w:sz w:val="24"/>
          <w:szCs w:val="24"/>
          <w:lang w:val="en-US"/>
        </w:rPr>
        <w:t xml:space="preserve">2021 </w:t>
      </w:r>
      <w:r w:rsidRPr="00980FF4">
        <w:rPr>
          <w:sz w:val="24"/>
          <w:szCs w:val="24"/>
          <w:lang w:val="en-US"/>
        </w:rPr>
        <w:t>and t</w:t>
      </w:r>
      <w:r>
        <w:rPr>
          <w:sz w:val="24"/>
          <w:szCs w:val="24"/>
          <w:lang w:val="en-US"/>
        </w:rPr>
        <w:t>he selection process will end on</w:t>
      </w:r>
      <w:r w:rsidRPr="00980FF4">
        <w:rPr>
          <w:sz w:val="24"/>
          <w:szCs w:val="24"/>
          <w:lang w:val="en-US"/>
        </w:rPr>
        <w:t xml:space="preserve"> </w:t>
      </w:r>
      <w:r w:rsidRPr="00980FF4">
        <w:rPr>
          <w:b/>
          <w:bCs/>
          <w:sz w:val="24"/>
          <w:szCs w:val="24"/>
          <w:lang w:val="en-US"/>
        </w:rPr>
        <w:t xml:space="preserve">April </w:t>
      </w:r>
      <w:r>
        <w:rPr>
          <w:b/>
          <w:bCs/>
          <w:sz w:val="24"/>
          <w:szCs w:val="24"/>
          <w:lang w:val="en-US"/>
        </w:rPr>
        <w:t xml:space="preserve">30, </w:t>
      </w:r>
      <w:r w:rsidRPr="00980FF4">
        <w:rPr>
          <w:b/>
          <w:bCs/>
          <w:sz w:val="24"/>
          <w:szCs w:val="24"/>
          <w:lang w:val="en-US"/>
        </w:rPr>
        <w:t>2021</w:t>
      </w:r>
      <w:r w:rsidRPr="00980FF4">
        <w:rPr>
          <w:sz w:val="24"/>
          <w:szCs w:val="24"/>
          <w:lang w:val="en-US"/>
        </w:rPr>
        <w:t xml:space="preserve">. </w:t>
      </w: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  <w:r w:rsidRPr="00980FF4">
        <w:rPr>
          <w:sz w:val="24"/>
          <w:szCs w:val="24"/>
          <w:lang w:val="en-US"/>
        </w:rPr>
        <w:t xml:space="preserve">The final papers will have to be submitted by </w:t>
      </w:r>
      <w:r w:rsidRPr="00980FF4">
        <w:rPr>
          <w:b/>
          <w:bCs/>
          <w:sz w:val="24"/>
          <w:szCs w:val="24"/>
          <w:lang w:val="en-US"/>
        </w:rPr>
        <w:t xml:space="preserve">September </w:t>
      </w:r>
      <w:r>
        <w:rPr>
          <w:b/>
          <w:bCs/>
          <w:sz w:val="24"/>
          <w:szCs w:val="24"/>
          <w:lang w:val="en-US"/>
        </w:rPr>
        <w:t xml:space="preserve">30, </w:t>
      </w:r>
      <w:r w:rsidRPr="00980FF4">
        <w:rPr>
          <w:b/>
          <w:bCs/>
          <w:sz w:val="24"/>
          <w:szCs w:val="24"/>
          <w:lang w:val="en-US"/>
        </w:rPr>
        <w:t>2021</w:t>
      </w:r>
      <w:r w:rsidR="0094516E">
        <w:rPr>
          <w:sz w:val="24"/>
          <w:szCs w:val="24"/>
          <w:lang w:val="en-US"/>
        </w:rPr>
        <w:t xml:space="preserve"> with the goal of publishing the work at the end of 2021 or at the beginning of 2022. </w:t>
      </w: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</w:p>
    <w:p w:rsidR="00980FF4" w:rsidRPr="00980FF4" w:rsidRDefault="00980FF4" w:rsidP="00980FF4">
      <w:pPr>
        <w:pStyle w:val="Paragrafoelenco"/>
        <w:jc w:val="both"/>
        <w:rPr>
          <w:sz w:val="24"/>
          <w:szCs w:val="24"/>
          <w:lang w:val="en-US"/>
        </w:rPr>
      </w:pPr>
      <w:r w:rsidRPr="00980FF4">
        <w:rPr>
          <w:sz w:val="24"/>
          <w:szCs w:val="24"/>
          <w:lang w:val="en-US"/>
        </w:rPr>
        <w:t>We encourage papers that approach the issues related to radicalization from a variety of backgrounds</w:t>
      </w:r>
      <w:r>
        <w:rPr>
          <w:sz w:val="24"/>
          <w:szCs w:val="24"/>
          <w:lang w:val="en-US"/>
        </w:rPr>
        <w:t xml:space="preserve"> and disciplines</w:t>
      </w:r>
      <w:r w:rsidRPr="00980FF4">
        <w:rPr>
          <w:sz w:val="24"/>
          <w:szCs w:val="24"/>
          <w:lang w:val="en-US"/>
        </w:rPr>
        <w:t xml:space="preserve">: political science, terrorism studies, sociology, history, anthropology, </w:t>
      </w:r>
      <w:r w:rsidR="002047C0">
        <w:rPr>
          <w:sz w:val="24"/>
          <w:szCs w:val="24"/>
          <w:lang w:val="en-US"/>
        </w:rPr>
        <w:t xml:space="preserve">legal studies, </w:t>
      </w:r>
      <w:r w:rsidRPr="00980FF4">
        <w:rPr>
          <w:sz w:val="24"/>
          <w:szCs w:val="24"/>
          <w:lang w:val="en-US"/>
        </w:rPr>
        <w:t xml:space="preserve">and gender studies.  </w:t>
      </w:r>
    </w:p>
    <w:p w:rsidR="00310EFA" w:rsidRPr="00980FF4" w:rsidRDefault="00310EFA">
      <w:pPr>
        <w:rPr>
          <w:lang w:val="en-US"/>
        </w:rPr>
      </w:pPr>
    </w:p>
    <w:sectPr w:rsidR="00310EFA" w:rsidRPr="00980FF4" w:rsidSect="0094481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F4"/>
    <w:rsid w:val="002047C0"/>
    <w:rsid w:val="00310EFA"/>
    <w:rsid w:val="00944813"/>
    <w:rsid w:val="0094516E"/>
    <w:rsid w:val="00980FF4"/>
    <w:rsid w:val="00C27D91"/>
    <w:rsid w:val="00E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7307"/>
  <w15:docId w15:val="{0FC03E92-721A-44DA-9614-3A35996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F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ettomondomlal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faonlus.it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faonlus.it/en/progetto/againstracismandfortheintegrationinmorocc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faonlus.it/en/progetto/againstracismandfortheintegrationinmorocc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amaity.org/project/jeunesse-active-societe-promouvoir-employabilite-inclusion/" TargetMode="External"/><Relationship Id="rId9" Type="http://schemas.openxmlformats.org/officeDocument/2006/relationships/hyperlink" Target="mailto:sara.brzuszkiewic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Chiara</cp:lastModifiedBy>
  <cp:revision>5</cp:revision>
  <dcterms:created xsi:type="dcterms:W3CDTF">2021-01-27T13:45:00Z</dcterms:created>
  <dcterms:modified xsi:type="dcterms:W3CDTF">2021-03-02T15:56:00Z</dcterms:modified>
</cp:coreProperties>
</file>