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DAE" w:rsidRPr="00153F06" w:rsidRDefault="00812DAE" w:rsidP="00902383">
      <w:pPr>
        <w:spacing w:before="100" w:beforeAutospacing="1" w:after="125" w:line="240" w:lineRule="auto"/>
        <w:jc w:val="center"/>
        <w:outlineLvl w:val="2"/>
        <w:rPr>
          <w:rFonts w:ascii="Futura Md" w:eastAsia="Times New Roman" w:hAnsi="Futura Md" w:cs="Times New Roman"/>
          <w:color w:val="FF0000"/>
          <w:sz w:val="32"/>
          <w:szCs w:val="32"/>
          <w:lang w:eastAsia="fr-FR"/>
        </w:rPr>
      </w:pPr>
      <w:r w:rsidRPr="00153F06">
        <w:rPr>
          <w:rFonts w:ascii="Futura Md" w:eastAsia="Times New Roman" w:hAnsi="Futura Md" w:cs="Times New Roman"/>
          <w:b/>
          <w:bCs/>
          <w:color w:val="FF0000"/>
          <w:sz w:val="32"/>
          <w:szCs w:val="32"/>
          <w:lang w:eastAsia="fr-FR"/>
        </w:rPr>
        <w:t>APPEL D’OFFRE</w:t>
      </w:r>
    </w:p>
    <w:p w:rsidR="00812DAE" w:rsidRPr="00EF05E6" w:rsidRDefault="00812DAE" w:rsidP="00812DAE">
      <w:pPr>
        <w:spacing w:before="100" w:beforeAutospacing="1" w:after="125" w:line="240" w:lineRule="auto"/>
        <w:jc w:val="center"/>
        <w:outlineLvl w:val="4"/>
        <w:rPr>
          <w:rFonts w:ascii="Futura Md" w:eastAsia="Times New Roman" w:hAnsi="Futura Md" w:cs="Times New Roman"/>
          <w:sz w:val="28"/>
          <w:szCs w:val="28"/>
          <w:lang w:eastAsia="fr-FR"/>
        </w:rPr>
      </w:pPr>
      <w:r w:rsidRPr="00EF05E6">
        <w:rPr>
          <w:rFonts w:ascii="Futura Md" w:eastAsia="Times New Roman" w:hAnsi="Futura Md" w:cs="Times New Roman"/>
          <w:b/>
          <w:bCs/>
          <w:i/>
          <w:iCs/>
          <w:sz w:val="28"/>
          <w:szCs w:val="28"/>
          <w:lang w:eastAsia="fr-FR"/>
        </w:rPr>
        <w:t>RÉALISATION D’UN SPOT DE SENSIBILISATION ET D</w:t>
      </w:r>
      <w:r w:rsidRPr="00EF05E6">
        <w:rPr>
          <w:rFonts w:ascii="Futura Md" w:eastAsia="Times New Roman" w:hAnsi="Futura Md" w:cs="Times New Roman" w:hint="eastAsia"/>
          <w:b/>
          <w:bCs/>
          <w:i/>
          <w:iCs/>
          <w:sz w:val="28"/>
          <w:szCs w:val="28"/>
          <w:lang w:eastAsia="fr-FR"/>
        </w:rPr>
        <w:t>’</w:t>
      </w:r>
      <w:r w:rsidRPr="00EF05E6">
        <w:rPr>
          <w:rFonts w:ascii="Futura Md" w:eastAsia="Times New Roman" w:hAnsi="Futura Md" w:cs="Times New Roman"/>
          <w:b/>
          <w:bCs/>
          <w:i/>
          <w:iCs/>
          <w:sz w:val="28"/>
          <w:szCs w:val="28"/>
          <w:lang w:eastAsia="fr-FR"/>
        </w:rPr>
        <w:t xml:space="preserve">INFORMATION SUR LES MOYENS DE LA LUTTE CONTRE LA LEISHMANIOSE </w:t>
      </w:r>
    </w:p>
    <w:p w:rsidR="00812DAE" w:rsidRPr="00B601E7" w:rsidRDefault="00812DAE" w:rsidP="00B601E7">
      <w:pPr>
        <w:spacing w:after="0" w:line="240" w:lineRule="auto"/>
        <w:outlineLvl w:val="2"/>
        <w:rPr>
          <w:rFonts w:eastAsia="Times New Roman"/>
          <w:color w:val="17365D" w:themeColor="text2" w:themeShade="BF"/>
          <w:sz w:val="28"/>
          <w:szCs w:val="28"/>
          <w:u w:val="single"/>
          <w:lang w:eastAsia="fr-FR"/>
        </w:rPr>
      </w:pPr>
      <w:r w:rsidRPr="00B601E7">
        <w:rPr>
          <w:rFonts w:eastAsia="Times New Roman"/>
          <w:b/>
          <w:bCs/>
          <w:color w:val="17365D" w:themeColor="text2" w:themeShade="BF"/>
          <w:sz w:val="28"/>
          <w:szCs w:val="20"/>
          <w:u w:val="single"/>
          <w:lang w:eastAsia="fr-FR"/>
        </w:rPr>
        <w:t>CONTEXTE ET JUSTIFICATION</w:t>
      </w:r>
    </w:p>
    <w:p w:rsidR="00812DAE" w:rsidRPr="00B601E7" w:rsidRDefault="00812DAE" w:rsidP="00B601E7">
      <w:pPr>
        <w:numPr>
          <w:ilvl w:val="0"/>
          <w:numId w:val="24"/>
        </w:numPr>
        <w:spacing w:after="0" w:line="240" w:lineRule="auto"/>
        <w:rPr>
          <w:rFonts w:eastAsia="Times New Roman"/>
          <w:lang w:eastAsia="fr-FR"/>
        </w:rPr>
      </w:pPr>
      <w:r w:rsidRPr="00B601E7">
        <w:rPr>
          <w:rFonts w:eastAsia="Times New Roman"/>
          <w:b/>
          <w:bCs/>
          <w:i/>
          <w:iCs/>
          <w:color w:val="333399"/>
          <w:lang w:eastAsia="fr-FR"/>
        </w:rPr>
        <w:t>Présentation de l’ATAC chef de file du consortium (ATAC-AJDCD-AFSKB)</w:t>
      </w:r>
    </w:p>
    <w:p w:rsidR="00812DAE" w:rsidRPr="00B601E7" w:rsidRDefault="00812DAE" w:rsidP="00B601E7">
      <w:pPr>
        <w:spacing w:after="0" w:line="240" w:lineRule="auto"/>
        <w:jc w:val="both"/>
        <w:rPr>
          <w:sz w:val="20"/>
          <w:szCs w:val="20"/>
          <w:lang w:bidi="ar-TN"/>
        </w:rPr>
      </w:pPr>
      <w:r w:rsidRPr="00B601E7">
        <w:rPr>
          <w:sz w:val="20"/>
          <w:szCs w:val="20"/>
          <w:lang w:bidi="ar-TN"/>
        </w:rPr>
        <w:t xml:space="preserve">Créée en 2011, </w:t>
      </w:r>
      <w:hyperlink r:id="rId8" w:history="1">
        <w:r w:rsidRPr="00B601E7">
          <w:rPr>
            <w:rStyle w:val="Lienhypertexte"/>
            <w:sz w:val="20"/>
            <w:szCs w:val="20"/>
            <w:lang w:bidi="ar-TN"/>
          </w:rPr>
          <w:t>l’Association Tunisienne de l’Action Culturelle (ATAC)</w:t>
        </w:r>
      </w:hyperlink>
      <w:r w:rsidRPr="00B601E7">
        <w:rPr>
          <w:sz w:val="20"/>
          <w:szCs w:val="20"/>
          <w:lang w:bidi="ar-TN"/>
        </w:rPr>
        <w:t>, mobilise les jeunes pour la promotion et la défense des droits de l’Homme à travers sa contribution à la vie culturelle locale. Les activités de l’association s’étendent à l’ensemble du territoire tunisien. Les objectifs de l’association sont :</w:t>
      </w:r>
    </w:p>
    <w:p w:rsidR="00812DAE" w:rsidRPr="00B601E7" w:rsidRDefault="00812DAE" w:rsidP="00B601E7">
      <w:pPr>
        <w:pStyle w:val="Paragraphedeliste"/>
        <w:numPr>
          <w:ilvl w:val="0"/>
          <w:numId w:val="20"/>
        </w:numPr>
        <w:spacing w:after="0" w:line="240" w:lineRule="auto"/>
        <w:jc w:val="both"/>
        <w:rPr>
          <w:sz w:val="20"/>
          <w:szCs w:val="20"/>
          <w:lang w:bidi="ar-TN"/>
        </w:rPr>
      </w:pPr>
      <w:r w:rsidRPr="00B601E7">
        <w:rPr>
          <w:sz w:val="20"/>
          <w:szCs w:val="20"/>
          <w:lang w:bidi="ar-TN"/>
        </w:rPr>
        <w:t>La garantie du droit d’accès aux loisirs et à la culture à toutes les catégories sociales;</w:t>
      </w:r>
    </w:p>
    <w:p w:rsidR="00812DAE" w:rsidRPr="00B601E7" w:rsidRDefault="00812DAE" w:rsidP="00B601E7">
      <w:pPr>
        <w:pStyle w:val="Paragraphedeliste"/>
        <w:numPr>
          <w:ilvl w:val="0"/>
          <w:numId w:val="20"/>
        </w:numPr>
        <w:spacing w:after="0" w:line="240" w:lineRule="auto"/>
        <w:jc w:val="both"/>
        <w:rPr>
          <w:sz w:val="20"/>
          <w:szCs w:val="20"/>
          <w:lang w:bidi="ar-TN"/>
        </w:rPr>
      </w:pPr>
      <w:r w:rsidRPr="00B601E7">
        <w:rPr>
          <w:sz w:val="20"/>
          <w:szCs w:val="20"/>
          <w:lang w:bidi="ar-TN"/>
        </w:rPr>
        <w:t>La sensibilisation aux droits de l’Homme, leur promotion et le développement d’une culture alternative de citoyenneté;</w:t>
      </w:r>
    </w:p>
    <w:p w:rsidR="00812DAE" w:rsidRPr="00B601E7" w:rsidRDefault="00812DAE" w:rsidP="00B601E7">
      <w:pPr>
        <w:pStyle w:val="Paragraphedeliste"/>
        <w:numPr>
          <w:ilvl w:val="0"/>
          <w:numId w:val="20"/>
        </w:numPr>
        <w:spacing w:after="0" w:line="240" w:lineRule="auto"/>
        <w:jc w:val="both"/>
        <w:rPr>
          <w:sz w:val="20"/>
          <w:szCs w:val="20"/>
          <w:lang w:bidi="ar-TN"/>
        </w:rPr>
      </w:pPr>
      <w:r w:rsidRPr="00B601E7">
        <w:rPr>
          <w:sz w:val="20"/>
          <w:szCs w:val="20"/>
          <w:lang w:bidi="ar-TN"/>
        </w:rPr>
        <w:t>La défense de la liberté de création, de pensée et d’expression</w:t>
      </w:r>
    </w:p>
    <w:p w:rsidR="00812DAE" w:rsidRPr="00B601E7" w:rsidRDefault="00812DAE" w:rsidP="00B601E7">
      <w:pPr>
        <w:numPr>
          <w:ilvl w:val="0"/>
          <w:numId w:val="25"/>
        </w:numPr>
        <w:spacing w:after="0" w:line="240" w:lineRule="auto"/>
        <w:rPr>
          <w:rFonts w:eastAsia="Times New Roman"/>
          <w:lang w:eastAsia="fr-FR"/>
        </w:rPr>
      </w:pPr>
      <w:r w:rsidRPr="00B601E7">
        <w:rPr>
          <w:rFonts w:eastAsia="Times New Roman"/>
          <w:b/>
          <w:bCs/>
          <w:i/>
          <w:iCs/>
          <w:color w:val="333399"/>
          <w:lang w:eastAsia="fr-FR"/>
        </w:rPr>
        <w:t>Le contexte</w:t>
      </w:r>
    </w:p>
    <w:p w:rsidR="00A45615" w:rsidRPr="003A51FF" w:rsidRDefault="00A45615" w:rsidP="003A51FF">
      <w:pPr>
        <w:spacing w:after="0" w:line="240" w:lineRule="auto"/>
        <w:jc w:val="both"/>
        <w:rPr>
          <w:sz w:val="20"/>
          <w:szCs w:val="20"/>
          <w:lang w:bidi="ar-TN"/>
        </w:rPr>
      </w:pPr>
      <w:r w:rsidRPr="003A51FF">
        <w:rPr>
          <w:sz w:val="20"/>
          <w:szCs w:val="20"/>
          <w:lang w:bidi="ar-TN"/>
        </w:rPr>
        <w:t>Le projet « Sehaty » est un projet soutenu par l’UE dans le cadre du programme «Essaha Aziza », mené en partenariat par MdM-be, CIDEAL, COSPE, et MOURAKIBOUN. Cette initiative a pour objectif de renforcer la participation de la société civile à la gouvernance locale en santé dans 13 gouvernorats en Tunisie. Le projet a deux principaux axes :</w:t>
      </w:r>
    </w:p>
    <w:p w:rsidR="00A45615" w:rsidRPr="003A51FF" w:rsidRDefault="00A45615" w:rsidP="003A51FF">
      <w:pPr>
        <w:pStyle w:val="Paragraphedeliste"/>
        <w:spacing w:after="0" w:line="240" w:lineRule="auto"/>
        <w:ind w:left="405" w:hanging="121"/>
        <w:jc w:val="both"/>
        <w:rPr>
          <w:sz w:val="20"/>
          <w:szCs w:val="20"/>
          <w:lang w:bidi="ar-TN"/>
        </w:rPr>
      </w:pPr>
      <w:r w:rsidRPr="003A51FF">
        <w:rPr>
          <w:sz w:val="20"/>
          <w:szCs w:val="20"/>
          <w:lang w:bidi="ar-TN"/>
        </w:rPr>
        <w:t xml:space="preserve">- Promouvoir le dialogue au niveau local entre la société civile, les élu.e.s et les autres acteurs publics </w:t>
      </w:r>
      <w:r w:rsidR="003A51FF">
        <w:rPr>
          <w:sz w:val="20"/>
          <w:szCs w:val="20"/>
          <w:lang w:bidi="ar-TN"/>
        </w:rPr>
        <w:t xml:space="preserve">           </w:t>
      </w:r>
      <w:r w:rsidRPr="003A51FF">
        <w:rPr>
          <w:sz w:val="20"/>
          <w:szCs w:val="20"/>
          <w:lang w:bidi="ar-TN"/>
        </w:rPr>
        <w:t>et privés du secteur de la santé, pour une meilleure gouvernance du système de santé.</w:t>
      </w:r>
    </w:p>
    <w:p w:rsidR="00A45615" w:rsidRPr="003A51FF" w:rsidRDefault="00A45615" w:rsidP="003A51FF">
      <w:pPr>
        <w:pStyle w:val="Paragraphedeliste"/>
        <w:spacing w:after="0" w:line="240" w:lineRule="auto"/>
        <w:ind w:left="405" w:hanging="121"/>
        <w:jc w:val="both"/>
        <w:rPr>
          <w:sz w:val="20"/>
          <w:szCs w:val="20"/>
          <w:lang w:bidi="ar-TN"/>
        </w:rPr>
      </w:pPr>
      <w:r w:rsidRPr="003A51FF">
        <w:rPr>
          <w:sz w:val="20"/>
          <w:szCs w:val="20"/>
          <w:lang w:bidi="ar-TN"/>
        </w:rPr>
        <w:t xml:space="preserve">- Renforcer la structuration et les capacités des Organisations de la Société Civile (OSC) des zones ciblées pour une intervention locale plus efficace axée sur la santé. </w:t>
      </w:r>
    </w:p>
    <w:p w:rsidR="00812DAE" w:rsidRPr="00B601E7" w:rsidRDefault="00C618C0" w:rsidP="00B601E7">
      <w:pPr>
        <w:spacing w:after="0" w:line="240" w:lineRule="auto"/>
        <w:jc w:val="both"/>
        <w:rPr>
          <w:sz w:val="20"/>
          <w:szCs w:val="20"/>
          <w:lang w:bidi="ar-TN"/>
        </w:rPr>
      </w:pPr>
      <w:r w:rsidRPr="00B601E7">
        <w:rPr>
          <w:sz w:val="20"/>
          <w:szCs w:val="20"/>
          <w:lang w:bidi="ar-TN"/>
        </w:rPr>
        <w:t>L’association</w:t>
      </w:r>
      <w:r w:rsidR="00812DAE" w:rsidRPr="00B601E7">
        <w:rPr>
          <w:sz w:val="20"/>
          <w:szCs w:val="20"/>
          <w:lang w:bidi="ar-TN"/>
        </w:rPr>
        <w:t xml:space="preserve"> ATAC et en partenariat avec les associations AJDCD et AFSKB envisage de la lancer le projet </w:t>
      </w:r>
      <w:r w:rsidR="00812DAE" w:rsidRPr="00B601E7">
        <w:rPr>
          <w:b/>
          <w:bCs/>
          <w:sz w:val="20"/>
          <w:szCs w:val="20"/>
          <w:lang w:bidi="ar-TN"/>
        </w:rPr>
        <w:t>#STOP Leishmaniose</w:t>
      </w:r>
      <w:r w:rsidR="00812DAE" w:rsidRPr="00B601E7">
        <w:rPr>
          <w:sz w:val="20"/>
          <w:szCs w:val="20"/>
          <w:lang w:bidi="ar-TN"/>
        </w:rPr>
        <w:t>,</w:t>
      </w:r>
      <w:r w:rsidRPr="00C618C0">
        <w:rPr>
          <w:rFonts w:cstheme="minorHAnsi"/>
          <w:sz w:val="24"/>
          <w:szCs w:val="24"/>
        </w:rPr>
        <w:t xml:space="preserve"> </w:t>
      </w:r>
      <w:r w:rsidRPr="00C618C0">
        <w:rPr>
          <w:sz w:val="20"/>
          <w:szCs w:val="20"/>
          <w:lang w:bidi="ar-TN"/>
        </w:rPr>
        <w:t>financé par Sehaty avec le soutien de l’Union européenne</w:t>
      </w:r>
      <w:r w:rsidR="00812DAE" w:rsidRPr="00B601E7">
        <w:rPr>
          <w:sz w:val="20"/>
          <w:szCs w:val="20"/>
          <w:lang w:bidi="ar-TN"/>
        </w:rPr>
        <w:t xml:space="preserve"> et ceci pour contribuer à l’amélioration de la mobilisation de la communauté locale et des instances publiques pour lutter contre la propagation de la leishmaniose dans la zone de SBZ Ouest.</w:t>
      </w:r>
    </w:p>
    <w:p w:rsidR="00812DAE" w:rsidRPr="00B601E7" w:rsidRDefault="00812DAE" w:rsidP="00B601E7">
      <w:pPr>
        <w:spacing w:after="0" w:line="240" w:lineRule="auto"/>
        <w:outlineLvl w:val="2"/>
        <w:rPr>
          <w:rFonts w:eastAsia="Times New Roman"/>
          <w:b/>
          <w:bCs/>
          <w:color w:val="17365D" w:themeColor="text2" w:themeShade="BF"/>
          <w:sz w:val="28"/>
          <w:szCs w:val="20"/>
          <w:u w:val="single"/>
          <w:lang w:eastAsia="fr-FR"/>
        </w:rPr>
      </w:pPr>
      <w:r w:rsidRPr="00B601E7">
        <w:rPr>
          <w:rFonts w:eastAsia="Times New Roman"/>
          <w:b/>
          <w:bCs/>
          <w:color w:val="17365D" w:themeColor="text2" w:themeShade="BF"/>
          <w:sz w:val="28"/>
          <w:szCs w:val="20"/>
          <w:u w:val="single"/>
          <w:lang w:eastAsia="fr-FR"/>
        </w:rPr>
        <w:t>OBJECTIFS ET RÉSULTATS ATTENDUS DE LA MISSION</w:t>
      </w:r>
    </w:p>
    <w:p w:rsidR="00812DAE" w:rsidRPr="00B601E7" w:rsidRDefault="00812DAE" w:rsidP="00B601E7">
      <w:pPr>
        <w:spacing w:after="0" w:line="240" w:lineRule="auto"/>
        <w:jc w:val="both"/>
        <w:rPr>
          <w:sz w:val="20"/>
          <w:szCs w:val="20"/>
          <w:lang w:bidi="ar-TN"/>
        </w:rPr>
      </w:pPr>
      <w:r w:rsidRPr="00B601E7">
        <w:rPr>
          <w:sz w:val="20"/>
          <w:szCs w:val="20"/>
          <w:lang w:bidi="ar-TN"/>
        </w:rPr>
        <w:t xml:space="preserve">L’objectif est de réaliser un spot de sensibilisation et d’information dans le cadre d’une campagne de sensibilisation et d’information sur les moyens et les outils de la lutte contre la propagation de la leishmaniose  menée par le consortium (ATAC-AJDCD- AFSKB)  </w:t>
      </w:r>
    </w:p>
    <w:p w:rsidR="00812DAE" w:rsidRPr="00B601E7" w:rsidRDefault="00812DAE" w:rsidP="00B601E7">
      <w:pPr>
        <w:numPr>
          <w:ilvl w:val="0"/>
          <w:numId w:val="26"/>
        </w:numPr>
        <w:spacing w:after="0" w:line="240" w:lineRule="auto"/>
        <w:jc w:val="both"/>
        <w:rPr>
          <w:sz w:val="20"/>
          <w:szCs w:val="20"/>
          <w:lang w:bidi="ar-TN"/>
        </w:rPr>
      </w:pPr>
      <w:r w:rsidRPr="00B601E7">
        <w:rPr>
          <w:sz w:val="20"/>
          <w:szCs w:val="20"/>
          <w:lang w:bidi="ar-TN"/>
        </w:rPr>
        <w:t>Informer et sensibiliser les élèves des écoles primaires et les familles et les cadres et agents de santé de proximité sur les causes et les moyens de se défendre de l’infection Leishmaniose dans les zones touchées.</w:t>
      </w:r>
    </w:p>
    <w:p w:rsidR="00812DAE" w:rsidRPr="00B601E7" w:rsidRDefault="00812DAE" w:rsidP="00B601E7">
      <w:pPr>
        <w:numPr>
          <w:ilvl w:val="0"/>
          <w:numId w:val="26"/>
        </w:numPr>
        <w:spacing w:after="0" w:line="240" w:lineRule="auto"/>
        <w:jc w:val="both"/>
        <w:rPr>
          <w:color w:val="222222"/>
          <w:sz w:val="20"/>
          <w:szCs w:val="20"/>
          <w:shd w:val="clear" w:color="auto" w:fill="FFFFFF"/>
        </w:rPr>
      </w:pPr>
      <w:r w:rsidRPr="00B601E7">
        <w:rPr>
          <w:sz w:val="20"/>
          <w:szCs w:val="20"/>
          <w:lang w:bidi="ar-TN"/>
        </w:rPr>
        <w:t>Sou</w:t>
      </w:r>
      <w:r w:rsidR="00DE5629" w:rsidRPr="00B601E7">
        <w:rPr>
          <w:sz w:val="20"/>
          <w:szCs w:val="20"/>
          <w:lang w:bidi="ar-TN"/>
        </w:rPr>
        <w:t xml:space="preserve">tenir la stratégie de plaidoyer </w:t>
      </w:r>
      <w:r w:rsidRPr="00B601E7">
        <w:rPr>
          <w:sz w:val="20"/>
          <w:szCs w:val="20"/>
          <w:lang w:bidi="ar-TN"/>
        </w:rPr>
        <w:t>d</w:t>
      </w:r>
      <w:r w:rsidR="00DE5629" w:rsidRPr="00B601E7">
        <w:rPr>
          <w:sz w:val="20"/>
          <w:szCs w:val="20"/>
          <w:lang w:bidi="ar-TN"/>
        </w:rPr>
        <w:t xml:space="preserve">e </w:t>
      </w:r>
      <w:r w:rsidRPr="00B601E7">
        <w:rPr>
          <w:sz w:val="20"/>
          <w:szCs w:val="20"/>
          <w:lang w:bidi="ar-TN"/>
        </w:rPr>
        <w:t>l’as</w:t>
      </w:r>
      <w:r w:rsidR="00DE5629" w:rsidRPr="00B601E7">
        <w:rPr>
          <w:sz w:val="20"/>
          <w:szCs w:val="20"/>
          <w:lang w:bidi="ar-TN"/>
        </w:rPr>
        <w:t xml:space="preserve">sociation et de ses partenaires visant </w:t>
      </w:r>
      <w:r w:rsidRPr="00B601E7">
        <w:rPr>
          <w:sz w:val="20"/>
          <w:szCs w:val="20"/>
          <w:lang w:bidi="ar-TN"/>
        </w:rPr>
        <w:t>la sensibilisation des acteurs sociaux et associatifs et des décideurs politiques en faveur d’un changement effectif des dispositions en vigueur dans la lutte contre la propagation de la Leishmaniose</w:t>
      </w:r>
      <w:r w:rsidRPr="00B601E7">
        <w:rPr>
          <w:color w:val="222222"/>
          <w:sz w:val="20"/>
          <w:szCs w:val="20"/>
          <w:shd w:val="clear" w:color="auto" w:fill="FFFFFF"/>
        </w:rPr>
        <w:t xml:space="preserve"> </w:t>
      </w:r>
    </w:p>
    <w:p w:rsidR="00812DAE" w:rsidRPr="00B601E7" w:rsidRDefault="00812DAE" w:rsidP="00B601E7">
      <w:pPr>
        <w:spacing w:after="0" w:line="240" w:lineRule="auto"/>
        <w:jc w:val="both"/>
        <w:rPr>
          <w:rFonts w:eastAsia="Times New Roman"/>
          <w:lang w:eastAsia="fr-FR"/>
        </w:rPr>
      </w:pPr>
      <w:r w:rsidRPr="00B601E7">
        <w:rPr>
          <w:rFonts w:eastAsia="Times New Roman"/>
          <w:b/>
          <w:bCs/>
          <w:color w:val="000000"/>
          <w:lang w:eastAsia="fr-FR"/>
        </w:rPr>
        <w:t>Ce spot est destiné à une large diffusion :</w:t>
      </w:r>
    </w:p>
    <w:p w:rsidR="00812DAE" w:rsidRPr="00B601E7" w:rsidRDefault="00812DAE" w:rsidP="00B601E7">
      <w:pPr>
        <w:numPr>
          <w:ilvl w:val="0"/>
          <w:numId w:val="26"/>
        </w:numPr>
        <w:spacing w:after="0" w:line="240" w:lineRule="auto"/>
        <w:jc w:val="both"/>
        <w:rPr>
          <w:sz w:val="20"/>
          <w:szCs w:val="20"/>
          <w:lang w:bidi="ar-TN"/>
        </w:rPr>
      </w:pPr>
      <w:r w:rsidRPr="00B601E7">
        <w:rPr>
          <w:sz w:val="20"/>
          <w:szCs w:val="20"/>
          <w:lang w:bidi="ar-TN"/>
        </w:rPr>
        <w:t xml:space="preserve">Par le consortium (ATAC-AJDCD-AFSKB) dans le cadre des campagnes de sensibilisation et d’information à organiser dans les écoles primaires et les unités de santé de base sélectionnées dans la zone de Sidi Bouzid Ouest et dans la campagne et de plaidoyer  destinée au pouvoirs publics régional et national   </w:t>
      </w:r>
    </w:p>
    <w:p w:rsidR="00812DAE" w:rsidRPr="00B601E7" w:rsidRDefault="00812DAE" w:rsidP="00B601E7">
      <w:pPr>
        <w:numPr>
          <w:ilvl w:val="0"/>
          <w:numId w:val="26"/>
        </w:numPr>
        <w:spacing w:after="0" w:line="240" w:lineRule="auto"/>
        <w:jc w:val="both"/>
        <w:rPr>
          <w:sz w:val="20"/>
          <w:szCs w:val="20"/>
          <w:lang w:bidi="ar-TN"/>
        </w:rPr>
      </w:pPr>
      <w:r w:rsidRPr="00B601E7">
        <w:rPr>
          <w:sz w:val="20"/>
          <w:szCs w:val="20"/>
          <w:lang w:bidi="ar-TN"/>
        </w:rPr>
        <w:t xml:space="preserve">Auprès du reste des partenaires de la société civile concernés par la lutte contre les maladies infectieuses </w:t>
      </w:r>
    </w:p>
    <w:p w:rsidR="00812DAE" w:rsidRPr="00B601E7" w:rsidRDefault="00812DAE" w:rsidP="00B601E7">
      <w:pPr>
        <w:numPr>
          <w:ilvl w:val="0"/>
          <w:numId w:val="26"/>
        </w:numPr>
        <w:spacing w:after="0" w:line="240" w:lineRule="auto"/>
        <w:jc w:val="both"/>
        <w:rPr>
          <w:sz w:val="20"/>
          <w:szCs w:val="20"/>
          <w:lang w:bidi="ar-TN"/>
        </w:rPr>
      </w:pPr>
      <w:r w:rsidRPr="00B601E7">
        <w:rPr>
          <w:sz w:val="20"/>
          <w:szCs w:val="20"/>
          <w:lang w:bidi="ar-TN"/>
        </w:rPr>
        <w:t xml:space="preserve">Auprès des média traditionnels et autres circuits de diffusion  </w:t>
      </w:r>
    </w:p>
    <w:p w:rsidR="00812DAE" w:rsidRPr="00B601E7" w:rsidRDefault="00812DAE" w:rsidP="00B601E7">
      <w:pPr>
        <w:numPr>
          <w:ilvl w:val="0"/>
          <w:numId w:val="26"/>
        </w:numPr>
        <w:spacing w:after="0" w:line="240" w:lineRule="auto"/>
        <w:jc w:val="both"/>
        <w:rPr>
          <w:sz w:val="20"/>
          <w:szCs w:val="20"/>
          <w:lang w:bidi="ar-TN"/>
        </w:rPr>
      </w:pPr>
      <w:r w:rsidRPr="00B601E7">
        <w:rPr>
          <w:sz w:val="20"/>
          <w:szCs w:val="20"/>
          <w:lang w:bidi="ar-TN"/>
        </w:rPr>
        <w:t>Au niveau des médias sociaux tels que Facebook et Twitter dans le cadre de campagnes virales de sensibilisation via les diverses des pages évènements   et autres pages « amies ».</w:t>
      </w:r>
    </w:p>
    <w:p w:rsidR="00812DAE" w:rsidRPr="00B601E7" w:rsidRDefault="00812DAE" w:rsidP="00B601E7">
      <w:pPr>
        <w:spacing w:after="0" w:line="240" w:lineRule="auto"/>
        <w:rPr>
          <w:rFonts w:eastAsia="Times New Roman"/>
          <w:lang w:eastAsia="fr-FR"/>
        </w:rPr>
      </w:pPr>
      <w:r w:rsidRPr="00B601E7">
        <w:rPr>
          <w:rFonts w:eastAsia="Times New Roman"/>
          <w:b/>
          <w:bCs/>
          <w:i/>
          <w:iCs/>
          <w:color w:val="333399"/>
          <w:lang w:eastAsia="fr-FR"/>
        </w:rPr>
        <w:t>Résultats :</w:t>
      </w:r>
    </w:p>
    <w:p w:rsidR="00812DAE" w:rsidRPr="00B601E7" w:rsidRDefault="00812DAE" w:rsidP="00B601E7">
      <w:pPr>
        <w:numPr>
          <w:ilvl w:val="0"/>
          <w:numId w:val="26"/>
        </w:numPr>
        <w:spacing w:after="0" w:line="240" w:lineRule="auto"/>
        <w:jc w:val="both"/>
        <w:rPr>
          <w:sz w:val="20"/>
          <w:szCs w:val="20"/>
          <w:lang w:bidi="ar-TN"/>
        </w:rPr>
      </w:pPr>
      <w:r w:rsidRPr="00B601E7">
        <w:rPr>
          <w:sz w:val="20"/>
          <w:szCs w:val="20"/>
          <w:lang w:bidi="ar-TN"/>
        </w:rPr>
        <w:t>Le produit attendu est un spot 2</w:t>
      </w:r>
      <w:r w:rsidR="00DE5629" w:rsidRPr="00B601E7">
        <w:rPr>
          <w:sz w:val="20"/>
          <w:szCs w:val="20"/>
          <w:lang w:bidi="ar-TN"/>
        </w:rPr>
        <w:t xml:space="preserve"> minutes maximum</w:t>
      </w:r>
      <w:r w:rsidRPr="00B601E7">
        <w:rPr>
          <w:sz w:val="20"/>
          <w:szCs w:val="20"/>
          <w:lang w:bidi="ar-TN"/>
        </w:rPr>
        <w:t>.</w:t>
      </w:r>
    </w:p>
    <w:p w:rsidR="00812DAE" w:rsidRPr="00B601E7" w:rsidRDefault="00812DAE" w:rsidP="00B601E7">
      <w:pPr>
        <w:numPr>
          <w:ilvl w:val="0"/>
          <w:numId w:val="26"/>
        </w:numPr>
        <w:spacing w:after="0" w:line="240" w:lineRule="auto"/>
        <w:jc w:val="both"/>
        <w:rPr>
          <w:sz w:val="20"/>
          <w:szCs w:val="20"/>
          <w:lang w:bidi="ar-TN"/>
        </w:rPr>
      </w:pPr>
      <w:r w:rsidRPr="00B601E7">
        <w:rPr>
          <w:sz w:val="20"/>
          <w:szCs w:val="20"/>
          <w:lang w:bidi="ar-TN"/>
        </w:rPr>
        <w:t xml:space="preserve">La version de base sera en langue arabe (dialecte local) </w:t>
      </w:r>
      <w:r w:rsidR="00B601E7" w:rsidRPr="00B601E7">
        <w:rPr>
          <w:sz w:val="20"/>
          <w:szCs w:val="20"/>
          <w:lang w:bidi="ar-TN"/>
        </w:rPr>
        <w:t>avec sous-titrage français</w:t>
      </w:r>
      <w:r w:rsidRPr="00B601E7">
        <w:rPr>
          <w:sz w:val="20"/>
          <w:szCs w:val="20"/>
          <w:lang w:bidi="ar-TN"/>
        </w:rPr>
        <w:t>.</w:t>
      </w:r>
    </w:p>
    <w:p w:rsidR="00812DAE" w:rsidRDefault="00812DAE" w:rsidP="00B601E7">
      <w:pPr>
        <w:numPr>
          <w:ilvl w:val="0"/>
          <w:numId w:val="26"/>
        </w:numPr>
        <w:spacing w:after="0" w:line="240" w:lineRule="auto"/>
        <w:jc w:val="both"/>
        <w:rPr>
          <w:sz w:val="20"/>
          <w:szCs w:val="20"/>
          <w:lang w:bidi="ar-TN"/>
        </w:rPr>
      </w:pPr>
      <w:r w:rsidRPr="00B601E7">
        <w:rPr>
          <w:sz w:val="20"/>
          <w:szCs w:val="20"/>
          <w:lang w:bidi="ar-TN"/>
        </w:rPr>
        <w:t>Les messages clés à transmettre seront élaborés en collaboration avec Le consortium (ATAC-AJDCD-AFSKB) et le COPIL du projet.</w:t>
      </w:r>
    </w:p>
    <w:p w:rsidR="00B45495" w:rsidRDefault="00B45495" w:rsidP="00B45495">
      <w:pPr>
        <w:spacing w:after="0" w:line="240" w:lineRule="auto"/>
        <w:jc w:val="both"/>
        <w:rPr>
          <w:sz w:val="20"/>
          <w:szCs w:val="20"/>
          <w:lang w:bidi="ar-TN"/>
        </w:rPr>
      </w:pPr>
    </w:p>
    <w:p w:rsidR="00B45495" w:rsidRPr="00B601E7" w:rsidRDefault="00B45495" w:rsidP="00B45495">
      <w:pPr>
        <w:spacing w:after="0" w:line="240" w:lineRule="auto"/>
        <w:jc w:val="both"/>
        <w:rPr>
          <w:sz w:val="20"/>
          <w:szCs w:val="20"/>
          <w:lang w:bidi="ar-TN"/>
        </w:rPr>
      </w:pPr>
    </w:p>
    <w:p w:rsidR="00812DAE" w:rsidRPr="00B601E7" w:rsidRDefault="00812DAE" w:rsidP="00B601E7">
      <w:pPr>
        <w:spacing w:after="0" w:line="240" w:lineRule="auto"/>
        <w:outlineLvl w:val="2"/>
        <w:rPr>
          <w:rFonts w:eastAsia="Times New Roman"/>
          <w:color w:val="17365D" w:themeColor="text2" w:themeShade="BF"/>
          <w:sz w:val="28"/>
          <w:szCs w:val="28"/>
          <w:u w:val="single"/>
          <w:lang w:eastAsia="fr-FR"/>
        </w:rPr>
      </w:pPr>
      <w:r w:rsidRPr="00B601E7">
        <w:rPr>
          <w:rFonts w:eastAsia="Times New Roman"/>
          <w:b/>
          <w:bCs/>
          <w:color w:val="17365D" w:themeColor="text2" w:themeShade="BF"/>
          <w:sz w:val="28"/>
          <w:szCs w:val="20"/>
          <w:u w:val="single"/>
          <w:lang w:eastAsia="fr-FR"/>
        </w:rPr>
        <w:lastRenderedPageBreak/>
        <w:t>PUBLICS CIBLES :</w:t>
      </w:r>
    </w:p>
    <w:p w:rsidR="00812DAE" w:rsidRPr="00B601E7" w:rsidRDefault="00812DAE" w:rsidP="00B601E7">
      <w:pPr>
        <w:numPr>
          <w:ilvl w:val="0"/>
          <w:numId w:val="26"/>
        </w:numPr>
        <w:spacing w:after="0" w:line="240" w:lineRule="auto"/>
        <w:jc w:val="both"/>
        <w:rPr>
          <w:sz w:val="20"/>
          <w:szCs w:val="20"/>
          <w:lang w:bidi="ar-TN"/>
        </w:rPr>
      </w:pPr>
      <w:r w:rsidRPr="00B601E7">
        <w:rPr>
          <w:sz w:val="20"/>
          <w:szCs w:val="20"/>
          <w:lang w:bidi="ar-TN"/>
        </w:rPr>
        <w:t>Elèves des écoles primaires et famille rurales,</w:t>
      </w:r>
    </w:p>
    <w:p w:rsidR="00812DAE" w:rsidRPr="00B601E7" w:rsidRDefault="00812DAE" w:rsidP="00B601E7">
      <w:pPr>
        <w:numPr>
          <w:ilvl w:val="0"/>
          <w:numId w:val="26"/>
        </w:numPr>
        <w:spacing w:after="0" w:line="240" w:lineRule="auto"/>
        <w:jc w:val="both"/>
        <w:rPr>
          <w:sz w:val="20"/>
          <w:szCs w:val="20"/>
          <w:lang w:bidi="ar-TN"/>
        </w:rPr>
      </w:pPr>
      <w:r w:rsidRPr="00B601E7">
        <w:rPr>
          <w:sz w:val="20"/>
          <w:szCs w:val="20"/>
          <w:lang w:bidi="ar-TN"/>
        </w:rPr>
        <w:t>Femmes et hommes décideur-e-s politiques,</w:t>
      </w:r>
    </w:p>
    <w:p w:rsidR="00812DAE" w:rsidRPr="00B601E7" w:rsidRDefault="00812DAE" w:rsidP="00B601E7">
      <w:pPr>
        <w:numPr>
          <w:ilvl w:val="0"/>
          <w:numId w:val="26"/>
        </w:numPr>
        <w:spacing w:after="0" w:line="240" w:lineRule="auto"/>
        <w:jc w:val="both"/>
        <w:rPr>
          <w:sz w:val="20"/>
          <w:szCs w:val="20"/>
          <w:lang w:bidi="ar-TN"/>
        </w:rPr>
      </w:pPr>
      <w:r w:rsidRPr="00B601E7">
        <w:rPr>
          <w:sz w:val="20"/>
          <w:szCs w:val="20"/>
          <w:lang w:bidi="ar-TN"/>
        </w:rPr>
        <w:t>Actrices et acteurs de la société civile,</w:t>
      </w:r>
    </w:p>
    <w:p w:rsidR="00DE5629" w:rsidRPr="00B601E7" w:rsidRDefault="00DE5629" w:rsidP="00B601E7">
      <w:pPr>
        <w:numPr>
          <w:ilvl w:val="0"/>
          <w:numId w:val="26"/>
        </w:numPr>
        <w:spacing w:after="0" w:line="240" w:lineRule="auto"/>
        <w:jc w:val="both"/>
        <w:outlineLvl w:val="2"/>
        <w:rPr>
          <w:rFonts w:eastAsia="Times New Roman"/>
          <w:color w:val="17365D" w:themeColor="text2" w:themeShade="BF"/>
          <w:sz w:val="28"/>
          <w:szCs w:val="28"/>
          <w:u w:val="single"/>
          <w:lang w:eastAsia="fr-FR"/>
        </w:rPr>
      </w:pPr>
      <w:r w:rsidRPr="00B601E7">
        <w:rPr>
          <w:sz w:val="20"/>
          <w:szCs w:val="20"/>
          <w:lang w:bidi="ar-TN"/>
        </w:rPr>
        <w:t>Les personnes qui souffrent d’un handicap</w:t>
      </w:r>
    </w:p>
    <w:p w:rsidR="00812DAE" w:rsidRPr="00B601E7" w:rsidRDefault="00812DAE" w:rsidP="00B601E7">
      <w:pPr>
        <w:numPr>
          <w:ilvl w:val="0"/>
          <w:numId w:val="26"/>
        </w:numPr>
        <w:spacing w:after="0" w:line="240" w:lineRule="auto"/>
        <w:jc w:val="both"/>
        <w:rPr>
          <w:sz w:val="20"/>
          <w:szCs w:val="20"/>
          <w:lang w:bidi="ar-TN"/>
        </w:rPr>
      </w:pPr>
      <w:r w:rsidRPr="00B601E7">
        <w:rPr>
          <w:sz w:val="20"/>
          <w:szCs w:val="20"/>
          <w:lang w:bidi="ar-TN"/>
        </w:rPr>
        <w:t>Militant-e</w:t>
      </w:r>
      <w:r w:rsidR="00DE5629" w:rsidRPr="00B601E7">
        <w:rPr>
          <w:sz w:val="20"/>
          <w:szCs w:val="20"/>
          <w:lang w:bidi="ar-TN"/>
        </w:rPr>
        <w:t>-</w:t>
      </w:r>
      <w:r w:rsidRPr="00B601E7">
        <w:rPr>
          <w:sz w:val="20"/>
          <w:szCs w:val="20"/>
          <w:lang w:bidi="ar-TN"/>
        </w:rPr>
        <w:t>s  des droits humains en général,</w:t>
      </w:r>
    </w:p>
    <w:p w:rsidR="00DE5629" w:rsidRPr="00B601E7" w:rsidRDefault="00DE5629" w:rsidP="00B601E7">
      <w:pPr>
        <w:numPr>
          <w:ilvl w:val="0"/>
          <w:numId w:val="26"/>
        </w:numPr>
        <w:spacing w:after="0" w:line="240" w:lineRule="auto"/>
        <w:jc w:val="both"/>
        <w:outlineLvl w:val="2"/>
        <w:rPr>
          <w:rFonts w:eastAsia="Times New Roman"/>
          <w:color w:val="17365D" w:themeColor="text2" w:themeShade="BF"/>
          <w:sz w:val="28"/>
          <w:szCs w:val="28"/>
          <w:u w:val="single"/>
          <w:lang w:eastAsia="fr-FR"/>
        </w:rPr>
      </w:pPr>
      <w:r w:rsidRPr="00B601E7">
        <w:rPr>
          <w:sz w:val="20"/>
          <w:szCs w:val="20"/>
          <w:lang w:bidi="ar-TN"/>
        </w:rPr>
        <w:t>Médias,</w:t>
      </w:r>
    </w:p>
    <w:p w:rsidR="00812DAE" w:rsidRPr="00B601E7" w:rsidRDefault="00812DAE" w:rsidP="00B601E7">
      <w:pPr>
        <w:spacing w:after="0" w:line="240" w:lineRule="auto"/>
        <w:jc w:val="both"/>
        <w:outlineLvl w:val="2"/>
        <w:rPr>
          <w:rFonts w:eastAsia="Times New Roman"/>
          <w:color w:val="17365D" w:themeColor="text2" w:themeShade="BF"/>
          <w:sz w:val="28"/>
          <w:szCs w:val="28"/>
          <w:u w:val="single"/>
          <w:lang w:eastAsia="fr-FR"/>
        </w:rPr>
      </w:pPr>
      <w:r w:rsidRPr="00B601E7">
        <w:rPr>
          <w:rFonts w:eastAsia="Times New Roman"/>
          <w:b/>
          <w:bCs/>
          <w:color w:val="17365D" w:themeColor="text2" w:themeShade="BF"/>
          <w:sz w:val="28"/>
          <w:szCs w:val="20"/>
          <w:u w:val="single"/>
          <w:lang w:eastAsia="fr-FR"/>
        </w:rPr>
        <w:t>LES ÉTAPES DE LA RÉALISATION :</w:t>
      </w:r>
    </w:p>
    <w:p w:rsidR="00812DAE" w:rsidRPr="00B601E7" w:rsidRDefault="00812DAE" w:rsidP="00B601E7">
      <w:pPr>
        <w:numPr>
          <w:ilvl w:val="0"/>
          <w:numId w:val="26"/>
        </w:numPr>
        <w:spacing w:after="0" w:line="240" w:lineRule="auto"/>
        <w:jc w:val="both"/>
        <w:rPr>
          <w:sz w:val="20"/>
          <w:szCs w:val="20"/>
          <w:lang w:bidi="ar-TN"/>
        </w:rPr>
      </w:pPr>
      <w:r w:rsidRPr="00B601E7">
        <w:rPr>
          <w:sz w:val="20"/>
          <w:szCs w:val="20"/>
          <w:lang w:bidi="ar-TN"/>
        </w:rPr>
        <w:t>Pendant toute la durée de réalisation du spot, le/la prestataire retenu(e) travaillera en étroite collaboration avec un comité de suivi constitué par le</w:t>
      </w:r>
      <w:r w:rsidR="00DE5629" w:rsidRPr="00B601E7">
        <w:rPr>
          <w:sz w:val="20"/>
          <w:szCs w:val="20"/>
          <w:lang w:bidi="ar-TN"/>
        </w:rPr>
        <w:t xml:space="preserve"> </w:t>
      </w:r>
      <w:r w:rsidRPr="00B601E7">
        <w:rPr>
          <w:sz w:val="20"/>
          <w:szCs w:val="20"/>
          <w:lang w:bidi="ar-TN"/>
        </w:rPr>
        <w:t>coordinateur du projet et le COPIL du projet #STOP Leishmaniose.</w:t>
      </w:r>
    </w:p>
    <w:p w:rsidR="00812DAE" w:rsidRPr="00B601E7" w:rsidRDefault="00812DAE" w:rsidP="00B601E7">
      <w:pPr>
        <w:numPr>
          <w:ilvl w:val="0"/>
          <w:numId w:val="26"/>
        </w:numPr>
        <w:spacing w:after="0" w:line="240" w:lineRule="auto"/>
        <w:jc w:val="both"/>
        <w:rPr>
          <w:sz w:val="20"/>
          <w:szCs w:val="20"/>
          <w:lang w:bidi="ar-TN"/>
        </w:rPr>
      </w:pPr>
      <w:r w:rsidRPr="00B601E7">
        <w:rPr>
          <w:sz w:val="20"/>
          <w:szCs w:val="20"/>
          <w:lang w:bidi="ar-TN"/>
        </w:rPr>
        <w:t>Le/La prestataire veillera à obtenir une validation formelle à l’issue de chacune des étapes suivantes:</w:t>
      </w:r>
    </w:p>
    <w:p w:rsidR="00812DAE" w:rsidRPr="00B601E7" w:rsidRDefault="00812DAE" w:rsidP="00B601E7">
      <w:pPr>
        <w:numPr>
          <w:ilvl w:val="0"/>
          <w:numId w:val="28"/>
        </w:numPr>
        <w:spacing w:after="0" w:line="240" w:lineRule="auto"/>
        <w:rPr>
          <w:rFonts w:eastAsia="Times New Roman"/>
          <w:b/>
          <w:bCs/>
          <w:i/>
          <w:iCs/>
          <w:color w:val="333399"/>
          <w:lang w:eastAsia="fr-FR"/>
        </w:rPr>
      </w:pPr>
      <w:r w:rsidRPr="00B601E7">
        <w:rPr>
          <w:rFonts w:eastAsia="Times New Roman"/>
          <w:b/>
          <w:bCs/>
          <w:i/>
          <w:iCs/>
          <w:color w:val="333399"/>
          <w:lang w:eastAsia="fr-FR"/>
        </w:rPr>
        <w:t>Développement d’un synopsis</w:t>
      </w:r>
    </w:p>
    <w:p w:rsidR="00812DAE" w:rsidRPr="00B601E7" w:rsidRDefault="00812DAE" w:rsidP="00B601E7">
      <w:pPr>
        <w:spacing w:after="0" w:line="240" w:lineRule="auto"/>
        <w:ind w:left="720"/>
        <w:jc w:val="both"/>
        <w:rPr>
          <w:sz w:val="20"/>
          <w:szCs w:val="20"/>
          <w:lang w:bidi="ar-TN"/>
        </w:rPr>
      </w:pPr>
      <w:r w:rsidRPr="00B601E7">
        <w:rPr>
          <w:sz w:val="20"/>
          <w:szCs w:val="20"/>
          <w:lang w:bidi="ar-TN"/>
        </w:rPr>
        <w:t>Le/la prestataire proposera, sur la base des travaux déjà réalisés (publications, étude, rapports et articles de presse, supports audiovisuels existants, etc.) et des discussions avec les différents partenaires du projet (L’équipe du projet et le COPIL et 2 médecins experts en Leishmaniose), un synopsis pour le spot. Un atelier sera organisé faciliter l’élaboration du draft du synopsis qui sera validé après discussion finale à la fin de l’étape.</w:t>
      </w:r>
    </w:p>
    <w:p w:rsidR="00812DAE" w:rsidRPr="00B601E7" w:rsidRDefault="00812DAE" w:rsidP="00B601E7">
      <w:pPr>
        <w:numPr>
          <w:ilvl w:val="0"/>
          <w:numId w:val="28"/>
        </w:numPr>
        <w:spacing w:after="0" w:line="240" w:lineRule="auto"/>
        <w:rPr>
          <w:rFonts w:eastAsia="Times New Roman"/>
          <w:b/>
          <w:bCs/>
          <w:i/>
          <w:iCs/>
          <w:color w:val="333399"/>
          <w:lang w:eastAsia="fr-FR"/>
        </w:rPr>
      </w:pPr>
      <w:r w:rsidRPr="00B601E7">
        <w:rPr>
          <w:rFonts w:eastAsia="Times New Roman"/>
          <w:b/>
          <w:bCs/>
          <w:i/>
          <w:iCs/>
          <w:color w:val="333399"/>
          <w:lang w:eastAsia="fr-FR"/>
        </w:rPr>
        <w:t>Repérages</w:t>
      </w:r>
    </w:p>
    <w:p w:rsidR="00812DAE" w:rsidRPr="00B601E7" w:rsidRDefault="00812DAE" w:rsidP="00B601E7">
      <w:pPr>
        <w:spacing w:after="0" w:line="240" w:lineRule="auto"/>
        <w:ind w:left="720"/>
        <w:jc w:val="both"/>
        <w:rPr>
          <w:sz w:val="20"/>
          <w:szCs w:val="20"/>
          <w:lang w:bidi="ar-TN"/>
        </w:rPr>
      </w:pPr>
      <w:r w:rsidRPr="00B601E7">
        <w:rPr>
          <w:sz w:val="20"/>
          <w:szCs w:val="20"/>
          <w:lang w:bidi="ar-TN"/>
        </w:rPr>
        <w:t>Si besoin et sur la base du synopsis validé, le/la prestataire effectue un repérage des personnes à interviewer et des lieux de tournage choisis en collaboration avec le comité de suivi du consortium (ATAC-AJDCD-AFSKB). Il/elle livre à l’issue de ce repérage un planning du tournage.</w:t>
      </w:r>
    </w:p>
    <w:p w:rsidR="00812DAE" w:rsidRPr="00B601E7" w:rsidRDefault="00812DAE" w:rsidP="00B601E7">
      <w:pPr>
        <w:numPr>
          <w:ilvl w:val="0"/>
          <w:numId w:val="28"/>
        </w:numPr>
        <w:spacing w:after="0" w:line="240" w:lineRule="auto"/>
        <w:rPr>
          <w:rFonts w:eastAsia="Times New Roman"/>
          <w:b/>
          <w:bCs/>
          <w:i/>
          <w:iCs/>
          <w:color w:val="333399"/>
          <w:lang w:eastAsia="fr-FR"/>
        </w:rPr>
      </w:pPr>
      <w:r w:rsidRPr="00B601E7">
        <w:rPr>
          <w:rFonts w:eastAsia="Times New Roman"/>
          <w:b/>
          <w:bCs/>
          <w:i/>
          <w:iCs/>
          <w:color w:val="333399"/>
          <w:lang w:eastAsia="fr-FR"/>
        </w:rPr>
        <w:t>Tournage</w:t>
      </w:r>
    </w:p>
    <w:p w:rsidR="00812DAE" w:rsidRPr="00B601E7" w:rsidRDefault="00812DAE" w:rsidP="00B601E7">
      <w:pPr>
        <w:spacing w:after="0" w:line="240" w:lineRule="auto"/>
        <w:ind w:left="720"/>
        <w:jc w:val="both"/>
        <w:rPr>
          <w:sz w:val="20"/>
          <w:szCs w:val="20"/>
          <w:lang w:bidi="ar-TN"/>
        </w:rPr>
      </w:pPr>
      <w:r w:rsidRPr="00B601E7">
        <w:rPr>
          <w:sz w:val="20"/>
          <w:szCs w:val="20"/>
          <w:lang w:bidi="ar-TN"/>
        </w:rPr>
        <w:t>Le lieu de réalisation du spot est laissé à l’appréciation du prestataire qui effectue la réalisation du tournage (prises d’image, interviews sur le terrain auprès des personnes sélectionnées et qui devront apparaître dans la vidéo).</w:t>
      </w:r>
    </w:p>
    <w:p w:rsidR="00812DAE" w:rsidRPr="00B601E7" w:rsidRDefault="00812DAE" w:rsidP="00B601E7">
      <w:pPr>
        <w:numPr>
          <w:ilvl w:val="0"/>
          <w:numId w:val="28"/>
        </w:numPr>
        <w:spacing w:after="0" w:line="240" w:lineRule="auto"/>
        <w:rPr>
          <w:rFonts w:eastAsia="Times New Roman"/>
          <w:b/>
          <w:bCs/>
          <w:i/>
          <w:iCs/>
          <w:color w:val="333399"/>
          <w:lang w:eastAsia="fr-FR"/>
        </w:rPr>
      </w:pPr>
      <w:r w:rsidRPr="00B601E7">
        <w:rPr>
          <w:rFonts w:eastAsia="Times New Roman"/>
          <w:b/>
          <w:bCs/>
          <w:i/>
          <w:iCs/>
          <w:color w:val="333399"/>
          <w:lang w:eastAsia="fr-FR"/>
        </w:rPr>
        <w:t>Finalisation</w:t>
      </w:r>
    </w:p>
    <w:p w:rsidR="00812DAE" w:rsidRPr="00B601E7" w:rsidRDefault="00812DAE" w:rsidP="00B601E7">
      <w:pPr>
        <w:spacing w:after="0" w:line="240" w:lineRule="auto"/>
        <w:ind w:left="720"/>
        <w:jc w:val="both"/>
        <w:rPr>
          <w:sz w:val="20"/>
          <w:szCs w:val="20"/>
          <w:lang w:bidi="ar-TN"/>
        </w:rPr>
      </w:pPr>
      <w:r w:rsidRPr="00B601E7">
        <w:rPr>
          <w:sz w:val="20"/>
          <w:szCs w:val="20"/>
          <w:lang w:bidi="ar-TN"/>
        </w:rPr>
        <w:t xml:space="preserve">Après avoir recueilli les remarques du comité de suivi sur la première version du spot monté, le/la prestataire intègre les modifications nécessaires demandées par le comité de suivi du consortium (ATAC-AJDCD-AFSKB).  </w:t>
      </w:r>
      <w:r w:rsidR="00DE5629" w:rsidRPr="00B601E7">
        <w:rPr>
          <w:sz w:val="20"/>
          <w:szCs w:val="20"/>
          <w:lang w:bidi="ar-TN"/>
        </w:rPr>
        <w:t>Et</w:t>
      </w:r>
      <w:r w:rsidRPr="00B601E7">
        <w:rPr>
          <w:sz w:val="20"/>
          <w:szCs w:val="20"/>
          <w:lang w:bidi="ar-TN"/>
        </w:rPr>
        <w:t xml:space="preserve"> réalise le montage final du spot.</w:t>
      </w:r>
    </w:p>
    <w:p w:rsidR="00812DAE" w:rsidRPr="00B601E7" w:rsidRDefault="00812DAE" w:rsidP="00B601E7">
      <w:pPr>
        <w:numPr>
          <w:ilvl w:val="0"/>
          <w:numId w:val="28"/>
        </w:numPr>
        <w:spacing w:after="0" w:line="240" w:lineRule="auto"/>
        <w:rPr>
          <w:rFonts w:eastAsia="Times New Roman"/>
          <w:b/>
          <w:bCs/>
          <w:i/>
          <w:iCs/>
          <w:color w:val="333399"/>
          <w:lang w:eastAsia="fr-FR"/>
        </w:rPr>
      </w:pPr>
      <w:r w:rsidRPr="00B601E7">
        <w:rPr>
          <w:rFonts w:eastAsia="Times New Roman"/>
          <w:b/>
          <w:bCs/>
          <w:i/>
          <w:iCs/>
          <w:color w:val="333399"/>
          <w:lang w:eastAsia="fr-FR"/>
        </w:rPr>
        <w:t>Envoi des produits finaux</w:t>
      </w:r>
    </w:p>
    <w:p w:rsidR="00812DAE" w:rsidRPr="00B601E7" w:rsidRDefault="00812DAE" w:rsidP="00B601E7">
      <w:pPr>
        <w:spacing w:after="0" w:line="240" w:lineRule="auto"/>
        <w:ind w:left="720"/>
        <w:jc w:val="both"/>
        <w:rPr>
          <w:sz w:val="20"/>
          <w:szCs w:val="20"/>
          <w:lang w:bidi="ar-TN"/>
        </w:rPr>
      </w:pPr>
      <w:r w:rsidRPr="00B601E7">
        <w:rPr>
          <w:sz w:val="20"/>
          <w:szCs w:val="20"/>
          <w:lang w:bidi="ar-TN"/>
        </w:rPr>
        <w:t>Le/la prestataire livre au consortium (ATAC-AJDCD-AFSKB). L</w:t>
      </w:r>
      <w:r w:rsidR="00DE5629" w:rsidRPr="00B601E7">
        <w:rPr>
          <w:sz w:val="20"/>
          <w:szCs w:val="20"/>
          <w:lang w:bidi="ar-TN"/>
        </w:rPr>
        <w:t>es produits finaux</w:t>
      </w:r>
      <w:r w:rsidRPr="00B601E7">
        <w:rPr>
          <w:sz w:val="20"/>
          <w:szCs w:val="20"/>
          <w:lang w:bidi="ar-TN"/>
        </w:rPr>
        <w:t>: le synopsis et le spot (sur support DVD), en version arabe</w:t>
      </w:r>
      <w:r w:rsidR="00DE5629" w:rsidRPr="00B601E7">
        <w:rPr>
          <w:sz w:val="20"/>
          <w:szCs w:val="20"/>
          <w:lang w:bidi="ar-TN"/>
        </w:rPr>
        <w:t xml:space="preserve"> </w:t>
      </w:r>
      <w:r w:rsidR="00B601E7" w:rsidRPr="00B601E7">
        <w:rPr>
          <w:sz w:val="20"/>
          <w:szCs w:val="20"/>
          <w:lang w:bidi="ar-TN"/>
        </w:rPr>
        <w:t>avec sous-titrage français</w:t>
      </w:r>
      <w:r w:rsidRPr="00B601E7">
        <w:rPr>
          <w:sz w:val="20"/>
          <w:szCs w:val="20"/>
          <w:lang w:bidi="ar-TN"/>
        </w:rPr>
        <w:t>.</w:t>
      </w:r>
    </w:p>
    <w:p w:rsidR="00812DAE" w:rsidRPr="00BA37E8" w:rsidRDefault="00812DAE" w:rsidP="00812DAE">
      <w:pPr>
        <w:spacing w:before="100" w:beforeAutospacing="1" w:after="125" w:line="240" w:lineRule="auto"/>
        <w:outlineLvl w:val="2"/>
        <w:rPr>
          <w:rFonts w:eastAsia="Times New Roman"/>
          <w:color w:val="17365D" w:themeColor="text2" w:themeShade="BF"/>
          <w:sz w:val="30"/>
          <w:szCs w:val="30"/>
          <w:u w:val="single"/>
          <w:lang w:eastAsia="fr-FR"/>
        </w:rPr>
      </w:pPr>
      <w:r w:rsidRPr="00BA37E8">
        <w:rPr>
          <w:rFonts w:eastAsia="Times New Roman"/>
          <w:b/>
          <w:bCs/>
          <w:color w:val="17365D" w:themeColor="text2" w:themeShade="BF"/>
          <w:sz w:val="30"/>
          <w:u w:val="single"/>
          <w:lang w:eastAsia="fr-FR"/>
        </w:rPr>
        <w:t>LIVRABLES :</w:t>
      </w:r>
    </w:p>
    <w:p w:rsidR="00812DAE" w:rsidRPr="00DE5629" w:rsidRDefault="00812DAE" w:rsidP="00DD0C92">
      <w:pPr>
        <w:pStyle w:val="Sansinterligne"/>
        <w:rPr>
          <w:lang w:bidi="ar-TN"/>
        </w:rPr>
      </w:pPr>
      <w:r w:rsidRPr="00DE5629">
        <w:rPr>
          <w:lang w:bidi="ar-TN"/>
        </w:rPr>
        <w:t xml:space="preserve">Le/la prestataire retenu(e) pour la réalisation du spot devra livrer </w:t>
      </w:r>
      <w:r w:rsidR="00B601E7" w:rsidRPr="00DE5629">
        <w:rPr>
          <w:lang w:bidi="ar-TN"/>
        </w:rPr>
        <w:t>au consortium (ATAC-AJDCD-AFSKB)</w:t>
      </w:r>
      <w:r w:rsidRPr="00DE5629">
        <w:rPr>
          <w:lang w:bidi="ar-TN"/>
        </w:rPr>
        <w:t>:</w:t>
      </w:r>
    </w:p>
    <w:p w:rsidR="00812DAE" w:rsidRPr="00DE5629" w:rsidRDefault="00812DAE" w:rsidP="00DD0C92">
      <w:pPr>
        <w:pStyle w:val="Sansinterligne"/>
        <w:numPr>
          <w:ilvl w:val="0"/>
          <w:numId w:val="35"/>
        </w:numPr>
        <w:rPr>
          <w:lang w:bidi="ar-TN"/>
        </w:rPr>
      </w:pPr>
      <w:r w:rsidRPr="00DE5629">
        <w:rPr>
          <w:lang w:bidi="ar-TN"/>
        </w:rPr>
        <w:t>Un synopsis pour un spot de 2 minutes maximum;</w:t>
      </w:r>
    </w:p>
    <w:p w:rsidR="00812DAE" w:rsidRPr="00DE5629" w:rsidRDefault="00B601E7" w:rsidP="00DD0C92">
      <w:pPr>
        <w:pStyle w:val="Sansinterligne"/>
        <w:numPr>
          <w:ilvl w:val="0"/>
          <w:numId w:val="35"/>
        </w:numPr>
        <w:rPr>
          <w:lang w:bidi="ar-TN"/>
        </w:rPr>
      </w:pPr>
      <w:r>
        <w:rPr>
          <w:lang w:bidi="ar-TN"/>
        </w:rPr>
        <w:t>Un planning du tournage</w:t>
      </w:r>
      <w:r w:rsidR="00812DAE" w:rsidRPr="00DE5629">
        <w:rPr>
          <w:lang w:bidi="ar-TN"/>
        </w:rPr>
        <w:t>;</w:t>
      </w:r>
    </w:p>
    <w:p w:rsidR="00812DAE" w:rsidRPr="00DE5629" w:rsidRDefault="00812DAE" w:rsidP="00DD0C92">
      <w:pPr>
        <w:pStyle w:val="Sansinterligne"/>
        <w:numPr>
          <w:ilvl w:val="0"/>
          <w:numId w:val="35"/>
        </w:numPr>
        <w:rPr>
          <w:lang w:bidi="ar-TN"/>
        </w:rPr>
      </w:pPr>
      <w:r w:rsidRPr="00DE5629">
        <w:rPr>
          <w:lang w:bidi="ar-TN"/>
        </w:rPr>
        <w:t>5 copies du spot  en version arabe avec sous-titrage français dans chacun des formats suivants: DVD haute définition, CD basse définition (format MPEG1 vidéo, taille approximative 352 x 288) et VHS.</w:t>
      </w:r>
    </w:p>
    <w:p w:rsidR="00812DAE" w:rsidRPr="00BA37E8" w:rsidRDefault="00812DAE" w:rsidP="00812DAE">
      <w:pPr>
        <w:spacing w:before="100" w:beforeAutospacing="1" w:after="125" w:line="240" w:lineRule="auto"/>
        <w:outlineLvl w:val="2"/>
        <w:rPr>
          <w:rFonts w:eastAsia="Times New Roman"/>
          <w:color w:val="17365D" w:themeColor="text2" w:themeShade="BF"/>
          <w:sz w:val="30"/>
          <w:szCs w:val="30"/>
          <w:u w:val="single"/>
          <w:lang w:eastAsia="fr-FR"/>
        </w:rPr>
      </w:pPr>
      <w:r w:rsidRPr="00BA37E8">
        <w:rPr>
          <w:rFonts w:eastAsia="Times New Roman"/>
          <w:b/>
          <w:bCs/>
          <w:color w:val="17365D" w:themeColor="text2" w:themeShade="BF"/>
          <w:sz w:val="30"/>
          <w:u w:val="single"/>
          <w:lang w:eastAsia="fr-FR"/>
        </w:rPr>
        <w:t>CALENDRIER DE RÉALISATION :</w:t>
      </w:r>
    </w:p>
    <w:p w:rsidR="00812DAE" w:rsidRDefault="00812DAE" w:rsidP="00902383">
      <w:pPr>
        <w:spacing w:after="125" w:line="240" w:lineRule="auto"/>
        <w:jc w:val="both"/>
        <w:rPr>
          <w:color w:val="222222"/>
          <w:shd w:val="clear" w:color="auto" w:fill="FFFFFF"/>
        </w:rPr>
      </w:pPr>
      <w:r w:rsidRPr="00B601E7">
        <w:rPr>
          <w:lang w:bidi="ar-TN"/>
        </w:rPr>
        <w:t>La durée globale de</w:t>
      </w:r>
      <w:r w:rsidR="00B601E7">
        <w:rPr>
          <w:lang w:bidi="ar-TN"/>
        </w:rPr>
        <w:t xml:space="preserve"> la</w:t>
      </w:r>
      <w:r w:rsidRPr="00B601E7">
        <w:rPr>
          <w:lang w:bidi="ar-TN"/>
        </w:rPr>
        <w:t xml:space="preserve"> réalisation du spot ne doit pas excéder </w:t>
      </w:r>
      <w:r w:rsidR="00902383">
        <w:rPr>
          <w:lang w:bidi="ar-TN"/>
        </w:rPr>
        <w:t>5</w:t>
      </w:r>
      <w:r w:rsidRPr="00B601E7">
        <w:rPr>
          <w:lang w:bidi="ar-TN"/>
        </w:rPr>
        <w:t xml:space="preserve"> semaines à partir de la date de signature du contrat de prestation</w:t>
      </w:r>
      <w:r w:rsidRPr="00375C9F">
        <w:rPr>
          <w:color w:val="222222"/>
          <w:shd w:val="clear" w:color="auto" w:fill="FFFFFF"/>
        </w:rPr>
        <w:t>.</w:t>
      </w:r>
    </w:p>
    <w:p w:rsidR="00DD0C92" w:rsidRDefault="00DD0C92" w:rsidP="00B601E7">
      <w:pPr>
        <w:spacing w:after="125" w:line="240" w:lineRule="auto"/>
        <w:jc w:val="both"/>
        <w:rPr>
          <w:color w:val="222222"/>
          <w:shd w:val="clear" w:color="auto" w:fill="FFFFFF"/>
        </w:rPr>
      </w:pPr>
    </w:p>
    <w:p w:rsidR="00DD0C92" w:rsidRPr="00B601E7" w:rsidRDefault="00DD0C92" w:rsidP="00B601E7">
      <w:pPr>
        <w:spacing w:after="125" w:line="240" w:lineRule="auto"/>
        <w:jc w:val="both"/>
        <w:rPr>
          <w:color w:val="222222"/>
          <w:shd w:val="clear" w:color="auto" w:fill="FFFFFF"/>
        </w:rPr>
      </w:pPr>
    </w:p>
    <w:p w:rsidR="00812DAE" w:rsidRPr="00265F60" w:rsidRDefault="00812DAE" w:rsidP="00265F60">
      <w:pPr>
        <w:spacing w:after="0" w:line="240" w:lineRule="auto"/>
        <w:jc w:val="center"/>
        <w:rPr>
          <w:rFonts w:eastAsia="Times New Roman"/>
          <w:b/>
          <w:bCs/>
          <w:color w:val="FF0000"/>
          <w:sz w:val="36"/>
          <w:szCs w:val="36"/>
          <w:u w:val="single"/>
          <w:lang w:eastAsia="fr-FR"/>
        </w:rPr>
      </w:pPr>
      <w:r w:rsidRPr="00375C9F">
        <w:rPr>
          <w:rFonts w:eastAsia="Times New Roman"/>
          <w:b/>
          <w:bCs/>
          <w:color w:val="FF0000"/>
          <w:sz w:val="36"/>
          <w:szCs w:val="36"/>
          <w:u w:val="single"/>
          <w:lang w:eastAsia="fr-FR"/>
        </w:rPr>
        <w:t xml:space="preserve">La livraison finale ne peut excéder le </w:t>
      </w:r>
      <w:r w:rsidR="00DD0C92">
        <w:rPr>
          <w:rFonts w:eastAsia="Times New Roman"/>
          <w:b/>
          <w:bCs/>
          <w:color w:val="FF0000"/>
          <w:sz w:val="36"/>
          <w:szCs w:val="36"/>
          <w:u w:val="single"/>
          <w:lang w:eastAsia="fr-FR"/>
        </w:rPr>
        <w:t>15</w:t>
      </w:r>
      <w:r w:rsidRPr="00375C9F">
        <w:rPr>
          <w:rFonts w:eastAsia="Times New Roman"/>
          <w:b/>
          <w:bCs/>
          <w:color w:val="FF0000"/>
          <w:sz w:val="36"/>
          <w:szCs w:val="36"/>
          <w:u w:val="single"/>
          <w:lang w:eastAsia="fr-FR"/>
        </w:rPr>
        <w:t xml:space="preserve"> </w:t>
      </w:r>
      <w:r w:rsidR="00DD0C92">
        <w:rPr>
          <w:rFonts w:eastAsia="Times New Roman"/>
          <w:b/>
          <w:bCs/>
          <w:color w:val="FF0000"/>
          <w:sz w:val="36"/>
          <w:szCs w:val="36"/>
          <w:u w:val="single"/>
          <w:lang w:eastAsia="fr-FR"/>
        </w:rPr>
        <w:t>Décembre</w:t>
      </w:r>
      <w:r w:rsidRPr="00375C9F">
        <w:rPr>
          <w:rFonts w:eastAsia="Times New Roman"/>
          <w:b/>
          <w:bCs/>
          <w:color w:val="FF0000"/>
          <w:sz w:val="36"/>
          <w:szCs w:val="36"/>
          <w:u w:val="single"/>
          <w:lang w:eastAsia="fr-FR"/>
        </w:rPr>
        <w:t xml:space="preserve"> 2020.</w:t>
      </w:r>
    </w:p>
    <w:tbl>
      <w:tblPr>
        <w:tblStyle w:val="Grilledutableau"/>
        <w:tblW w:w="9631" w:type="dxa"/>
        <w:tblInd w:w="-6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671"/>
        <w:gridCol w:w="2511"/>
        <w:gridCol w:w="1449"/>
      </w:tblGrid>
      <w:tr w:rsidR="00812DAE" w:rsidRPr="00FD75AE" w:rsidTr="00400CE0">
        <w:trPr>
          <w:trHeight w:val="381"/>
        </w:trPr>
        <w:tc>
          <w:tcPr>
            <w:tcW w:w="9631" w:type="dxa"/>
            <w:gridSpan w:val="3"/>
          </w:tcPr>
          <w:p w:rsidR="00812DAE" w:rsidRPr="00FD75AE" w:rsidRDefault="00812DAE" w:rsidP="00B601E7">
            <w:pPr>
              <w:spacing w:after="0" w:line="240" w:lineRule="auto"/>
              <w:rPr>
                <w:b/>
                <w:bCs/>
                <w:sz w:val="24"/>
                <w:szCs w:val="24"/>
              </w:rPr>
            </w:pPr>
            <w:r w:rsidRPr="00FD75AE">
              <w:rPr>
                <w:b/>
                <w:bCs/>
                <w:sz w:val="24"/>
                <w:szCs w:val="24"/>
              </w:rPr>
              <w:lastRenderedPageBreak/>
              <w:t xml:space="preserve">Phase de Cadrage général = 3 semaines  </w:t>
            </w:r>
          </w:p>
        </w:tc>
      </w:tr>
      <w:tr w:rsidR="00812DAE" w:rsidRPr="00FD75AE" w:rsidTr="00400CE0">
        <w:trPr>
          <w:trHeight w:val="347"/>
        </w:trPr>
        <w:tc>
          <w:tcPr>
            <w:tcW w:w="5671" w:type="dxa"/>
          </w:tcPr>
          <w:p w:rsidR="00812DAE" w:rsidRPr="00FD75AE" w:rsidRDefault="00812DAE" w:rsidP="00B601E7">
            <w:pPr>
              <w:spacing w:after="0" w:line="240" w:lineRule="auto"/>
              <w:jc w:val="center"/>
              <w:rPr>
                <w:b/>
                <w:bCs/>
                <w:sz w:val="24"/>
                <w:szCs w:val="24"/>
              </w:rPr>
            </w:pPr>
            <w:r w:rsidRPr="00FD75AE">
              <w:rPr>
                <w:b/>
                <w:bCs/>
                <w:sz w:val="24"/>
                <w:szCs w:val="24"/>
              </w:rPr>
              <w:t>Activités</w:t>
            </w:r>
          </w:p>
        </w:tc>
        <w:tc>
          <w:tcPr>
            <w:tcW w:w="2511" w:type="dxa"/>
          </w:tcPr>
          <w:p w:rsidR="00812DAE" w:rsidRPr="00FD75AE" w:rsidRDefault="00812DAE" w:rsidP="00B601E7">
            <w:pPr>
              <w:spacing w:after="0" w:line="240" w:lineRule="auto"/>
              <w:jc w:val="center"/>
              <w:rPr>
                <w:b/>
                <w:bCs/>
                <w:sz w:val="24"/>
                <w:szCs w:val="24"/>
              </w:rPr>
            </w:pPr>
            <w:r w:rsidRPr="00FD75AE">
              <w:rPr>
                <w:b/>
                <w:bCs/>
                <w:sz w:val="24"/>
                <w:szCs w:val="24"/>
              </w:rPr>
              <w:t>Dates</w:t>
            </w:r>
          </w:p>
        </w:tc>
        <w:tc>
          <w:tcPr>
            <w:tcW w:w="1449" w:type="dxa"/>
          </w:tcPr>
          <w:p w:rsidR="00812DAE" w:rsidRPr="00FD75AE" w:rsidRDefault="00812DAE" w:rsidP="00B601E7">
            <w:pPr>
              <w:spacing w:after="0" w:line="240" w:lineRule="auto"/>
              <w:jc w:val="center"/>
              <w:rPr>
                <w:b/>
                <w:bCs/>
                <w:sz w:val="24"/>
                <w:szCs w:val="24"/>
              </w:rPr>
            </w:pPr>
            <w:r w:rsidRPr="00FD75AE">
              <w:rPr>
                <w:b/>
                <w:bCs/>
                <w:sz w:val="24"/>
                <w:szCs w:val="24"/>
              </w:rPr>
              <w:t>Durée</w:t>
            </w:r>
          </w:p>
        </w:tc>
      </w:tr>
      <w:tr w:rsidR="00812DAE" w:rsidRPr="00FD75AE" w:rsidTr="00400CE0">
        <w:trPr>
          <w:trHeight w:val="584"/>
        </w:trPr>
        <w:tc>
          <w:tcPr>
            <w:tcW w:w="5671" w:type="dxa"/>
          </w:tcPr>
          <w:p w:rsidR="00812DAE" w:rsidRPr="00FD75AE" w:rsidRDefault="00812DAE" w:rsidP="00B601E7">
            <w:pPr>
              <w:spacing w:after="0" w:line="240" w:lineRule="auto"/>
              <w:rPr>
                <w:sz w:val="24"/>
                <w:szCs w:val="24"/>
              </w:rPr>
            </w:pPr>
            <w:r w:rsidRPr="00FD75AE">
              <w:rPr>
                <w:sz w:val="24"/>
                <w:szCs w:val="24"/>
              </w:rPr>
              <w:t>Première réuni</w:t>
            </w:r>
            <w:r w:rsidR="00902383">
              <w:rPr>
                <w:sz w:val="24"/>
                <w:szCs w:val="24"/>
              </w:rPr>
              <w:t xml:space="preserve">on du comité de suivi avec le/la </w:t>
            </w:r>
            <w:r w:rsidRPr="00FD75AE">
              <w:rPr>
                <w:sz w:val="24"/>
                <w:szCs w:val="24"/>
              </w:rPr>
              <w:t xml:space="preserve">prestataire </w:t>
            </w:r>
          </w:p>
        </w:tc>
        <w:tc>
          <w:tcPr>
            <w:tcW w:w="2511" w:type="dxa"/>
          </w:tcPr>
          <w:p w:rsidR="00812DAE" w:rsidRPr="00FD75AE" w:rsidRDefault="00400CE0" w:rsidP="00B601E7">
            <w:pPr>
              <w:spacing w:after="0" w:line="240" w:lineRule="auto"/>
              <w:jc w:val="center"/>
              <w:rPr>
                <w:sz w:val="24"/>
                <w:szCs w:val="24"/>
              </w:rPr>
            </w:pPr>
            <w:r>
              <w:rPr>
                <w:sz w:val="24"/>
                <w:szCs w:val="24"/>
              </w:rPr>
              <w:t>Novembre</w:t>
            </w:r>
            <w:r w:rsidR="00812DAE" w:rsidRPr="00FD75AE">
              <w:rPr>
                <w:sz w:val="24"/>
                <w:szCs w:val="24"/>
              </w:rPr>
              <w:t xml:space="preserve"> 2020</w:t>
            </w:r>
          </w:p>
          <w:p w:rsidR="00812DAE" w:rsidRPr="00FD75AE" w:rsidRDefault="00400CE0" w:rsidP="00400CE0">
            <w:pPr>
              <w:spacing w:after="0" w:line="240" w:lineRule="auto"/>
              <w:rPr>
                <w:b/>
                <w:bCs/>
                <w:color w:val="FF0000"/>
                <w:sz w:val="24"/>
                <w:szCs w:val="24"/>
              </w:rPr>
            </w:pPr>
            <w:r>
              <w:rPr>
                <w:b/>
                <w:bCs/>
                <w:color w:val="FF0000"/>
                <w:sz w:val="24"/>
                <w:szCs w:val="24"/>
              </w:rPr>
              <w:t xml:space="preserve">(Maximum </w:t>
            </w:r>
            <w:r w:rsidR="00812DAE" w:rsidRPr="00FD75AE">
              <w:rPr>
                <w:b/>
                <w:bCs/>
                <w:color w:val="FF0000"/>
                <w:sz w:val="24"/>
                <w:szCs w:val="24"/>
              </w:rPr>
              <w:t>démarrage</w:t>
            </w:r>
            <w:r>
              <w:rPr>
                <w:b/>
                <w:bCs/>
                <w:color w:val="FF0000"/>
                <w:sz w:val="24"/>
                <w:szCs w:val="24"/>
              </w:rPr>
              <w:t xml:space="preserve"> 1</w:t>
            </w:r>
            <w:r w:rsidRPr="00400CE0">
              <w:rPr>
                <w:b/>
                <w:bCs/>
                <w:color w:val="FF0000"/>
                <w:sz w:val="24"/>
                <w:szCs w:val="24"/>
                <w:vertAlign w:val="superscript"/>
              </w:rPr>
              <w:t>er</w:t>
            </w:r>
            <w:r>
              <w:rPr>
                <w:b/>
                <w:bCs/>
                <w:color w:val="FF0000"/>
                <w:sz w:val="24"/>
                <w:szCs w:val="24"/>
              </w:rPr>
              <w:t>semaine de Novembre</w:t>
            </w:r>
            <w:r w:rsidR="00812DAE" w:rsidRPr="00FD75AE">
              <w:rPr>
                <w:b/>
                <w:bCs/>
                <w:color w:val="FF0000"/>
                <w:sz w:val="24"/>
                <w:szCs w:val="24"/>
              </w:rPr>
              <w:t>)</w:t>
            </w:r>
          </w:p>
        </w:tc>
        <w:tc>
          <w:tcPr>
            <w:tcW w:w="1449" w:type="dxa"/>
          </w:tcPr>
          <w:p w:rsidR="00812DAE" w:rsidRPr="00FD75AE" w:rsidRDefault="00812DAE" w:rsidP="00B601E7">
            <w:pPr>
              <w:spacing w:after="0" w:line="240" w:lineRule="auto"/>
              <w:jc w:val="center"/>
              <w:rPr>
                <w:sz w:val="24"/>
                <w:szCs w:val="24"/>
              </w:rPr>
            </w:pPr>
          </w:p>
          <w:p w:rsidR="00812DAE" w:rsidRPr="00FD75AE" w:rsidRDefault="00812DAE" w:rsidP="00B601E7">
            <w:pPr>
              <w:spacing w:after="0" w:line="240" w:lineRule="auto"/>
              <w:jc w:val="center"/>
              <w:rPr>
                <w:sz w:val="24"/>
                <w:szCs w:val="24"/>
              </w:rPr>
            </w:pPr>
            <w:r w:rsidRPr="00FD75AE">
              <w:rPr>
                <w:sz w:val="24"/>
                <w:szCs w:val="24"/>
              </w:rPr>
              <w:t>1 Jour</w:t>
            </w:r>
          </w:p>
        </w:tc>
      </w:tr>
      <w:tr w:rsidR="00812DAE" w:rsidRPr="00FD75AE" w:rsidTr="00400CE0">
        <w:trPr>
          <w:trHeight w:val="584"/>
        </w:trPr>
        <w:tc>
          <w:tcPr>
            <w:tcW w:w="5671" w:type="dxa"/>
          </w:tcPr>
          <w:p w:rsidR="00812DAE" w:rsidRPr="00FD75AE" w:rsidRDefault="00812DAE" w:rsidP="00B601E7">
            <w:pPr>
              <w:spacing w:after="0" w:line="240" w:lineRule="auto"/>
              <w:rPr>
                <w:sz w:val="24"/>
                <w:szCs w:val="24"/>
              </w:rPr>
            </w:pPr>
            <w:r w:rsidRPr="00FD75AE">
              <w:rPr>
                <w:sz w:val="24"/>
                <w:szCs w:val="24"/>
              </w:rPr>
              <w:t>Proposition du synopsis et du plan de tournage</w:t>
            </w:r>
          </w:p>
          <w:p w:rsidR="00812DAE" w:rsidRPr="00FD75AE" w:rsidRDefault="00812DAE" w:rsidP="00B601E7">
            <w:pPr>
              <w:spacing w:after="0" w:line="240" w:lineRule="auto"/>
              <w:rPr>
                <w:sz w:val="24"/>
                <w:szCs w:val="24"/>
              </w:rPr>
            </w:pPr>
            <w:r w:rsidRPr="00FD75AE">
              <w:rPr>
                <w:sz w:val="24"/>
                <w:szCs w:val="24"/>
              </w:rPr>
              <w:t>(développement du synopsis et activités de repérage)</w:t>
            </w:r>
          </w:p>
        </w:tc>
        <w:tc>
          <w:tcPr>
            <w:tcW w:w="2511" w:type="dxa"/>
          </w:tcPr>
          <w:p w:rsidR="00812DAE" w:rsidRPr="00FD75AE" w:rsidRDefault="00400CE0" w:rsidP="00B601E7">
            <w:pPr>
              <w:spacing w:after="0" w:line="240" w:lineRule="auto"/>
              <w:jc w:val="center"/>
              <w:rPr>
                <w:sz w:val="24"/>
                <w:szCs w:val="24"/>
              </w:rPr>
            </w:pPr>
            <w:r>
              <w:rPr>
                <w:sz w:val="24"/>
                <w:szCs w:val="24"/>
              </w:rPr>
              <w:t>Novembre</w:t>
            </w:r>
            <w:r w:rsidR="00812DAE" w:rsidRPr="00FD75AE">
              <w:rPr>
                <w:sz w:val="24"/>
                <w:szCs w:val="24"/>
              </w:rPr>
              <w:t xml:space="preserve"> 2020</w:t>
            </w:r>
          </w:p>
        </w:tc>
        <w:tc>
          <w:tcPr>
            <w:tcW w:w="1449" w:type="dxa"/>
          </w:tcPr>
          <w:p w:rsidR="00812DAE" w:rsidRPr="00FD75AE" w:rsidRDefault="00812DAE" w:rsidP="00B601E7">
            <w:pPr>
              <w:spacing w:after="0" w:line="240" w:lineRule="auto"/>
              <w:jc w:val="center"/>
              <w:rPr>
                <w:sz w:val="24"/>
                <w:szCs w:val="24"/>
              </w:rPr>
            </w:pPr>
            <w:r w:rsidRPr="00FD75AE">
              <w:rPr>
                <w:sz w:val="24"/>
                <w:szCs w:val="24"/>
              </w:rPr>
              <w:t>1 semaine</w:t>
            </w:r>
          </w:p>
        </w:tc>
      </w:tr>
      <w:tr w:rsidR="00812DAE" w:rsidRPr="00FD75AE" w:rsidTr="00400CE0">
        <w:trPr>
          <w:trHeight w:val="584"/>
        </w:trPr>
        <w:tc>
          <w:tcPr>
            <w:tcW w:w="5671" w:type="dxa"/>
          </w:tcPr>
          <w:p w:rsidR="00812DAE" w:rsidRPr="00FD75AE" w:rsidRDefault="00812DAE" w:rsidP="00B601E7">
            <w:pPr>
              <w:spacing w:after="0" w:line="240" w:lineRule="auto"/>
              <w:rPr>
                <w:sz w:val="24"/>
                <w:szCs w:val="24"/>
              </w:rPr>
            </w:pPr>
            <w:r w:rsidRPr="00FD75AE">
              <w:rPr>
                <w:sz w:val="24"/>
                <w:szCs w:val="24"/>
              </w:rPr>
              <w:t>Validation du scénario et du plan de tournage</w:t>
            </w:r>
          </w:p>
          <w:p w:rsidR="00812DAE" w:rsidRPr="00FD75AE" w:rsidRDefault="00812DAE" w:rsidP="00B601E7">
            <w:pPr>
              <w:spacing w:after="0" w:line="240" w:lineRule="auto"/>
              <w:rPr>
                <w:sz w:val="24"/>
                <w:szCs w:val="24"/>
              </w:rPr>
            </w:pPr>
            <w:r w:rsidRPr="00FD75AE">
              <w:rPr>
                <w:sz w:val="24"/>
                <w:szCs w:val="24"/>
              </w:rPr>
              <w:t>(Réunion du comité de suivi)</w:t>
            </w:r>
          </w:p>
        </w:tc>
        <w:tc>
          <w:tcPr>
            <w:tcW w:w="2511" w:type="dxa"/>
          </w:tcPr>
          <w:p w:rsidR="00812DAE" w:rsidRPr="00FD75AE" w:rsidRDefault="00400CE0" w:rsidP="00B601E7">
            <w:pPr>
              <w:spacing w:after="0" w:line="240" w:lineRule="auto"/>
              <w:jc w:val="center"/>
              <w:rPr>
                <w:sz w:val="24"/>
                <w:szCs w:val="24"/>
              </w:rPr>
            </w:pPr>
            <w:r>
              <w:rPr>
                <w:sz w:val="24"/>
                <w:szCs w:val="24"/>
              </w:rPr>
              <w:t>Novembre</w:t>
            </w:r>
            <w:r w:rsidR="00812DAE" w:rsidRPr="00FD75AE">
              <w:rPr>
                <w:sz w:val="24"/>
                <w:szCs w:val="24"/>
              </w:rPr>
              <w:t xml:space="preserve"> 2020</w:t>
            </w:r>
          </w:p>
        </w:tc>
        <w:tc>
          <w:tcPr>
            <w:tcW w:w="1449" w:type="dxa"/>
          </w:tcPr>
          <w:p w:rsidR="00812DAE" w:rsidRPr="00FD75AE" w:rsidRDefault="00812DAE" w:rsidP="00B601E7">
            <w:pPr>
              <w:spacing w:after="0" w:line="240" w:lineRule="auto"/>
              <w:jc w:val="center"/>
              <w:rPr>
                <w:sz w:val="24"/>
                <w:szCs w:val="24"/>
              </w:rPr>
            </w:pPr>
            <w:r w:rsidRPr="00FD75AE">
              <w:rPr>
                <w:sz w:val="24"/>
                <w:szCs w:val="24"/>
              </w:rPr>
              <w:t>1 semaine</w:t>
            </w:r>
          </w:p>
        </w:tc>
      </w:tr>
      <w:tr w:rsidR="00812DAE" w:rsidRPr="00FD75AE" w:rsidTr="00400CE0">
        <w:trPr>
          <w:trHeight w:val="413"/>
        </w:trPr>
        <w:tc>
          <w:tcPr>
            <w:tcW w:w="9631" w:type="dxa"/>
            <w:gridSpan w:val="3"/>
          </w:tcPr>
          <w:p w:rsidR="00812DAE" w:rsidRPr="00FD75AE" w:rsidRDefault="00812DAE" w:rsidP="00B601E7">
            <w:pPr>
              <w:spacing w:after="0" w:line="240" w:lineRule="auto"/>
              <w:rPr>
                <w:b/>
                <w:bCs/>
                <w:sz w:val="24"/>
                <w:szCs w:val="24"/>
              </w:rPr>
            </w:pPr>
            <w:r w:rsidRPr="00FD75AE">
              <w:rPr>
                <w:b/>
                <w:bCs/>
                <w:sz w:val="24"/>
                <w:szCs w:val="24"/>
              </w:rPr>
              <w:t xml:space="preserve">Phase terrain= Tournage/Finalisation = 2 semaines </w:t>
            </w:r>
          </w:p>
        </w:tc>
      </w:tr>
      <w:tr w:rsidR="00812DAE" w:rsidRPr="00FD75AE" w:rsidTr="00400CE0">
        <w:trPr>
          <w:trHeight w:val="584"/>
        </w:trPr>
        <w:tc>
          <w:tcPr>
            <w:tcW w:w="5671" w:type="dxa"/>
          </w:tcPr>
          <w:p w:rsidR="00812DAE" w:rsidRPr="00FD75AE" w:rsidRDefault="00812DAE" w:rsidP="00B601E7">
            <w:pPr>
              <w:spacing w:after="0" w:line="240" w:lineRule="auto"/>
              <w:rPr>
                <w:sz w:val="24"/>
                <w:szCs w:val="24"/>
              </w:rPr>
            </w:pPr>
            <w:r w:rsidRPr="00FD75AE">
              <w:rPr>
                <w:sz w:val="24"/>
                <w:szCs w:val="24"/>
              </w:rPr>
              <w:t>Tournage et finalisation</w:t>
            </w:r>
          </w:p>
        </w:tc>
        <w:tc>
          <w:tcPr>
            <w:tcW w:w="2511" w:type="dxa"/>
          </w:tcPr>
          <w:p w:rsidR="00812DAE" w:rsidRPr="00FD75AE" w:rsidRDefault="00400CE0" w:rsidP="00B601E7">
            <w:pPr>
              <w:spacing w:after="0" w:line="240" w:lineRule="auto"/>
              <w:jc w:val="center"/>
              <w:rPr>
                <w:sz w:val="24"/>
                <w:szCs w:val="24"/>
              </w:rPr>
            </w:pPr>
            <w:r>
              <w:rPr>
                <w:sz w:val="24"/>
                <w:szCs w:val="24"/>
              </w:rPr>
              <w:t>Décembre</w:t>
            </w:r>
            <w:r w:rsidR="00812DAE" w:rsidRPr="00FD75AE">
              <w:rPr>
                <w:sz w:val="24"/>
                <w:szCs w:val="24"/>
              </w:rPr>
              <w:t xml:space="preserve"> 2020</w:t>
            </w:r>
          </w:p>
        </w:tc>
        <w:tc>
          <w:tcPr>
            <w:tcW w:w="1449" w:type="dxa"/>
          </w:tcPr>
          <w:p w:rsidR="00812DAE" w:rsidRPr="00FD75AE" w:rsidRDefault="00812DAE" w:rsidP="00B601E7">
            <w:pPr>
              <w:spacing w:after="0" w:line="240" w:lineRule="auto"/>
              <w:jc w:val="center"/>
              <w:rPr>
                <w:sz w:val="24"/>
                <w:szCs w:val="24"/>
              </w:rPr>
            </w:pPr>
            <w:r w:rsidRPr="00FD75AE">
              <w:rPr>
                <w:sz w:val="24"/>
                <w:szCs w:val="24"/>
              </w:rPr>
              <w:t>2 semaines</w:t>
            </w:r>
          </w:p>
        </w:tc>
      </w:tr>
      <w:tr w:rsidR="00812DAE" w:rsidRPr="00FD75AE" w:rsidTr="00400CE0">
        <w:trPr>
          <w:trHeight w:val="439"/>
        </w:trPr>
        <w:tc>
          <w:tcPr>
            <w:tcW w:w="9631" w:type="dxa"/>
            <w:gridSpan w:val="3"/>
          </w:tcPr>
          <w:p w:rsidR="00812DAE" w:rsidRPr="00FD75AE" w:rsidRDefault="00812DAE" w:rsidP="00DD0C92">
            <w:pPr>
              <w:spacing w:after="0" w:line="240" w:lineRule="auto"/>
              <w:rPr>
                <w:b/>
                <w:bCs/>
                <w:sz w:val="24"/>
                <w:szCs w:val="24"/>
              </w:rPr>
            </w:pPr>
            <w:r w:rsidRPr="00FD75AE">
              <w:rPr>
                <w:b/>
                <w:bCs/>
                <w:sz w:val="24"/>
                <w:szCs w:val="24"/>
              </w:rPr>
              <w:t xml:space="preserve">Phase livraison- Validation = </w:t>
            </w:r>
            <w:r w:rsidR="00DD0C92">
              <w:rPr>
                <w:b/>
                <w:bCs/>
                <w:sz w:val="24"/>
                <w:szCs w:val="24"/>
              </w:rPr>
              <w:t>1</w:t>
            </w:r>
            <w:r w:rsidRPr="00FD75AE">
              <w:rPr>
                <w:b/>
                <w:bCs/>
                <w:sz w:val="24"/>
                <w:szCs w:val="24"/>
              </w:rPr>
              <w:t xml:space="preserve"> semaine </w:t>
            </w:r>
          </w:p>
        </w:tc>
      </w:tr>
      <w:tr w:rsidR="00812DAE" w:rsidRPr="00FD75AE" w:rsidTr="00400CE0">
        <w:trPr>
          <w:trHeight w:val="584"/>
        </w:trPr>
        <w:tc>
          <w:tcPr>
            <w:tcW w:w="5671" w:type="dxa"/>
          </w:tcPr>
          <w:p w:rsidR="00812DAE" w:rsidRPr="00FD75AE" w:rsidRDefault="00812DAE" w:rsidP="00B601E7">
            <w:pPr>
              <w:spacing w:after="0" w:line="240" w:lineRule="auto"/>
              <w:rPr>
                <w:sz w:val="24"/>
                <w:szCs w:val="24"/>
              </w:rPr>
            </w:pPr>
            <w:r w:rsidRPr="00FD75AE">
              <w:rPr>
                <w:sz w:val="24"/>
                <w:szCs w:val="24"/>
              </w:rPr>
              <w:t>Livraison de la version initiale du spot (version1) et validation du comité de suivi</w:t>
            </w:r>
          </w:p>
        </w:tc>
        <w:tc>
          <w:tcPr>
            <w:tcW w:w="2511" w:type="dxa"/>
            <w:vMerge w:val="restart"/>
          </w:tcPr>
          <w:p w:rsidR="00812DAE" w:rsidRPr="00FD75AE" w:rsidRDefault="00812DAE" w:rsidP="00B601E7">
            <w:pPr>
              <w:spacing w:after="0" w:line="240" w:lineRule="auto"/>
              <w:jc w:val="center"/>
              <w:rPr>
                <w:sz w:val="24"/>
                <w:szCs w:val="24"/>
              </w:rPr>
            </w:pPr>
          </w:p>
          <w:p w:rsidR="00812DAE" w:rsidRPr="00FD75AE" w:rsidRDefault="00812DAE" w:rsidP="00B601E7">
            <w:pPr>
              <w:spacing w:after="0" w:line="240" w:lineRule="auto"/>
              <w:jc w:val="center"/>
              <w:rPr>
                <w:sz w:val="24"/>
                <w:szCs w:val="24"/>
              </w:rPr>
            </w:pPr>
          </w:p>
          <w:p w:rsidR="00812DAE" w:rsidRPr="00FD75AE" w:rsidRDefault="00400CE0" w:rsidP="00B601E7">
            <w:pPr>
              <w:spacing w:after="0" w:line="240" w:lineRule="auto"/>
              <w:jc w:val="center"/>
              <w:rPr>
                <w:sz w:val="24"/>
                <w:szCs w:val="24"/>
              </w:rPr>
            </w:pPr>
            <w:r>
              <w:rPr>
                <w:sz w:val="24"/>
                <w:szCs w:val="24"/>
              </w:rPr>
              <w:t>Décembre</w:t>
            </w:r>
            <w:r w:rsidR="00812DAE" w:rsidRPr="00FD75AE">
              <w:rPr>
                <w:sz w:val="24"/>
                <w:szCs w:val="24"/>
              </w:rPr>
              <w:t xml:space="preserve"> 2020</w:t>
            </w:r>
          </w:p>
        </w:tc>
        <w:tc>
          <w:tcPr>
            <w:tcW w:w="1449" w:type="dxa"/>
            <w:vMerge w:val="restart"/>
          </w:tcPr>
          <w:p w:rsidR="00812DAE" w:rsidRPr="00FD75AE" w:rsidRDefault="00812DAE" w:rsidP="00B601E7">
            <w:pPr>
              <w:spacing w:after="0" w:line="240" w:lineRule="auto"/>
              <w:jc w:val="center"/>
              <w:rPr>
                <w:sz w:val="24"/>
                <w:szCs w:val="24"/>
              </w:rPr>
            </w:pPr>
          </w:p>
          <w:p w:rsidR="00812DAE" w:rsidRPr="00FD75AE" w:rsidRDefault="00812DAE" w:rsidP="00B601E7">
            <w:pPr>
              <w:spacing w:after="0" w:line="240" w:lineRule="auto"/>
              <w:jc w:val="center"/>
              <w:rPr>
                <w:sz w:val="24"/>
                <w:szCs w:val="24"/>
              </w:rPr>
            </w:pPr>
          </w:p>
          <w:p w:rsidR="00812DAE" w:rsidRPr="00FD75AE" w:rsidRDefault="00400CE0" w:rsidP="00400CE0">
            <w:pPr>
              <w:spacing w:after="0" w:line="240" w:lineRule="auto"/>
              <w:jc w:val="center"/>
              <w:rPr>
                <w:sz w:val="24"/>
                <w:szCs w:val="24"/>
              </w:rPr>
            </w:pPr>
            <w:r>
              <w:rPr>
                <w:sz w:val="24"/>
                <w:szCs w:val="24"/>
              </w:rPr>
              <w:t>1</w:t>
            </w:r>
            <w:r w:rsidR="00812DAE" w:rsidRPr="00FD75AE">
              <w:rPr>
                <w:sz w:val="24"/>
                <w:szCs w:val="24"/>
              </w:rPr>
              <w:t xml:space="preserve"> semaine</w:t>
            </w:r>
            <w:r>
              <w:rPr>
                <w:sz w:val="24"/>
                <w:szCs w:val="24"/>
              </w:rPr>
              <w:t xml:space="preserve"> </w:t>
            </w:r>
          </w:p>
        </w:tc>
      </w:tr>
      <w:tr w:rsidR="00812DAE" w:rsidRPr="00FD75AE" w:rsidTr="00400CE0">
        <w:trPr>
          <w:trHeight w:val="1136"/>
        </w:trPr>
        <w:tc>
          <w:tcPr>
            <w:tcW w:w="5671" w:type="dxa"/>
          </w:tcPr>
          <w:p w:rsidR="00812DAE" w:rsidRPr="00FD75AE" w:rsidRDefault="00812DAE" w:rsidP="00B601E7">
            <w:pPr>
              <w:spacing w:after="0" w:line="240" w:lineRule="auto"/>
              <w:rPr>
                <w:sz w:val="24"/>
                <w:szCs w:val="24"/>
              </w:rPr>
            </w:pPr>
            <w:r w:rsidRPr="00FD75AE">
              <w:rPr>
                <w:sz w:val="24"/>
                <w:szCs w:val="24"/>
              </w:rPr>
              <w:t>Livraison de la version finale du spot (version2) et validation du comité de suivi.</w:t>
            </w:r>
          </w:p>
          <w:p w:rsidR="00812DAE" w:rsidRPr="00FD75AE" w:rsidRDefault="00812DAE" w:rsidP="00B601E7">
            <w:pPr>
              <w:spacing w:after="0" w:line="240" w:lineRule="auto"/>
              <w:rPr>
                <w:b/>
                <w:bCs/>
                <w:sz w:val="24"/>
                <w:szCs w:val="24"/>
              </w:rPr>
            </w:pPr>
            <w:r w:rsidRPr="00FD75AE">
              <w:rPr>
                <w:b/>
                <w:bCs/>
                <w:sz w:val="24"/>
                <w:szCs w:val="24"/>
              </w:rPr>
              <w:t>Réception du spot par le consortium (ATAC-AJDCD-AFSKB)</w:t>
            </w:r>
          </w:p>
        </w:tc>
        <w:tc>
          <w:tcPr>
            <w:tcW w:w="2511" w:type="dxa"/>
            <w:vMerge/>
          </w:tcPr>
          <w:p w:rsidR="00812DAE" w:rsidRPr="00FD75AE" w:rsidRDefault="00812DAE" w:rsidP="00B601E7">
            <w:pPr>
              <w:spacing w:after="0" w:line="240" w:lineRule="auto"/>
              <w:rPr>
                <w:sz w:val="24"/>
                <w:szCs w:val="24"/>
              </w:rPr>
            </w:pPr>
          </w:p>
        </w:tc>
        <w:tc>
          <w:tcPr>
            <w:tcW w:w="1449" w:type="dxa"/>
            <w:vMerge/>
          </w:tcPr>
          <w:p w:rsidR="00812DAE" w:rsidRPr="00FD75AE" w:rsidRDefault="00812DAE" w:rsidP="00B601E7">
            <w:pPr>
              <w:spacing w:after="0" w:line="240" w:lineRule="auto"/>
              <w:rPr>
                <w:sz w:val="24"/>
                <w:szCs w:val="24"/>
              </w:rPr>
            </w:pPr>
          </w:p>
        </w:tc>
      </w:tr>
      <w:tr w:rsidR="00812DAE" w:rsidRPr="00FD75AE" w:rsidTr="00400CE0">
        <w:trPr>
          <w:trHeight w:val="584"/>
        </w:trPr>
        <w:tc>
          <w:tcPr>
            <w:tcW w:w="5671" w:type="dxa"/>
          </w:tcPr>
          <w:p w:rsidR="00812DAE" w:rsidRPr="00FD75AE" w:rsidRDefault="00812DAE" w:rsidP="00B601E7">
            <w:pPr>
              <w:spacing w:after="0" w:line="240" w:lineRule="auto"/>
              <w:jc w:val="center"/>
              <w:rPr>
                <w:b/>
                <w:bCs/>
                <w:i/>
                <w:iCs/>
                <w:color w:val="FF0000"/>
                <w:sz w:val="24"/>
                <w:szCs w:val="24"/>
              </w:rPr>
            </w:pPr>
            <w:r w:rsidRPr="00FD75AE">
              <w:rPr>
                <w:b/>
                <w:bCs/>
                <w:i/>
                <w:iCs/>
                <w:color w:val="FF0000"/>
                <w:sz w:val="24"/>
                <w:szCs w:val="24"/>
              </w:rPr>
              <w:t>La livraison de la version finale du spot</w:t>
            </w:r>
          </w:p>
        </w:tc>
        <w:tc>
          <w:tcPr>
            <w:tcW w:w="3960" w:type="dxa"/>
            <w:gridSpan w:val="2"/>
          </w:tcPr>
          <w:p w:rsidR="00812DAE" w:rsidRPr="00FD75AE" w:rsidRDefault="00400CE0" w:rsidP="00400CE0">
            <w:pPr>
              <w:spacing w:after="0" w:line="240" w:lineRule="auto"/>
              <w:jc w:val="center"/>
              <w:rPr>
                <w:b/>
                <w:bCs/>
                <w:i/>
                <w:iCs/>
                <w:color w:val="FF0000"/>
                <w:sz w:val="24"/>
                <w:szCs w:val="24"/>
              </w:rPr>
            </w:pPr>
            <w:r>
              <w:rPr>
                <w:b/>
                <w:bCs/>
                <w:i/>
                <w:iCs/>
                <w:color w:val="FF0000"/>
                <w:sz w:val="24"/>
                <w:szCs w:val="24"/>
              </w:rPr>
              <w:t>15</w:t>
            </w:r>
            <w:r w:rsidR="00812DAE" w:rsidRPr="00FD75AE">
              <w:rPr>
                <w:b/>
                <w:bCs/>
                <w:i/>
                <w:iCs/>
                <w:color w:val="FF0000"/>
                <w:sz w:val="24"/>
                <w:szCs w:val="24"/>
              </w:rPr>
              <w:t xml:space="preserve"> </w:t>
            </w:r>
            <w:r>
              <w:rPr>
                <w:b/>
                <w:bCs/>
                <w:i/>
                <w:iCs/>
                <w:color w:val="FF0000"/>
                <w:sz w:val="24"/>
                <w:szCs w:val="24"/>
              </w:rPr>
              <w:t>Décembre</w:t>
            </w:r>
            <w:r w:rsidR="00812DAE" w:rsidRPr="00FD75AE">
              <w:rPr>
                <w:b/>
                <w:bCs/>
                <w:i/>
                <w:iCs/>
                <w:color w:val="FF0000"/>
                <w:sz w:val="24"/>
                <w:szCs w:val="24"/>
              </w:rPr>
              <w:t xml:space="preserve"> 2020</w:t>
            </w:r>
          </w:p>
        </w:tc>
      </w:tr>
    </w:tbl>
    <w:p w:rsidR="00812DAE" w:rsidRPr="00375C9F" w:rsidRDefault="00812DAE" w:rsidP="00B601E7">
      <w:pPr>
        <w:spacing w:after="0" w:line="240" w:lineRule="auto"/>
        <w:outlineLvl w:val="2"/>
        <w:rPr>
          <w:rFonts w:eastAsia="Times New Roman" w:cs="Times New Roman"/>
          <w:color w:val="17365D" w:themeColor="text2" w:themeShade="BF"/>
          <w:sz w:val="30"/>
          <w:szCs w:val="30"/>
          <w:u w:val="single"/>
          <w:lang w:eastAsia="fr-FR"/>
        </w:rPr>
      </w:pPr>
      <w:r w:rsidRPr="00375C9F">
        <w:rPr>
          <w:rFonts w:eastAsia="Times New Roman" w:cs="Times New Roman"/>
          <w:b/>
          <w:bCs/>
          <w:color w:val="17365D" w:themeColor="text2" w:themeShade="BF"/>
          <w:sz w:val="30"/>
          <w:u w:val="single"/>
          <w:lang w:eastAsia="fr-FR"/>
        </w:rPr>
        <w:t>CONDITIONS GENERALES DE LA PRESTATION</w:t>
      </w:r>
      <w:r>
        <w:rPr>
          <w:rFonts w:eastAsia="Times New Roman" w:cs="Times New Roman"/>
          <w:b/>
          <w:bCs/>
          <w:color w:val="17365D" w:themeColor="text2" w:themeShade="BF"/>
          <w:sz w:val="30"/>
          <w:u w:val="single"/>
          <w:lang w:eastAsia="fr-FR"/>
        </w:rPr>
        <w:t> :</w:t>
      </w:r>
    </w:p>
    <w:p w:rsidR="00812DAE" w:rsidRPr="00706C2F" w:rsidRDefault="00812DAE" w:rsidP="00B601E7">
      <w:pPr>
        <w:numPr>
          <w:ilvl w:val="0"/>
          <w:numId w:val="29"/>
        </w:numPr>
        <w:spacing w:after="0" w:line="240" w:lineRule="auto"/>
        <w:rPr>
          <w:rFonts w:eastAsia="Times New Roman" w:cs="Times New Roman"/>
          <w:lang w:eastAsia="fr-FR"/>
        </w:rPr>
      </w:pPr>
      <w:r w:rsidRPr="00706C2F">
        <w:rPr>
          <w:rFonts w:eastAsia="Times New Roman" w:cs="Times New Roman"/>
          <w:lang w:eastAsia="fr-FR"/>
        </w:rPr>
        <w:t>Contrat de prestation de 2 mois maximum</w:t>
      </w:r>
    </w:p>
    <w:p w:rsidR="00812DAE" w:rsidRPr="00706C2F" w:rsidRDefault="00812DAE" w:rsidP="00B601E7">
      <w:pPr>
        <w:numPr>
          <w:ilvl w:val="0"/>
          <w:numId w:val="29"/>
        </w:numPr>
        <w:spacing w:after="0" w:line="240" w:lineRule="auto"/>
        <w:rPr>
          <w:rFonts w:eastAsia="Times New Roman" w:cs="Times New Roman"/>
          <w:lang w:eastAsia="fr-FR"/>
        </w:rPr>
      </w:pPr>
      <w:r w:rsidRPr="00706C2F">
        <w:rPr>
          <w:rFonts w:eastAsia="Times New Roman" w:cs="Times New Roman"/>
          <w:lang w:eastAsia="fr-FR"/>
        </w:rPr>
        <w:t>Le/La prestataire est tenu de respecter scrupuleusement le calendrier fixé au début de la mission</w:t>
      </w:r>
    </w:p>
    <w:p w:rsidR="00812DAE" w:rsidRPr="00375C9F" w:rsidRDefault="00812DAE" w:rsidP="00B601E7">
      <w:pPr>
        <w:spacing w:after="0" w:line="240" w:lineRule="auto"/>
        <w:outlineLvl w:val="2"/>
        <w:rPr>
          <w:rFonts w:eastAsia="Times New Roman" w:cs="Times New Roman"/>
          <w:color w:val="17365D" w:themeColor="text2" w:themeShade="BF"/>
          <w:sz w:val="30"/>
          <w:szCs w:val="30"/>
          <w:u w:val="single"/>
          <w:lang w:eastAsia="fr-FR"/>
        </w:rPr>
      </w:pPr>
      <w:r w:rsidRPr="00375C9F">
        <w:rPr>
          <w:rFonts w:eastAsia="Times New Roman" w:cs="Times New Roman"/>
          <w:b/>
          <w:bCs/>
          <w:color w:val="17365D" w:themeColor="text2" w:themeShade="BF"/>
          <w:sz w:val="30"/>
          <w:u w:val="single"/>
          <w:lang w:eastAsia="fr-FR"/>
        </w:rPr>
        <w:t>MODALITE DE SELECTION :</w:t>
      </w:r>
    </w:p>
    <w:p w:rsidR="00812DAE" w:rsidRPr="00153F06" w:rsidRDefault="00812DAE" w:rsidP="00B601E7">
      <w:pPr>
        <w:spacing w:after="0" w:line="240" w:lineRule="auto"/>
        <w:rPr>
          <w:rFonts w:eastAsia="Times New Roman" w:cs="Times New Roman"/>
          <w:sz w:val="24"/>
          <w:szCs w:val="24"/>
          <w:lang w:eastAsia="fr-FR"/>
        </w:rPr>
      </w:pPr>
      <w:r w:rsidRPr="00153F06">
        <w:rPr>
          <w:rFonts w:eastAsia="Times New Roman" w:cs="Times New Roman"/>
          <w:sz w:val="24"/>
          <w:szCs w:val="24"/>
          <w:lang w:eastAsia="fr-FR"/>
        </w:rPr>
        <w:t>La sélection du prestataire se fera en trois étapes</w:t>
      </w:r>
    </w:p>
    <w:p w:rsidR="00812DAE" w:rsidRPr="00153F06" w:rsidRDefault="00812DAE" w:rsidP="00B601E7">
      <w:pPr>
        <w:spacing w:after="0" w:line="240" w:lineRule="auto"/>
        <w:rPr>
          <w:rFonts w:eastAsia="Times New Roman" w:cs="Times New Roman"/>
          <w:sz w:val="24"/>
          <w:szCs w:val="24"/>
          <w:lang w:eastAsia="fr-FR"/>
        </w:rPr>
      </w:pPr>
      <w:r w:rsidRPr="00153F06">
        <w:rPr>
          <w:rFonts w:eastAsia="Times New Roman" w:cs="Times New Roman"/>
          <w:b/>
          <w:bCs/>
          <w:color w:val="333399"/>
          <w:sz w:val="24"/>
          <w:szCs w:val="24"/>
          <w:lang w:eastAsia="fr-FR"/>
        </w:rPr>
        <w:t>1) </w:t>
      </w:r>
      <w:r w:rsidRPr="00153F06">
        <w:rPr>
          <w:rFonts w:eastAsia="Times New Roman" w:cs="Times New Roman"/>
          <w:b/>
          <w:bCs/>
          <w:color w:val="333399"/>
          <w:sz w:val="24"/>
          <w:szCs w:val="24"/>
          <w:u w:val="single"/>
          <w:lang w:eastAsia="fr-FR"/>
        </w:rPr>
        <w:t xml:space="preserve">La </w:t>
      </w:r>
      <w:r w:rsidR="00B601E7" w:rsidRPr="00153F06">
        <w:rPr>
          <w:rFonts w:eastAsia="Times New Roman" w:cs="Times New Roman"/>
          <w:b/>
          <w:bCs/>
          <w:color w:val="333399"/>
          <w:sz w:val="24"/>
          <w:szCs w:val="24"/>
          <w:u w:val="single"/>
          <w:lang w:eastAsia="fr-FR"/>
        </w:rPr>
        <w:t>présélection</w:t>
      </w:r>
      <w:r w:rsidRPr="00153F06">
        <w:rPr>
          <w:rFonts w:eastAsia="Times New Roman" w:cs="Times New Roman"/>
          <w:b/>
          <w:bCs/>
          <w:color w:val="333399"/>
          <w:sz w:val="24"/>
          <w:szCs w:val="24"/>
          <w:lang w:eastAsia="fr-FR"/>
        </w:rPr>
        <w:t> :</w:t>
      </w:r>
    </w:p>
    <w:p w:rsidR="00812DAE" w:rsidRPr="00706C2F" w:rsidRDefault="00812DAE" w:rsidP="00B601E7">
      <w:pPr>
        <w:spacing w:after="0" w:line="240" w:lineRule="auto"/>
        <w:rPr>
          <w:rFonts w:eastAsia="Times New Roman" w:cs="Times New Roman"/>
          <w:lang w:eastAsia="fr-FR"/>
        </w:rPr>
      </w:pPr>
      <w:r w:rsidRPr="00706C2F">
        <w:rPr>
          <w:rFonts w:eastAsia="Times New Roman" w:cs="Times New Roman"/>
          <w:color w:val="000000"/>
          <w:lang w:eastAsia="fr-FR"/>
        </w:rPr>
        <w:t xml:space="preserve">Les candidatures doivent être soumises par mail et </w:t>
      </w:r>
      <w:r w:rsidR="00B601E7">
        <w:rPr>
          <w:rFonts w:eastAsia="Times New Roman" w:cs="Times New Roman"/>
          <w:color w:val="000000"/>
          <w:lang w:eastAsia="fr-FR"/>
        </w:rPr>
        <w:t>contenir</w:t>
      </w:r>
      <w:r w:rsidRPr="00706C2F">
        <w:rPr>
          <w:rFonts w:eastAsia="Times New Roman" w:cs="Times New Roman"/>
          <w:color w:val="000000"/>
          <w:lang w:eastAsia="fr-FR"/>
        </w:rPr>
        <w:t>:</w:t>
      </w:r>
    </w:p>
    <w:p w:rsidR="00812DAE" w:rsidRPr="00706C2F" w:rsidRDefault="00812DAE" w:rsidP="00B601E7">
      <w:pPr>
        <w:numPr>
          <w:ilvl w:val="0"/>
          <w:numId w:val="30"/>
        </w:numPr>
        <w:spacing w:after="0" w:line="240" w:lineRule="auto"/>
        <w:rPr>
          <w:rFonts w:eastAsia="Times New Roman" w:cs="Times New Roman"/>
          <w:lang w:eastAsia="fr-FR"/>
        </w:rPr>
      </w:pPr>
      <w:r w:rsidRPr="00706C2F">
        <w:rPr>
          <w:rFonts w:eastAsia="Times New Roman" w:cs="Times New Roman"/>
          <w:color w:val="000000"/>
          <w:lang w:eastAsia="fr-FR"/>
        </w:rPr>
        <w:t>Une présentation de la boite de production</w:t>
      </w:r>
    </w:p>
    <w:p w:rsidR="00812DAE" w:rsidRPr="00706C2F" w:rsidRDefault="00812DAE" w:rsidP="00B601E7">
      <w:pPr>
        <w:numPr>
          <w:ilvl w:val="0"/>
          <w:numId w:val="30"/>
        </w:numPr>
        <w:spacing w:after="0" w:line="240" w:lineRule="auto"/>
        <w:rPr>
          <w:rFonts w:eastAsia="Times New Roman" w:cs="Times New Roman"/>
          <w:lang w:eastAsia="fr-FR"/>
        </w:rPr>
      </w:pPr>
      <w:r w:rsidRPr="00706C2F">
        <w:rPr>
          <w:rFonts w:eastAsia="Times New Roman" w:cs="Times New Roman"/>
          <w:color w:val="000000"/>
          <w:lang w:eastAsia="fr-FR"/>
        </w:rPr>
        <w:t>Les références de la boite de production</w:t>
      </w:r>
    </w:p>
    <w:p w:rsidR="00812DAE" w:rsidRPr="00153F06" w:rsidRDefault="00812DAE" w:rsidP="00B601E7">
      <w:pPr>
        <w:spacing w:after="0" w:line="240" w:lineRule="auto"/>
        <w:rPr>
          <w:rFonts w:eastAsia="Times New Roman" w:cs="Times New Roman"/>
          <w:sz w:val="24"/>
          <w:szCs w:val="24"/>
          <w:lang w:eastAsia="fr-FR"/>
        </w:rPr>
      </w:pPr>
      <w:r w:rsidRPr="00153F06">
        <w:rPr>
          <w:rFonts w:eastAsia="Times New Roman" w:cs="Times New Roman"/>
          <w:b/>
          <w:bCs/>
          <w:color w:val="333399"/>
          <w:sz w:val="24"/>
          <w:szCs w:val="24"/>
          <w:lang w:eastAsia="fr-FR"/>
        </w:rPr>
        <w:t>2) </w:t>
      </w:r>
      <w:r w:rsidRPr="00153F06">
        <w:rPr>
          <w:rFonts w:eastAsia="Times New Roman" w:cs="Times New Roman"/>
          <w:b/>
          <w:bCs/>
          <w:color w:val="333399"/>
          <w:sz w:val="24"/>
          <w:szCs w:val="24"/>
          <w:u w:val="single"/>
          <w:lang w:eastAsia="fr-FR"/>
        </w:rPr>
        <w:t>La présentation du concept</w:t>
      </w:r>
      <w:r w:rsidRPr="00153F06">
        <w:rPr>
          <w:rFonts w:eastAsia="Times New Roman" w:cs="Times New Roman"/>
          <w:b/>
          <w:bCs/>
          <w:color w:val="333399"/>
          <w:sz w:val="24"/>
          <w:szCs w:val="24"/>
          <w:lang w:eastAsia="fr-FR"/>
        </w:rPr>
        <w:t> :</w:t>
      </w:r>
    </w:p>
    <w:p w:rsidR="00812DAE" w:rsidRPr="00706C2F" w:rsidRDefault="00812DAE" w:rsidP="00B601E7">
      <w:pPr>
        <w:spacing w:after="0" w:line="240" w:lineRule="auto"/>
        <w:rPr>
          <w:rFonts w:eastAsia="Times New Roman" w:cs="Times New Roman"/>
          <w:lang w:eastAsia="fr-FR"/>
        </w:rPr>
      </w:pPr>
      <w:r w:rsidRPr="00706C2F">
        <w:rPr>
          <w:rFonts w:eastAsia="Times New Roman" w:cs="Times New Roman"/>
          <w:color w:val="000000"/>
          <w:lang w:eastAsia="fr-FR"/>
        </w:rPr>
        <w:t>Les candidatures sélectionnées seront contactées pour une présentation du concept par le</w:t>
      </w:r>
      <w:r w:rsidR="00B601E7">
        <w:rPr>
          <w:rFonts w:eastAsia="Times New Roman" w:cs="Times New Roman"/>
          <w:color w:val="000000"/>
          <w:lang w:eastAsia="fr-FR"/>
        </w:rPr>
        <w:t xml:space="preserve"> </w:t>
      </w:r>
      <w:r w:rsidRPr="00706C2F">
        <w:rPr>
          <w:rFonts w:eastAsia="Times New Roman" w:cs="Times New Roman"/>
          <w:color w:val="000000"/>
          <w:lang w:eastAsia="fr-FR"/>
        </w:rPr>
        <w:t>coordinateur du projet</w:t>
      </w:r>
    </w:p>
    <w:p w:rsidR="00812DAE" w:rsidRPr="00B601E7" w:rsidRDefault="00812DAE" w:rsidP="00B601E7">
      <w:pPr>
        <w:numPr>
          <w:ilvl w:val="0"/>
          <w:numId w:val="31"/>
        </w:numPr>
        <w:spacing w:after="0" w:line="240" w:lineRule="auto"/>
        <w:rPr>
          <w:rFonts w:eastAsia="Times New Roman" w:cs="Times New Roman"/>
          <w:lang w:eastAsia="fr-FR"/>
        </w:rPr>
      </w:pPr>
      <w:r w:rsidRPr="00706C2F">
        <w:rPr>
          <w:rFonts w:eastAsia="Times New Roman" w:cs="Times New Roman"/>
          <w:color w:val="000000"/>
          <w:lang w:eastAsia="fr-FR"/>
        </w:rPr>
        <w:t>Un contrat de confidentialité devra être signé avant la présentation.</w:t>
      </w:r>
    </w:p>
    <w:p w:rsidR="00812DAE" w:rsidRPr="00153F06" w:rsidRDefault="00812DAE" w:rsidP="00B601E7">
      <w:pPr>
        <w:spacing w:after="0" w:line="240" w:lineRule="auto"/>
        <w:rPr>
          <w:rFonts w:eastAsia="Times New Roman" w:cs="Times New Roman"/>
          <w:sz w:val="24"/>
          <w:szCs w:val="24"/>
          <w:lang w:eastAsia="fr-FR"/>
        </w:rPr>
      </w:pPr>
      <w:r w:rsidRPr="00153F06">
        <w:rPr>
          <w:rFonts w:eastAsia="Times New Roman" w:cs="Times New Roman"/>
          <w:b/>
          <w:bCs/>
          <w:color w:val="333399"/>
          <w:sz w:val="24"/>
          <w:szCs w:val="24"/>
          <w:lang w:eastAsia="fr-FR"/>
        </w:rPr>
        <w:t>3) </w:t>
      </w:r>
      <w:r w:rsidRPr="00153F06">
        <w:rPr>
          <w:rFonts w:eastAsia="Times New Roman" w:cs="Times New Roman"/>
          <w:b/>
          <w:bCs/>
          <w:color w:val="333399"/>
          <w:sz w:val="24"/>
          <w:szCs w:val="24"/>
          <w:u w:val="single"/>
          <w:lang w:eastAsia="fr-FR"/>
        </w:rPr>
        <w:t>La soumission des offres techniques et financières</w:t>
      </w:r>
      <w:r w:rsidRPr="00153F06">
        <w:rPr>
          <w:rFonts w:eastAsia="Times New Roman" w:cs="Times New Roman"/>
          <w:b/>
          <w:bCs/>
          <w:color w:val="333399"/>
          <w:sz w:val="24"/>
          <w:szCs w:val="24"/>
          <w:lang w:eastAsia="fr-FR"/>
        </w:rPr>
        <w:t> :</w:t>
      </w:r>
    </w:p>
    <w:p w:rsidR="00812DAE" w:rsidRPr="00706C2F" w:rsidRDefault="00B601E7" w:rsidP="00B601E7">
      <w:pPr>
        <w:numPr>
          <w:ilvl w:val="0"/>
          <w:numId w:val="32"/>
        </w:numPr>
        <w:spacing w:after="0" w:line="240" w:lineRule="auto"/>
        <w:jc w:val="both"/>
        <w:rPr>
          <w:rFonts w:eastAsia="Times New Roman" w:cs="Times New Roman"/>
          <w:lang w:eastAsia="fr-FR"/>
        </w:rPr>
      </w:pPr>
      <w:r>
        <w:rPr>
          <w:rFonts w:eastAsia="Times New Roman" w:cs="Times New Roman"/>
          <w:color w:val="000000"/>
          <w:lang w:eastAsia="fr-FR"/>
        </w:rPr>
        <w:t xml:space="preserve">L’offre </w:t>
      </w:r>
      <w:r w:rsidR="00812DAE" w:rsidRPr="00706C2F">
        <w:rPr>
          <w:rFonts w:eastAsia="Times New Roman" w:cs="Times New Roman"/>
          <w:color w:val="000000"/>
          <w:lang w:eastAsia="fr-FR"/>
        </w:rPr>
        <w:t>technique doit contenir un synopsis, un sténo-board et la méthodologie de la production du spot.</w:t>
      </w:r>
    </w:p>
    <w:p w:rsidR="00812DAE" w:rsidRPr="005B587E" w:rsidRDefault="00812DAE" w:rsidP="00B601E7">
      <w:pPr>
        <w:numPr>
          <w:ilvl w:val="0"/>
          <w:numId w:val="32"/>
        </w:numPr>
        <w:spacing w:after="0" w:line="240" w:lineRule="auto"/>
        <w:jc w:val="both"/>
        <w:rPr>
          <w:rFonts w:eastAsia="Times New Roman" w:cs="Times New Roman"/>
          <w:lang w:eastAsia="fr-FR"/>
        </w:rPr>
      </w:pPr>
      <w:r w:rsidRPr="00706C2F">
        <w:rPr>
          <w:rFonts w:eastAsia="Times New Roman" w:cs="Times New Roman"/>
          <w:color w:val="000000"/>
          <w:lang w:eastAsia="fr-FR"/>
        </w:rPr>
        <w:t>L’offre financière doit contenir une évaluation du coût unitaire de chaque prestation afin de permettre une négociation selon la durée et les modalités de production retenues</w:t>
      </w:r>
      <w:r w:rsidR="00B601E7">
        <w:rPr>
          <w:rFonts w:eastAsia="Times New Roman" w:cs="Times New Roman"/>
          <w:color w:val="000000"/>
          <w:lang w:eastAsia="fr-FR"/>
        </w:rPr>
        <w:t>.</w:t>
      </w:r>
    </w:p>
    <w:p w:rsidR="005B587E" w:rsidRDefault="005B587E" w:rsidP="005B587E">
      <w:pPr>
        <w:spacing w:after="0" w:line="240" w:lineRule="auto"/>
        <w:jc w:val="both"/>
        <w:rPr>
          <w:rFonts w:eastAsia="Times New Roman" w:cs="Times New Roman"/>
          <w:color w:val="000000"/>
          <w:lang w:eastAsia="fr-FR"/>
        </w:rPr>
      </w:pPr>
    </w:p>
    <w:p w:rsidR="005B587E" w:rsidRPr="00B601E7" w:rsidRDefault="005B587E" w:rsidP="005B587E">
      <w:pPr>
        <w:spacing w:after="0" w:line="240" w:lineRule="auto"/>
        <w:jc w:val="both"/>
        <w:rPr>
          <w:rFonts w:eastAsia="Times New Roman" w:cs="Times New Roman"/>
          <w:lang w:eastAsia="fr-FR"/>
        </w:rPr>
      </w:pPr>
    </w:p>
    <w:p w:rsidR="00B601E7" w:rsidRPr="00706C2F" w:rsidRDefault="00B601E7" w:rsidP="00B601E7">
      <w:pPr>
        <w:spacing w:after="0" w:line="240" w:lineRule="auto"/>
        <w:ind w:left="720"/>
        <w:jc w:val="both"/>
        <w:rPr>
          <w:rFonts w:eastAsia="Times New Roman" w:cs="Times New Roman"/>
          <w:lang w:eastAsia="fr-FR"/>
        </w:rPr>
      </w:pPr>
    </w:p>
    <w:p w:rsidR="00812DAE" w:rsidRPr="00375C9F" w:rsidRDefault="00812DAE" w:rsidP="00B601E7">
      <w:pPr>
        <w:spacing w:after="0" w:line="240" w:lineRule="auto"/>
        <w:outlineLvl w:val="2"/>
        <w:rPr>
          <w:rFonts w:eastAsia="Times New Roman" w:cs="Times New Roman"/>
          <w:color w:val="333333"/>
          <w:sz w:val="30"/>
          <w:szCs w:val="30"/>
          <w:u w:val="single"/>
          <w:lang w:eastAsia="fr-FR"/>
        </w:rPr>
      </w:pPr>
      <w:r w:rsidRPr="00375C9F">
        <w:rPr>
          <w:rFonts w:eastAsia="Times New Roman" w:cs="Times New Roman"/>
          <w:b/>
          <w:bCs/>
          <w:color w:val="17365D" w:themeColor="text2" w:themeShade="BF"/>
          <w:sz w:val="30"/>
          <w:u w:val="single"/>
          <w:lang w:eastAsia="fr-FR"/>
        </w:rPr>
        <w:lastRenderedPageBreak/>
        <w:t>LA PRESENTATION DU SERVICE</w:t>
      </w:r>
      <w:r w:rsidRPr="00FD75AE">
        <w:rPr>
          <w:rFonts w:eastAsia="Times New Roman" w:cs="Times New Roman"/>
          <w:b/>
          <w:bCs/>
          <w:color w:val="17365D" w:themeColor="text2" w:themeShade="BF"/>
          <w:sz w:val="30"/>
          <w:u w:val="single"/>
          <w:lang w:eastAsia="fr-FR"/>
        </w:rPr>
        <w:t>:</w:t>
      </w:r>
    </w:p>
    <w:p w:rsidR="00812DAE" w:rsidRPr="00B601E7" w:rsidRDefault="00812DAE" w:rsidP="00B601E7">
      <w:pPr>
        <w:spacing w:after="0" w:line="240" w:lineRule="auto"/>
        <w:jc w:val="both"/>
        <w:rPr>
          <w:rFonts w:eastAsia="Times New Roman" w:cs="Times New Roman"/>
          <w:lang w:eastAsia="fr-FR"/>
        </w:rPr>
      </w:pPr>
      <w:r w:rsidRPr="00706C2F">
        <w:rPr>
          <w:rFonts w:eastAsia="Times New Roman" w:cs="Times New Roman"/>
          <w:color w:val="000000"/>
          <w:lang w:eastAsia="fr-FR"/>
        </w:rPr>
        <w:t>A l’issue de l’analyse administrative (vérification des délais et des formalités) et du dépouillement technique des offres, les soumissionnaires présélectionnés seront invités à faire une présentation par la commission</w:t>
      </w:r>
    </w:p>
    <w:p w:rsidR="00812DAE" w:rsidRPr="00153F06" w:rsidRDefault="00812DAE" w:rsidP="00B601E7">
      <w:pPr>
        <w:spacing w:after="0" w:line="240" w:lineRule="auto"/>
        <w:outlineLvl w:val="1"/>
        <w:rPr>
          <w:rFonts w:eastAsia="Times New Roman" w:cs="Times New Roman"/>
          <w:b/>
          <w:bCs/>
          <w:color w:val="FF0000"/>
          <w:sz w:val="30"/>
          <w:szCs w:val="30"/>
          <w:lang w:eastAsia="fr-FR"/>
        </w:rPr>
      </w:pPr>
      <w:r w:rsidRPr="00153F06">
        <w:rPr>
          <w:rFonts w:eastAsia="Times New Roman" w:cs="Times New Roman"/>
          <w:color w:val="333333"/>
          <w:sz w:val="30"/>
          <w:szCs w:val="30"/>
          <w:lang w:eastAsia="fr-FR"/>
        </w:rPr>
        <w:t> </w:t>
      </w:r>
      <w:r w:rsidRPr="00153F06">
        <w:rPr>
          <w:rFonts w:eastAsia="Times New Roman" w:cs="Times New Roman"/>
          <w:b/>
          <w:bCs/>
          <w:color w:val="FF0000"/>
          <w:sz w:val="30"/>
          <w:szCs w:val="30"/>
          <w:lang w:eastAsia="fr-FR"/>
        </w:rPr>
        <w:t>Critères d'éligibilité</w:t>
      </w:r>
    </w:p>
    <w:p w:rsidR="00812DAE" w:rsidRPr="00706C2F" w:rsidRDefault="00812DAE" w:rsidP="00FD75AE">
      <w:pPr>
        <w:numPr>
          <w:ilvl w:val="0"/>
          <w:numId w:val="33"/>
        </w:numPr>
        <w:pBdr>
          <w:top w:val="single" w:sz="4" w:space="6" w:color="DDDDDD"/>
          <w:left w:val="single" w:sz="4" w:space="9" w:color="DDDDDD"/>
          <w:bottom w:val="single" w:sz="4" w:space="6" w:color="DDDDDD"/>
          <w:right w:val="single" w:sz="4" w:space="9" w:color="DDDDDD"/>
        </w:pBdr>
        <w:spacing w:after="0" w:line="240" w:lineRule="auto"/>
        <w:jc w:val="both"/>
        <w:rPr>
          <w:rFonts w:eastAsia="Times New Roman" w:cs="Times New Roman"/>
          <w:lang w:eastAsia="fr-FR"/>
        </w:rPr>
      </w:pPr>
      <w:r w:rsidRPr="00706C2F">
        <w:rPr>
          <w:rFonts w:eastAsia="Times New Roman" w:cs="Times New Roman"/>
          <w:lang w:eastAsia="fr-FR"/>
        </w:rPr>
        <w:t> Expérience professionnelle avérée dans la réalisation de films et de spot et en matière de communication de manière générale [Essentiel]</w:t>
      </w:r>
    </w:p>
    <w:p w:rsidR="00812DAE" w:rsidRPr="00706C2F" w:rsidRDefault="00812DAE" w:rsidP="00FD75AE">
      <w:pPr>
        <w:numPr>
          <w:ilvl w:val="0"/>
          <w:numId w:val="33"/>
        </w:numPr>
        <w:pBdr>
          <w:top w:val="single" w:sz="4" w:space="6" w:color="DDDDDD"/>
          <w:left w:val="single" w:sz="4" w:space="9" w:color="DDDDDD"/>
          <w:bottom w:val="single" w:sz="4" w:space="6" w:color="DDDDDD"/>
          <w:right w:val="single" w:sz="4" w:space="9" w:color="DDDDDD"/>
        </w:pBdr>
        <w:spacing w:after="0" w:line="240" w:lineRule="auto"/>
        <w:jc w:val="both"/>
        <w:rPr>
          <w:rFonts w:eastAsia="Times New Roman" w:cs="Times New Roman"/>
          <w:lang w:eastAsia="fr-FR"/>
        </w:rPr>
      </w:pPr>
      <w:r w:rsidRPr="00706C2F">
        <w:rPr>
          <w:rFonts w:eastAsia="Times New Roman" w:cs="Times New Roman"/>
          <w:lang w:eastAsia="fr-FR"/>
        </w:rPr>
        <w:t> Connaissance du contexte socioculturel des zones rurales tunisiennes.</w:t>
      </w:r>
      <w:r w:rsidR="00B601E7">
        <w:rPr>
          <w:rFonts w:eastAsia="Times New Roman" w:cs="Times New Roman"/>
          <w:lang w:eastAsia="fr-FR"/>
        </w:rPr>
        <w:t xml:space="preserve"> </w:t>
      </w:r>
      <w:r w:rsidRPr="00706C2F">
        <w:rPr>
          <w:rFonts w:eastAsia="Times New Roman" w:cs="Times New Roman"/>
          <w:lang w:eastAsia="fr-FR"/>
        </w:rPr>
        <w:t>[Essentiel]</w:t>
      </w:r>
    </w:p>
    <w:p w:rsidR="00812DAE" w:rsidRPr="00706C2F" w:rsidRDefault="00812DAE" w:rsidP="00FD75AE">
      <w:pPr>
        <w:numPr>
          <w:ilvl w:val="0"/>
          <w:numId w:val="33"/>
        </w:numPr>
        <w:pBdr>
          <w:top w:val="single" w:sz="4" w:space="6" w:color="DDDDDD"/>
          <w:left w:val="single" w:sz="4" w:space="9" w:color="DDDDDD"/>
          <w:bottom w:val="single" w:sz="4" w:space="6" w:color="DDDDDD"/>
          <w:right w:val="single" w:sz="4" w:space="9" w:color="DDDDDD"/>
        </w:pBdr>
        <w:spacing w:after="0" w:line="240" w:lineRule="auto"/>
        <w:jc w:val="both"/>
        <w:rPr>
          <w:rFonts w:eastAsia="Times New Roman" w:cs="Times New Roman"/>
          <w:lang w:eastAsia="fr-FR"/>
        </w:rPr>
      </w:pPr>
      <w:r w:rsidRPr="00706C2F">
        <w:rPr>
          <w:rFonts w:eastAsia="Times New Roman" w:cs="Times New Roman"/>
          <w:lang w:eastAsia="fr-FR"/>
        </w:rPr>
        <w:t> La présente appelle s’adresse à tous les prestataires présentant les garanties nécessaires pour la bonne exécution de leurs obligations.</w:t>
      </w:r>
      <w:r w:rsidR="00B601E7">
        <w:rPr>
          <w:rFonts w:eastAsia="Times New Roman" w:cs="Times New Roman"/>
          <w:lang w:eastAsia="fr-FR"/>
        </w:rPr>
        <w:t xml:space="preserve"> </w:t>
      </w:r>
      <w:r w:rsidRPr="00706C2F">
        <w:rPr>
          <w:rFonts w:eastAsia="Times New Roman" w:cs="Times New Roman"/>
          <w:lang w:eastAsia="fr-FR"/>
        </w:rPr>
        <w:t>[Essentiel]</w:t>
      </w:r>
    </w:p>
    <w:p w:rsidR="00812DAE" w:rsidRPr="00706C2F" w:rsidRDefault="00812DAE" w:rsidP="00FD75AE">
      <w:pPr>
        <w:numPr>
          <w:ilvl w:val="0"/>
          <w:numId w:val="33"/>
        </w:numPr>
        <w:pBdr>
          <w:top w:val="single" w:sz="4" w:space="6" w:color="DDDDDD"/>
          <w:left w:val="single" w:sz="4" w:space="9" w:color="DDDDDD"/>
          <w:bottom w:val="single" w:sz="4" w:space="6" w:color="DDDDDD"/>
          <w:right w:val="single" w:sz="4" w:space="9" w:color="DDDDDD"/>
        </w:pBdr>
        <w:spacing w:after="0" w:line="240" w:lineRule="auto"/>
        <w:jc w:val="both"/>
        <w:rPr>
          <w:rFonts w:eastAsia="Times New Roman" w:cs="Times New Roman"/>
          <w:lang w:eastAsia="fr-FR"/>
        </w:rPr>
      </w:pPr>
      <w:r w:rsidRPr="00706C2F">
        <w:rPr>
          <w:rFonts w:eastAsia="Times New Roman" w:cs="Times New Roman"/>
          <w:lang w:eastAsia="fr-FR"/>
        </w:rPr>
        <w:t> Le prestataire devra s’engager à la plus grande confidentialité quant aux informations qui seront mises à sa disposition, et à ne les divulguer sous aucun prétexte et ce, pendant et après la durée de la consultation</w:t>
      </w:r>
      <w:r w:rsidR="00B601E7">
        <w:rPr>
          <w:rFonts w:eastAsia="Times New Roman" w:cs="Times New Roman"/>
          <w:lang w:eastAsia="fr-FR"/>
        </w:rPr>
        <w:t>.</w:t>
      </w:r>
      <w:r w:rsidRPr="00706C2F">
        <w:rPr>
          <w:rFonts w:eastAsia="Times New Roman" w:cs="Times New Roman"/>
          <w:lang w:eastAsia="fr-FR"/>
        </w:rPr>
        <w:t xml:space="preserve"> [Essentiel]</w:t>
      </w:r>
    </w:p>
    <w:p w:rsidR="00812DAE" w:rsidRPr="00706C2F" w:rsidRDefault="00812DAE" w:rsidP="00FD75AE">
      <w:pPr>
        <w:numPr>
          <w:ilvl w:val="0"/>
          <w:numId w:val="33"/>
        </w:numPr>
        <w:pBdr>
          <w:top w:val="single" w:sz="4" w:space="6" w:color="DDDDDD"/>
          <w:left w:val="single" w:sz="4" w:space="9" w:color="DDDDDD"/>
          <w:bottom w:val="single" w:sz="4" w:space="6" w:color="DDDDDD"/>
          <w:right w:val="single" w:sz="4" w:space="9" w:color="DDDDDD"/>
        </w:pBdr>
        <w:spacing w:after="0" w:line="240" w:lineRule="auto"/>
        <w:jc w:val="both"/>
        <w:rPr>
          <w:rFonts w:eastAsia="Times New Roman" w:cs="Times New Roman"/>
          <w:lang w:eastAsia="fr-FR"/>
        </w:rPr>
      </w:pPr>
      <w:r w:rsidRPr="00706C2F">
        <w:rPr>
          <w:rFonts w:eastAsia="Times New Roman" w:cs="Times New Roman"/>
          <w:lang w:eastAsia="fr-FR"/>
        </w:rPr>
        <w:t> Les prestataires en état de faillite ou de liquidation ne sont pas admis à soumissionner.</w:t>
      </w:r>
      <w:r w:rsidR="00FD75AE">
        <w:rPr>
          <w:rFonts w:eastAsia="Times New Roman" w:cs="Times New Roman"/>
          <w:lang w:eastAsia="fr-FR"/>
        </w:rPr>
        <w:t xml:space="preserve"> </w:t>
      </w:r>
      <w:r w:rsidRPr="00706C2F">
        <w:rPr>
          <w:rFonts w:eastAsia="Times New Roman" w:cs="Times New Roman"/>
          <w:lang w:eastAsia="fr-FR"/>
        </w:rPr>
        <w:t>[Essentiel]</w:t>
      </w:r>
    </w:p>
    <w:p w:rsidR="00812DAE" w:rsidRPr="00706C2F" w:rsidRDefault="00812DAE" w:rsidP="00FD75AE">
      <w:pPr>
        <w:numPr>
          <w:ilvl w:val="0"/>
          <w:numId w:val="33"/>
        </w:numPr>
        <w:pBdr>
          <w:top w:val="single" w:sz="4" w:space="6" w:color="DDDDDD"/>
          <w:left w:val="single" w:sz="4" w:space="9" w:color="DDDDDD"/>
          <w:bottom w:val="single" w:sz="4" w:space="6" w:color="DDDDDD"/>
          <w:right w:val="single" w:sz="4" w:space="9" w:color="DDDDDD"/>
        </w:pBdr>
        <w:spacing w:after="0" w:line="240" w:lineRule="auto"/>
        <w:jc w:val="both"/>
        <w:rPr>
          <w:rFonts w:eastAsia="Times New Roman" w:cs="Times New Roman"/>
          <w:lang w:eastAsia="fr-FR"/>
        </w:rPr>
      </w:pPr>
      <w:r w:rsidRPr="00706C2F">
        <w:rPr>
          <w:rFonts w:eastAsia="Times New Roman" w:cs="Times New Roman"/>
          <w:lang w:eastAsia="fr-FR"/>
        </w:rPr>
        <w:t> Habiliter à exercer l'activité professionnelle, y compris exigences relatives à l'inscription au registre du commerce ou de la profession</w:t>
      </w:r>
      <w:r w:rsidR="00FD75AE">
        <w:rPr>
          <w:rFonts w:eastAsia="Times New Roman" w:cs="Times New Roman"/>
          <w:lang w:eastAsia="fr-FR"/>
        </w:rPr>
        <w:t>.</w:t>
      </w:r>
      <w:r w:rsidRPr="00706C2F">
        <w:rPr>
          <w:rFonts w:eastAsia="Times New Roman" w:cs="Times New Roman"/>
          <w:lang w:eastAsia="fr-FR"/>
        </w:rPr>
        <w:t xml:space="preserve"> [Essentiel]</w:t>
      </w:r>
    </w:p>
    <w:p w:rsidR="00812DAE" w:rsidRPr="00706C2F" w:rsidRDefault="00812DAE" w:rsidP="00FD75AE">
      <w:pPr>
        <w:numPr>
          <w:ilvl w:val="0"/>
          <w:numId w:val="33"/>
        </w:numPr>
        <w:pBdr>
          <w:top w:val="single" w:sz="4" w:space="6" w:color="DDDDDD"/>
          <w:left w:val="single" w:sz="4" w:space="9" w:color="DDDDDD"/>
          <w:bottom w:val="single" w:sz="4" w:space="6" w:color="DDDDDD"/>
          <w:right w:val="single" w:sz="4" w:space="9" w:color="DDDDDD"/>
        </w:pBdr>
        <w:spacing w:after="0" w:line="240" w:lineRule="auto"/>
        <w:jc w:val="both"/>
        <w:rPr>
          <w:rFonts w:eastAsia="Times New Roman" w:cs="Times New Roman"/>
          <w:lang w:eastAsia="fr-FR"/>
        </w:rPr>
      </w:pPr>
      <w:r w:rsidRPr="00706C2F">
        <w:rPr>
          <w:rFonts w:eastAsia="Times New Roman" w:cs="Times New Roman"/>
          <w:lang w:eastAsia="fr-FR"/>
        </w:rPr>
        <w:t> Disposer d’une bonne connaissance de la société civile tunisienne et des thématiques liées aux droits humains</w:t>
      </w:r>
      <w:r w:rsidR="00FD75AE">
        <w:rPr>
          <w:rFonts w:eastAsia="Times New Roman" w:cs="Times New Roman"/>
          <w:lang w:eastAsia="fr-FR"/>
        </w:rPr>
        <w:t>.</w:t>
      </w:r>
      <w:r w:rsidRPr="00706C2F">
        <w:rPr>
          <w:rFonts w:eastAsia="Times New Roman" w:cs="Times New Roman"/>
          <w:lang w:eastAsia="fr-FR"/>
        </w:rPr>
        <w:t xml:space="preserve"> [Essentiel]</w:t>
      </w:r>
    </w:p>
    <w:p w:rsidR="00812DAE" w:rsidRPr="00706C2F" w:rsidRDefault="00812DAE" w:rsidP="00FD75AE">
      <w:pPr>
        <w:numPr>
          <w:ilvl w:val="0"/>
          <w:numId w:val="33"/>
        </w:numPr>
        <w:pBdr>
          <w:top w:val="single" w:sz="4" w:space="6" w:color="DDDDDD"/>
          <w:left w:val="single" w:sz="4" w:space="9" w:color="DDDDDD"/>
          <w:bottom w:val="single" w:sz="4" w:space="6" w:color="DDDDDD"/>
          <w:right w:val="single" w:sz="4" w:space="9" w:color="DDDDDD"/>
        </w:pBdr>
        <w:spacing w:after="0" w:line="240" w:lineRule="auto"/>
        <w:jc w:val="both"/>
        <w:rPr>
          <w:rFonts w:eastAsia="Times New Roman" w:cs="Times New Roman"/>
          <w:lang w:eastAsia="fr-FR"/>
        </w:rPr>
      </w:pPr>
      <w:r w:rsidRPr="00706C2F">
        <w:rPr>
          <w:rFonts w:eastAsia="Times New Roman" w:cs="Times New Roman"/>
          <w:lang w:eastAsia="fr-FR"/>
        </w:rPr>
        <w:t xml:space="preserve"> Disposer des ressources humaines, et matérielles nécessaires à l’accomplissement du travail </w:t>
      </w:r>
      <w:r w:rsidR="00FD75AE">
        <w:rPr>
          <w:rFonts w:eastAsia="Times New Roman" w:cs="Times New Roman"/>
          <w:lang w:eastAsia="fr-FR"/>
        </w:rPr>
        <w:t>(Scénariste</w:t>
      </w:r>
      <w:r w:rsidRPr="00706C2F">
        <w:rPr>
          <w:rFonts w:eastAsia="Times New Roman" w:cs="Times New Roman"/>
          <w:lang w:eastAsia="fr-FR"/>
        </w:rPr>
        <w:t>; Un réalisateur, Une équipe de post-production, etc)</w:t>
      </w:r>
      <w:r w:rsidR="00FD75AE">
        <w:rPr>
          <w:rFonts w:eastAsia="Times New Roman" w:cs="Times New Roman"/>
          <w:lang w:eastAsia="fr-FR"/>
        </w:rPr>
        <w:t>.</w:t>
      </w:r>
      <w:r w:rsidRPr="00706C2F">
        <w:rPr>
          <w:rFonts w:eastAsia="Times New Roman" w:cs="Times New Roman"/>
          <w:lang w:eastAsia="fr-FR"/>
        </w:rPr>
        <w:t xml:space="preserve"> [Essentiel]</w:t>
      </w:r>
    </w:p>
    <w:p w:rsidR="00812DAE" w:rsidRPr="00706C2F" w:rsidRDefault="00812DAE" w:rsidP="00FD75AE">
      <w:pPr>
        <w:numPr>
          <w:ilvl w:val="0"/>
          <w:numId w:val="33"/>
        </w:numPr>
        <w:pBdr>
          <w:top w:val="single" w:sz="4" w:space="6" w:color="DDDDDD"/>
          <w:left w:val="single" w:sz="4" w:space="9" w:color="DDDDDD"/>
          <w:bottom w:val="single" w:sz="4" w:space="6" w:color="DDDDDD"/>
          <w:right w:val="single" w:sz="4" w:space="9" w:color="DDDDDD"/>
        </w:pBdr>
        <w:spacing w:after="0" w:line="240" w:lineRule="auto"/>
        <w:jc w:val="both"/>
        <w:rPr>
          <w:rFonts w:eastAsia="Times New Roman" w:cs="Times New Roman"/>
          <w:lang w:eastAsia="fr-FR"/>
        </w:rPr>
      </w:pPr>
      <w:r w:rsidRPr="00706C2F">
        <w:rPr>
          <w:rFonts w:eastAsia="Times New Roman" w:cs="Times New Roman"/>
          <w:lang w:eastAsia="fr-FR"/>
        </w:rPr>
        <w:t xml:space="preserve"> Il fournira les preuves documentaires disponibles pour des travaux effectués et les supports multimédia effectués au cours des 2 dernières années, </w:t>
      </w:r>
      <w:r w:rsidR="00C618C0">
        <w:rPr>
          <w:rFonts w:eastAsia="Times New Roman" w:cs="Times New Roman"/>
          <w:lang w:eastAsia="fr-FR"/>
        </w:rPr>
        <w:t xml:space="preserve">indiquant </w:t>
      </w:r>
      <w:r w:rsidRPr="00706C2F">
        <w:rPr>
          <w:rFonts w:eastAsia="Times New Roman" w:cs="Times New Roman"/>
          <w:lang w:eastAsia="fr-FR"/>
        </w:rPr>
        <w:t>la date et le destinataire public ou privé.</w:t>
      </w:r>
      <w:r w:rsidR="00B601E7">
        <w:rPr>
          <w:rFonts w:eastAsia="Times New Roman" w:cs="Times New Roman"/>
          <w:lang w:eastAsia="fr-FR"/>
        </w:rPr>
        <w:t xml:space="preserve"> </w:t>
      </w:r>
      <w:r w:rsidRPr="00706C2F">
        <w:rPr>
          <w:rFonts w:eastAsia="Times New Roman" w:cs="Times New Roman"/>
          <w:lang w:eastAsia="fr-FR"/>
        </w:rPr>
        <w:t>(avec lien internet pour leur visualisation, ou le film même sur un support informatique)</w:t>
      </w:r>
      <w:r w:rsidR="00FD75AE">
        <w:rPr>
          <w:rFonts w:eastAsia="Times New Roman" w:cs="Times New Roman"/>
          <w:lang w:eastAsia="fr-FR"/>
        </w:rPr>
        <w:t>.</w:t>
      </w:r>
      <w:r w:rsidRPr="00706C2F">
        <w:rPr>
          <w:rFonts w:eastAsia="Times New Roman" w:cs="Times New Roman"/>
          <w:lang w:eastAsia="fr-FR"/>
        </w:rPr>
        <w:t xml:space="preserve"> [Essentiel]</w:t>
      </w:r>
    </w:p>
    <w:p w:rsidR="00812DAE" w:rsidRPr="00706C2F" w:rsidRDefault="00812DAE" w:rsidP="00FD75AE">
      <w:pPr>
        <w:numPr>
          <w:ilvl w:val="0"/>
          <w:numId w:val="33"/>
        </w:numPr>
        <w:pBdr>
          <w:top w:val="single" w:sz="4" w:space="6" w:color="DDDDDD"/>
          <w:left w:val="single" w:sz="4" w:space="9" w:color="DDDDDD"/>
          <w:bottom w:val="single" w:sz="4" w:space="6" w:color="DDDDDD"/>
          <w:right w:val="single" w:sz="4" w:space="9" w:color="DDDDDD"/>
        </w:pBdr>
        <w:spacing w:after="0" w:line="240" w:lineRule="auto"/>
        <w:jc w:val="both"/>
        <w:rPr>
          <w:rFonts w:eastAsia="Times New Roman" w:cs="Times New Roman"/>
          <w:lang w:eastAsia="fr-FR"/>
        </w:rPr>
      </w:pPr>
      <w:r w:rsidRPr="00706C2F">
        <w:rPr>
          <w:rFonts w:eastAsia="Times New Roman" w:cs="Times New Roman"/>
          <w:lang w:eastAsia="fr-FR"/>
        </w:rPr>
        <w:t> Présenter au moins trois références récentes et/ou réali</w:t>
      </w:r>
      <w:r w:rsidR="00FD75AE">
        <w:rPr>
          <w:rFonts w:eastAsia="Times New Roman" w:cs="Times New Roman"/>
          <w:lang w:eastAsia="fr-FR"/>
        </w:rPr>
        <w:t xml:space="preserve">sations y compris avec d’autres </w:t>
      </w:r>
      <w:r w:rsidRPr="00706C2F">
        <w:rPr>
          <w:rFonts w:eastAsia="Times New Roman" w:cs="Times New Roman"/>
          <w:lang w:eastAsia="fr-FR"/>
        </w:rPr>
        <w:t>organisations de la société civile</w:t>
      </w:r>
      <w:r w:rsidR="00FD75AE">
        <w:rPr>
          <w:rFonts w:eastAsia="Times New Roman" w:cs="Times New Roman"/>
          <w:lang w:eastAsia="fr-FR"/>
        </w:rPr>
        <w:t>.</w:t>
      </w:r>
      <w:r w:rsidRPr="00706C2F">
        <w:rPr>
          <w:rFonts w:eastAsia="Times New Roman" w:cs="Times New Roman"/>
          <w:lang w:eastAsia="fr-FR"/>
        </w:rPr>
        <w:t xml:space="preserve"> [Essentiel]</w:t>
      </w:r>
    </w:p>
    <w:p w:rsidR="00400CE0" w:rsidRDefault="00400CE0" w:rsidP="005B587E">
      <w:pPr>
        <w:pStyle w:val="En-tte"/>
        <w:rPr>
          <w:b/>
          <w:color w:val="1F497D" w:themeColor="text2"/>
        </w:rPr>
      </w:pPr>
    </w:p>
    <w:p w:rsidR="00400CE0" w:rsidRDefault="00C4716A" w:rsidP="00EF05E6">
      <w:pPr>
        <w:jc w:val="both"/>
      </w:pPr>
      <w:r w:rsidRPr="00C4716A">
        <w:t>Composition du dossier de candidature :</w:t>
      </w:r>
      <w:r>
        <w:t xml:space="preserve">  </w:t>
      </w:r>
    </w:p>
    <w:p w:rsidR="00C618C0" w:rsidRDefault="00C618C0" w:rsidP="00EF05E6">
      <w:pPr>
        <w:pStyle w:val="Sansinterligne"/>
        <w:numPr>
          <w:ilvl w:val="0"/>
          <w:numId w:val="35"/>
        </w:numPr>
        <w:jc w:val="both"/>
      </w:pPr>
      <w:r>
        <w:t>Un résumé des réalisations de la boite de production audiovisuelle</w:t>
      </w:r>
    </w:p>
    <w:p w:rsidR="00C618C0" w:rsidRDefault="00DD0C92" w:rsidP="00EF05E6">
      <w:pPr>
        <w:pStyle w:val="Sansinterligne"/>
        <w:numPr>
          <w:ilvl w:val="0"/>
          <w:numId w:val="35"/>
        </w:numPr>
        <w:jc w:val="both"/>
      </w:pPr>
      <w:r>
        <w:t xml:space="preserve"> Une </w:t>
      </w:r>
      <w:r w:rsidR="00C618C0">
        <w:t xml:space="preserve">Liste des spots/films réalisés durant les 2 dernières années et liens internet </w:t>
      </w:r>
      <w:r w:rsidR="005B587E">
        <w:t>pour leur</w:t>
      </w:r>
      <w:r w:rsidR="00C618C0">
        <w:t xml:space="preserve"> visualisation</w:t>
      </w:r>
    </w:p>
    <w:p w:rsidR="00C618C0" w:rsidRDefault="00DD0C92" w:rsidP="00EF05E6">
      <w:pPr>
        <w:pStyle w:val="Sansinterligne"/>
        <w:numPr>
          <w:ilvl w:val="0"/>
          <w:numId w:val="35"/>
        </w:numPr>
        <w:jc w:val="both"/>
      </w:pPr>
      <w:r>
        <w:t xml:space="preserve"> Une </w:t>
      </w:r>
      <w:r w:rsidR="005B587E">
        <w:t xml:space="preserve">Liste de </w:t>
      </w:r>
      <w:r w:rsidR="005B587E" w:rsidRPr="005B587E">
        <w:t>trois références récentes et/ou réalisations y compris avec d’autres organisations de la société civile</w:t>
      </w:r>
    </w:p>
    <w:p w:rsidR="005B587E" w:rsidRPr="005B587E" w:rsidRDefault="00DD0C92" w:rsidP="00EF05E6">
      <w:pPr>
        <w:pStyle w:val="Sansinterligne"/>
        <w:numPr>
          <w:ilvl w:val="0"/>
          <w:numId w:val="35"/>
        </w:numPr>
        <w:jc w:val="both"/>
        <w:rPr>
          <w:rFonts w:eastAsia="Times New Roman" w:cs="Times New Roman"/>
          <w:lang w:eastAsia="fr-FR"/>
        </w:rPr>
      </w:pPr>
      <w:r>
        <w:rPr>
          <w:rFonts w:eastAsia="Times New Roman" w:cs="Times New Roman"/>
          <w:color w:val="000000"/>
          <w:lang w:eastAsia="fr-FR"/>
        </w:rPr>
        <w:t xml:space="preserve"> Une o</w:t>
      </w:r>
      <w:r w:rsidR="005B587E">
        <w:rPr>
          <w:rFonts w:eastAsia="Times New Roman" w:cs="Times New Roman"/>
          <w:color w:val="000000"/>
          <w:lang w:eastAsia="fr-FR"/>
        </w:rPr>
        <w:t xml:space="preserve">ffre </w:t>
      </w:r>
      <w:r w:rsidR="005B587E" w:rsidRPr="00706C2F">
        <w:rPr>
          <w:rFonts w:eastAsia="Times New Roman" w:cs="Times New Roman"/>
          <w:color w:val="000000"/>
          <w:lang w:eastAsia="fr-FR"/>
        </w:rPr>
        <w:t>technique</w:t>
      </w:r>
      <w:r>
        <w:rPr>
          <w:rFonts w:eastAsia="Times New Roman" w:cs="Times New Roman"/>
          <w:color w:val="000000"/>
          <w:lang w:eastAsia="fr-FR"/>
        </w:rPr>
        <w:t xml:space="preserve"> qui</w:t>
      </w:r>
      <w:r w:rsidR="005B587E" w:rsidRPr="00706C2F">
        <w:rPr>
          <w:rFonts w:eastAsia="Times New Roman" w:cs="Times New Roman"/>
          <w:color w:val="000000"/>
          <w:lang w:eastAsia="fr-FR"/>
        </w:rPr>
        <w:t xml:space="preserve"> doit contenir un synopsis, un sténo-board et la méthodologie de la production du spot.</w:t>
      </w:r>
    </w:p>
    <w:p w:rsidR="005B587E" w:rsidRDefault="00DD0C92" w:rsidP="00EF05E6">
      <w:pPr>
        <w:pStyle w:val="Sansinterligne"/>
        <w:numPr>
          <w:ilvl w:val="0"/>
          <w:numId w:val="35"/>
        </w:numPr>
        <w:jc w:val="both"/>
      </w:pPr>
      <w:r>
        <w:t>Une o</w:t>
      </w:r>
      <w:r w:rsidR="005B587E">
        <w:t xml:space="preserve">ffre financière détaillée </w:t>
      </w:r>
    </w:p>
    <w:p w:rsidR="00B45495" w:rsidRDefault="00B45495" w:rsidP="00EF05E6">
      <w:pPr>
        <w:pStyle w:val="Sansinterligne"/>
        <w:ind w:left="720"/>
        <w:jc w:val="both"/>
      </w:pPr>
    </w:p>
    <w:p w:rsidR="005B587E" w:rsidRPr="00B45495" w:rsidRDefault="00B45495" w:rsidP="00EF05E6">
      <w:pPr>
        <w:jc w:val="both"/>
        <w:rPr>
          <w:rFonts w:cstheme="minorHAnsi"/>
        </w:rPr>
      </w:pPr>
      <w:r w:rsidRPr="007E2212">
        <w:rPr>
          <w:rFonts w:cstheme="minorHAnsi"/>
          <w:b/>
          <w:bCs/>
          <w:color w:val="FF0000"/>
        </w:rPr>
        <w:t>L’association ATAC valorise la diversité et souscrit au principe de l'égalité d'accès à l'emploi. Les femmes sont encouragées à postuler</w:t>
      </w:r>
      <w:r w:rsidRPr="0010135D">
        <w:rPr>
          <w:rFonts w:cstheme="minorHAnsi"/>
        </w:rPr>
        <w:t>. </w:t>
      </w:r>
    </w:p>
    <w:p w:rsidR="00EF05E6" w:rsidRDefault="005B587E" w:rsidP="00EF05E6">
      <w:pPr>
        <w:jc w:val="both"/>
      </w:pPr>
      <w:r w:rsidRPr="00F70B32">
        <w:t>Pour postuler, prière d’envoyer votre</w:t>
      </w:r>
      <w:r w:rsidRPr="005B587E">
        <w:rPr>
          <w:rFonts w:ascii="Futura Md" w:hAnsi="Futura Md"/>
          <w:color w:val="333333"/>
          <w:sz w:val="23"/>
          <w:szCs w:val="23"/>
          <w:shd w:val="clear" w:color="auto" w:fill="FFFFFF"/>
        </w:rPr>
        <w:t xml:space="preserve"> </w:t>
      </w:r>
      <w:r w:rsidRPr="00F70B32">
        <w:t>demande</w:t>
      </w:r>
      <w:r w:rsidR="00B45495">
        <w:t xml:space="preserve"> aux </w:t>
      </w:r>
      <w:r>
        <w:t>adresse</w:t>
      </w:r>
      <w:r w:rsidR="00B45495">
        <w:t>s</w:t>
      </w:r>
      <w:r>
        <w:t xml:space="preserve"> e-mail</w:t>
      </w:r>
      <w:r w:rsidR="00265F60">
        <w:t>s</w:t>
      </w:r>
      <w:r w:rsidR="00B45495">
        <w:t> :</w:t>
      </w:r>
      <w:r w:rsidR="00B45495" w:rsidRPr="00F70B32">
        <w:t> </w:t>
      </w:r>
      <w:hyperlink r:id="rId9" w:history="1">
        <w:r w:rsidR="00B45495" w:rsidRPr="00B01E3C">
          <w:rPr>
            <w:rStyle w:val="Lienhypertexte"/>
            <w:rFonts w:cstheme="minorHAnsi"/>
          </w:rPr>
          <w:t>fethiammouri@gmail.com</w:t>
        </w:r>
      </w:hyperlink>
      <w:r w:rsidRPr="00F70B32">
        <w:t xml:space="preserve"> </w:t>
      </w:r>
      <w:r w:rsidR="00B45495">
        <w:t xml:space="preserve"> et </w:t>
      </w:r>
      <w:hyperlink r:id="rId10" w:history="1">
        <w:r w:rsidR="00B45495" w:rsidRPr="00FB241F">
          <w:rPr>
            <w:rStyle w:val="Lienhypertexte"/>
          </w:rPr>
          <w:t>contact@atac.tn</w:t>
        </w:r>
      </w:hyperlink>
      <w:r w:rsidR="00B45495">
        <w:t xml:space="preserve"> </w:t>
      </w:r>
      <w:r w:rsidRPr="00F70B32">
        <w:t>au plus tard </w:t>
      </w:r>
      <w:r>
        <w:t xml:space="preserve"> </w:t>
      </w:r>
      <w:r w:rsidRPr="00B01E3C">
        <w:rPr>
          <w:b/>
          <w:bCs/>
        </w:rPr>
        <w:t>31 Octobre</w:t>
      </w:r>
      <w:r w:rsidRPr="00F70B32">
        <w:t xml:space="preserve"> </w:t>
      </w:r>
      <w:r w:rsidRPr="00B01E3C">
        <w:rPr>
          <w:b/>
          <w:bCs/>
        </w:rPr>
        <w:t>2020</w:t>
      </w:r>
      <w:r w:rsidRPr="00F70B32">
        <w:t> avant minuit en précisant dans l’objet du courrier « </w:t>
      </w:r>
      <w:r>
        <w:t>SPOT de sensibilisation #STOP Leishmaniose »</w:t>
      </w:r>
      <w:r w:rsidR="00EF05E6">
        <w:t>.</w:t>
      </w:r>
    </w:p>
    <w:p w:rsidR="005B587E" w:rsidRPr="00393849" w:rsidRDefault="005B587E" w:rsidP="00EF05E6">
      <w:pPr>
        <w:jc w:val="both"/>
        <w:rPr>
          <w:rtl/>
        </w:rPr>
      </w:pPr>
      <w:r w:rsidRPr="00F70B32">
        <w:t>Veuillez noter que seul</w:t>
      </w:r>
      <w:r>
        <w:t>(e)s les candidat(e)</w:t>
      </w:r>
      <w:r w:rsidRPr="00F70B32">
        <w:t>s présélectionné</w:t>
      </w:r>
      <w:r>
        <w:t>(e)</w:t>
      </w:r>
      <w:r w:rsidRPr="00F70B32">
        <w:t>s seront contacté</w:t>
      </w:r>
      <w:r>
        <w:t>(e)</w:t>
      </w:r>
      <w:r w:rsidRPr="00F70B32">
        <w:t>s.</w:t>
      </w:r>
      <w:r>
        <w:t xml:space="preserve">  </w:t>
      </w:r>
    </w:p>
    <w:p w:rsidR="00AB233F" w:rsidRPr="00400CE0" w:rsidRDefault="00AB233F" w:rsidP="00400CE0">
      <w:pPr>
        <w:tabs>
          <w:tab w:val="left" w:pos="142"/>
          <w:tab w:val="left" w:pos="1985"/>
          <w:tab w:val="left" w:pos="2977"/>
        </w:tabs>
      </w:pPr>
    </w:p>
    <w:sectPr w:rsidR="00AB233F" w:rsidRPr="00400CE0" w:rsidSect="005B587E">
      <w:headerReference w:type="even" r:id="rId11"/>
      <w:headerReference w:type="default" r:id="rId12"/>
      <w:headerReference w:type="first" r:id="rId13"/>
      <w:pgSz w:w="11907" w:h="16839" w:code="9"/>
      <w:pgMar w:top="1985" w:right="1275" w:bottom="1135"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5A9C" w:rsidRDefault="00805A9C" w:rsidP="006014AF">
      <w:pPr>
        <w:spacing w:after="0" w:line="240" w:lineRule="auto"/>
      </w:pPr>
      <w:r>
        <w:separator/>
      </w:r>
    </w:p>
  </w:endnote>
  <w:endnote w:type="continuationSeparator" w:id="1">
    <w:p w:rsidR="00805A9C" w:rsidRDefault="00805A9C" w:rsidP="006014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utura Md">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5A9C" w:rsidRDefault="00805A9C" w:rsidP="006014AF">
      <w:pPr>
        <w:spacing w:after="0" w:line="240" w:lineRule="auto"/>
      </w:pPr>
      <w:r>
        <w:separator/>
      </w:r>
    </w:p>
  </w:footnote>
  <w:footnote w:type="continuationSeparator" w:id="1">
    <w:p w:rsidR="00805A9C" w:rsidRDefault="00805A9C" w:rsidP="006014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2F1" w:rsidRDefault="004C7D30">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4016" o:spid="_x0000_s2059" type="#_x0000_t75" style="position:absolute;margin-left:0;margin-top:0;width:451.15pt;height:638.15pt;z-index:-251655168;mso-position-horizontal:center;mso-position-horizontal-relative:margin;mso-position-vertical:center;mso-position-vertical-relative:margin" o:allowincell="f">
          <v:imagedata r:id="rId1" o:title="ATAC xmplr - portrait" gain="19661f" blacklevel="22938f"/>
          <w10:wrap anchorx="margin" anchory="margin"/>
        </v:shape>
      </w:pict>
    </w:r>
    <w:r>
      <w:rPr>
        <w:noProof/>
        <w:lang w:eastAsia="fr-FR"/>
      </w:rPr>
      <w:pict>
        <v:shape id="WordPictureWatermark262948391" o:spid="_x0000_s2056" type="#_x0000_t75" style="position:absolute;margin-left:0;margin-top:0;width:595.2pt;height:841.9pt;z-index:-251657216;mso-position-horizontal:center;mso-position-horizontal-relative:margin;mso-position-vertical:center;mso-position-vertical-relative:margin" o:allowincell="f">
          <v:imagedata r:id="rId2" o:title="ATAC xmplr - portrait"/>
          <w10:wrap anchorx="margin" anchory="margin"/>
        </v:shape>
      </w:pict>
    </w:r>
  </w:p>
  <w:p w:rsidR="001405CD" w:rsidRDefault="00336DB2">
    <w:r>
      <w:rPr>
        <w:rFonts w:hint="cs"/>
        <w:rtl/>
      </w:rPr>
      <w:t>مقترح</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1DD" w:rsidRPr="0073365A" w:rsidRDefault="004C7D30" w:rsidP="00336DB2">
    <w:pPr>
      <w:spacing w:after="0" w:line="240" w:lineRule="auto"/>
      <w:jc w:val="center"/>
      <w:rPr>
        <w:b/>
        <w:bCs/>
        <w:sz w:val="28"/>
        <w:szCs w:val="28"/>
        <w:lang w:val="en-US"/>
      </w:rPr>
    </w:pPr>
    <w:r>
      <w:rPr>
        <w:b/>
        <w:bCs/>
        <w:noProof/>
        <w:sz w:val="28"/>
        <w:szCs w:val="28"/>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4017" o:spid="_x0000_s2060" type="#_x0000_t75" style="position:absolute;left:0;text-align:left;margin-left:-71.85pt;margin-top:-99.25pt;width:595.05pt;height:841.7pt;z-index:-251654144;mso-position-horizontal-relative:margin;mso-position-vertical-relative:margin" o:allowincell="f">
          <v:imagedata r:id="rId1" o:title="ATAC xmplr - portrait"/>
          <w10:wrap anchorx="margin" anchory="margin"/>
        </v:shape>
      </w:pict>
    </w:r>
  </w:p>
  <w:p w:rsidR="00C512F1" w:rsidRDefault="00C512F1">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2F1" w:rsidRDefault="004C7D30">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4015" o:spid="_x0000_s2058" type="#_x0000_t75" style="position:absolute;margin-left:0;margin-top:0;width:451.15pt;height:638.15pt;z-index:-251656192;mso-position-horizontal:center;mso-position-horizontal-relative:margin;mso-position-vertical:center;mso-position-vertical-relative:margin" o:allowincell="f">
          <v:imagedata r:id="rId1" o:title="ATAC xmplr - portrait" gain="19661f" blacklevel="22938f"/>
          <w10:wrap anchorx="margin" anchory="margin"/>
        </v:shape>
      </w:pict>
    </w:r>
    <w:r>
      <w:rPr>
        <w:noProof/>
        <w:lang w:eastAsia="fr-FR"/>
      </w:rPr>
      <w:pict>
        <v:shape id="WordPictureWatermark262948390" o:spid="_x0000_s2055" type="#_x0000_t75" style="position:absolute;margin-left:0;margin-top:0;width:595.2pt;height:841.9pt;z-index:-251658240;mso-position-horizontal:center;mso-position-horizontal-relative:margin;mso-position-vertical:center;mso-position-vertical-relative:margin" o:allowincell="f">
          <v:imagedata r:id="rId2" o:title="ATAC xmplr - portrai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96400"/>
    <w:multiLevelType w:val="hybridMultilevel"/>
    <w:tmpl w:val="6162402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EE2A80"/>
    <w:multiLevelType w:val="hybridMultilevel"/>
    <w:tmpl w:val="9994559E"/>
    <w:lvl w:ilvl="0" w:tplc="A1A22DC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9A1AD3"/>
    <w:multiLevelType w:val="multilevel"/>
    <w:tmpl w:val="9968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DA0C0B"/>
    <w:multiLevelType w:val="hybridMultilevel"/>
    <w:tmpl w:val="E47288DE"/>
    <w:lvl w:ilvl="0" w:tplc="B9C2DCB6">
      <w:start w:val="1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EA6842"/>
    <w:multiLevelType w:val="hybridMultilevel"/>
    <w:tmpl w:val="FBEAD8C4"/>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EA3610"/>
    <w:multiLevelType w:val="multilevel"/>
    <w:tmpl w:val="734C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9F20BC"/>
    <w:multiLevelType w:val="multilevel"/>
    <w:tmpl w:val="1F2EA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4916F0"/>
    <w:multiLevelType w:val="multilevel"/>
    <w:tmpl w:val="4D08A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0B2A5C"/>
    <w:multiLevelType w:val="hybridMultilevel"/>
    <w:tmpl w:val="84B6C1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C347700"/>
    <w:multiLevelType w:val="hybridMultilevel"/>
    <w:tmpl w:val="E79851AC"/>
    <w:lvl w:ilvl="0" w:tplc="21D8A906">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D9A19F7"/>
    <w:multiLevelType w:val="multilevel"/>
    <w:tmpl w:val="B2F26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8553D3"/>
    <w:multiLevelType w:val="hybridMultilevel"/>
    <w:tmpl w:val="23B086BA"/>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E0C052C"/>
    <w:multiLevelType w:val="hybridMultilevel"/>
    <w:tmpl w:val="57665B44"/>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F184612"/>
    <w:multiLevelType w:val="hybridMultilevel"/>
    <w:tmpl w:val="C04A81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3182FA6"/>
    <w:multiLevelType w:val="multilevel"/>
    <w:tmpl w:val="554A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E15908"/>
    <w:multiLevelType w:val="hybridMultilevel"/>
    <w:tmpl w:val="5E92649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8354A00"/>
    <w:multiLevelType w:val="hybridMultilevel"/>
    <w:tmpl w:val="36B648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A0E4914"/>
    <w:multiLevelType w:val="hybridMultilevel"/>
    <w:tmpl w:val="D8223BBE"/>
    <w:lvl w:ilvl="0" w:tplc="05F83D66">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C186F4B"/>
    <w:multiLevelType w:val="hybridMultilevel"/>
    <w:tmpl w:val="D2FEF2B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FF94D61"/>
    <w:multiLevelType w:val="hybridMultilevel"/>
    <w:tmpl w:val="9DB82B4E"/>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1491CEA"/>
    <w:multiLevelType w:val="hybridMultilevel"/>
    <w:tmpl w:val="DBB2E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2584D9E"/>
    <w:multiLevelType w:val="hybridMultilevel"/>
    <w:tmpl w:val="68BC8694"/>
    <w:lvl w:ilvl="0" w:tplc="1A5C7BF2">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22">
    <w:nsid w:val="59DC247D"/>
    <w:multiLevelType w:val="hybridMultilevel"/>
    <w:tmpl w:val="2C867878"/>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B2F6D32"/>
    <w:multiLevelType w:val="multilevel"/>
    <w:tmpl w:val="E930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97271D"/>
    <w:multiLevelType w:val="hybridMultilevel"/>
    <w:tmpl w:val="112C3620"/>
    <w:lvl w:ilvl="0" w:tplc="22A0E0BC">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3DA60F8"/>
    <w:multiLevelType w:val="multilevel"/>
    <w:tmpl w:val="A652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DA7FD5"/>
    <w:multiLevelType w:val="hybridMultilevel"/>
    <w:tmpl w:val="BB368AE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7531DFC"/>
    <w:multiLevelType w:val="multilevel"/>
    <w:tmpl w:val="EB6E7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E16EF2"/>
    <w:multiLevelType w:val="hybridMultilevel"/>
    <w:tmpl w:val="2CF04EEE"/>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B487F7D"/>
    <w:multiLevelType w:val="hybridMultilevel"/>
    <w:tmpl w:val="66568BF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F5C5D56"/>
    <w:multiLevelType w:val="hybridMultilevel"/>
    <w:tmpl w:val="F034BE7E"/>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1325AFE"/>
    <w:multiLevelType w:val="hybridMultilevel"/>
    <w:tmpl w:val="1C5C77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4413120"/>
    <w:multiLevelType w:val="hybridMultilevel"/>
    <w:tmpl w:val="42483FF8"/>
    <w:lvl w:ilvl="0" w:tplc="DB468D6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6D51E00"/>
    <w:multiLevelType w:val="multilevel"/>
    <w:tmpl w:val="24CAA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772F00"/>
    <w:multiLevelType w:val="hybridMultilevel"/>
    <w:tmpl w:val="7D024F88"/>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26"/>
  </w:num>
  <w:num w:numId="3">
    <w:abstractNumId w:val="28"/>
  </w:num>
  <w:num w:numId="4">
    <w:abstractNumId w:val="4"/>
  </w:num>
  <w:num w:numId="5">
    <w:abstractNumId w:val="18"/>
  </w:num>
  <w:num w:numId="6">
    <w:abstractNumId w:val="15"/>
  </w:num>
  <w:num w:numId="7">
    <w:abstractNumId w:val="12"/>
  </w:num>
  <w:num w:numId="8">
    <w:abstractNumId w:val="20"/>
  </w:num>
  <w:num w:numId="9">
    <w:abstractNumId w:val="0"/>
  </w:num>
  <w:num w:numId="10">
    <w:abstractNumId w:val="22"/>
  </w:num>
  <w:num w:numId="11">
    <w:abstractNumId w:val="29"/>
  </w:num>
  <w:num w:numId="12">
    <w:abstractNumId w:val="11"/>
  </w:num>
  <w:num w:numId="13">
    <w:abstractNumId w:val="3"/>
  </w:num>
  <w:num w:numId="14">
    <w:abstractNumId w:val="19"/>
  </w:num>
  <w:num w:numId="15">
    <w:abstractNumId w:val="31"/>
  </w:num>
  <w:num w:numId="16">
    <w:abstractNumId w:val="1"/>
  </w:num>
  <w:num w:numId="17">
    <w:abstractNumId w:val="30"/>
  </w:num>
  <w:num w:numId="18">
    <w:abstractNumId w:val="24"/>
  </w:num>
  <w:num w:numId="19">
    <w:abstractNumId w:val="32"/>
  </w:num>
  <w:num w:numId="20">
    <w:abstractNumId w:val="21"/>
  </w:num>
  <w:num w:numId="21">
    <w:abstractNumId w:val="16"/>
  </w:num>
  <w:num w:numId="22">
    <w:abstractNumId w:val="8"/>
  </w:num>
  <w:num w:numId="23">
    <w:abstractNumId w:val="13"/>
  </w:num>
  <w:num w:numId="24">
    <w:abstractNumId w:val="7"/>
  </w:num>
  <w:num w:numId="25">
    <w:abstractNumId w:val="33"/>
  </w:num>
  <w:num w:numId="26">
    <w:abstractNumId w:val="23"/>
  </w:num>
  <w:num w:numId="27">
    <w:abstractNumId w:val="27"/>
  </w:num>
  <w:num w:numId="28">
    <w:abstractNumId w:val="25"/>
  </w:num>
  <w:num w:numId="29">
    <w:abstractNumId w:val="5"/>
  </w:num>
  <w:num w:numId="30">
    <w:abstractNumId w:val="6"/>
  </w:num>
  <w:num w:numId="31">
    <w:abstractNumId w:val="10"/>
  </w:num>
  <w:num w:numId="32">
    <w:abstractNumId w:val="2"/>
  </w:num>
  <w:num w:numId="33">
    <w:abstractNumId w:val="14"/>
  </w:num>
  <w:num w:numId="34">
    <w:abstractNumId w:val="17"/>
  </w:num>
  <w:num w:numId="3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20"/>
  <w:hyphenationZone w:val="425"/>
  <w:drawingGridHorizontalSpacing w:val="110"/>
  <w:displayHorizontalDrawingGridEvery w:val="2"/>
  <w:characterSpacingControl w:val="doNotCompress"/>
  <w:hdrShapeDefaults>
    <o:shapedefaults v:ext="edit" spidmax="30722"/>
    <o:shapelayout v:ext="edit">
      <o:idmap v:ext="edit" data="2"/>
    </o:shapelayout>
  </w:hdrShapeDefaults>
  <w:footnotePr>
    <w:footnote w:id="0"/>
    <w:footnote w:id="1"/>
  </w:footnotePr>
  <w:endnotePr>
    <w:endnote w:id="0"/>
    <w:endnote w:id="1"/>
  </w:endnotePr>
  <w:compat/>
  <w:rsids>
    <w:rsidRoot w:val="006014AF"/>
    <w:rsid w:val="000106E7"/>
    <w:rsid w:val="000367D9"/>
    <w:rsid w:val="00062DDB"/>
    <w:rsid w:val="000743CB"/>
    <w:rsid w:val="000842D7"/>
    <w:rsid w:val="00092695"/>
    <w:rsid w:val="000963DA"/>
    <w:rsid w:val="000E2411"/>
    <w:rsid w:val="00120135"/>
    <w:rsid w:val="00123F57"/>
    <w:rsid w:val="001405CD"/>
    <w:rsid w:val="00141217"/>
    <w:rsid w:val="00154AEB"/>
    <w:rsid w:val="00175691"/>
    <w:rsid w:val="001876A7"/>
    <w:rsid w:val="001B1FE0"/>
    <w:rsid w:val="001C32FE"/>
    <w:rsid w:val="001F75C1"/>
    <w:rsid w:val="002046D6"/>
    <w:rsid w:val="0021520C"/>
    <w:rsid w:val="00227272"/>
    <w:rsid w:val="0024607C"/>
    <w:rsid w:val="00253B6E"/>
    <w:rsid w:val="00253E9D"/>
    <w:rsid w:val="00254E73"/>
    <w:rsid w:val="00265F60"/>
    <w:rsid w:val="00274DBC"/>
    <w:rsid w:val="00290F3F"/>
    <w:rsid w:val="002D1F81"/>
    <w:rsid w:val="002F0352"/>
    <w:rsid w:val="00301931"/>
    <w:rsid w:val="003030DE"/>
    <w:rsid w:val="00304125"/>
    <w:rsid w:val="00336DB2"/>
    <w:rsid w:val="00344133"/>
    <w:rsid w:val="00344586"/>
    <w:rsid w:val="0035290D"/>
    <w:rsid w:val="00366BE8"/>
    <w:rsid w:val="003747B8"/>
    <w:rsid w:val="00377BE4"/>
    <w:rsid w:val="003A51FF"/>
    <w:rsid w:val="003B725F"/>
    <w:rsid w:val="003E64DE"/>
    <w:rsid w:val="00400CE0"/>
    <w:rsid w:val="00413F95"/>
    <w:rsid w:val="00424FC7"/>
    <w:rsid w:val="004364A1"/>
    <w:rsid w:val="004912C4"/>
    <w:rsid w:val="004B6FCA"/>
    <w:rsid w:val="004B77C6"/>
    <w:rsid w:val="004C7D30"/>
    <w:rsid w:val="004E1719"/>
    <w:rsid w:val="004E5B82"/>
    <w:rsid w:val="004F466D"/>
    <w:rsid w:val="0055146A"/>
    <w:rsid w:val="00551C51"/>
    <w:rsid w:val="005B2C1F"/>
    <w:rsid w:val="005B587E"/>
    <w:rsid w:val="005C1FF9"/>
    <w:rsid w:val="006014AF"/>
    <w:rsid w:val="0066559F"/>
    <w:rsid w:val="006A4205"/>
    <w:rsid w:val="007166C9"/>
    <w:rsid w:val="0073365A"/>
    <w:rsid w:val="00772C12"/>
    <w:rsid w:val="007D0786"/>
    <w:rsid w:val="00805A9C"/>
    <w:rsid w:val="00812DAE"/>
    <w:rsid w:val="008140C1"/>
    <w:rsid w:val="0084008E"/>
    <w:rsid w:val="00870F19"/>
    <w:rsid w:val="0087509D"/>
    <w:rsid w:val="00894AB4"/>
    <w:rsid w:val="008A31DD"/>
    <w:rsid w:val="008B2217"/>
    <w:rsid w:val="008B469A"/>
    <w:rsid w:val="008C702F"/>
    <w:rsid w:val="008D48C6"/>
    <w:rsid w:val="008E579A"/>
    <w:rsid w:val="00902383"/>
    <w:rsid w:val="00926EBF"/>
    <w:rsid w:val="00965E6D"/>
    <w:rsid w:val="00966E1A"/>
    <w:rsid w:val="009A14F9"/>
    <w:rsid w:val="009A183E"/>
    <w:rsid w:val="009D1048"/>
    <w:rsid w:val="009F31B7"/>
    <w:rsid w:val="00A45615"/>
    <w:rsid w:val="00A6587B"/>
    <w:rsid w:val="00A77CB6"/>
    <w:rsid w:val="00AA77D1"/>
    <w:rsid w:val="00AB233F"/>
    <w:rsid w:val="00AD4527"/>
    <w:rsid w:val="00B01C3A"/>
    <w:rsid w:val="00B06B9E"/>
    <w:rsid w:val="00B333C5"/>
    <w:rsid w:val="00B40D52"/>
    <w:rsid w:val="00B45495"/>
    <w:rsid w:val="00B57388"/>
    <w:rsid w:val="00B601E7"/>
    <w:rsid w:val="00B72B69"/>
    <w:rsid w:val="00BE4D48"/>
    <w:rsid w:val="00C06761"/>
    <w:rsid w:val="00C102EC"/>
    <w:rsid w:val="00C33027"/>
    <w:rsid w:val="00C44529"/>
    <w:rsid w:val="00C4716A"/>
    <w:rsid w:val="00C512F1"/>
    <w:rsid w:val="00C5156A"/>
    <w:rsid w:val="00C618C0"/>
    <w:rsid w:val="00C62EB8"/>
    <w:rsid w:val="00C820D6"/>
    <w:rsid w:val="00C831E2"/>
    <w:rsid w:val="00CA1B50"/>
    <w:rsid w:val="00CF0310"/>
    <w:rsid w:val="00CF6B88"/>
    <w:rsid w:val="00D314E5"/>
    <w:rsid w:val="00D349D9"/>
    <w:rsid w:val="00D668BF"/>
    <w:rsid w:val="00D9240C"/>
    <w:rsid w:val="00DA198C"/>
    <w:rsid w:val="00DD0C92"/>
    <w:rsid w:val="00DE5629"/>
    <w:rsid w:val="00DF29A9"/>
    <w:rsid w:val="00E542FA"/>
    <w:rsid w:val="00E60CF0"/>
    <w:rsid w:val="00E6723D"/>
    <w:rsid w:val="00E7456D"/>
    <w:rsid w:val="00E767A0"/>
    <w:rsid w:val="00E96EB7"/>
    <w:rsid w:val="00EB474D"/>
    <w:rsid w:val="00EF05E6"/>
    <w:rsid w:val="00F63361"/>
    <w:rsid w:val="00F721B2"/>
    <w:rsid w:val="00F90C17"/>
    <w:rsid w:val="00F96790"/>
    <w:rsid w:val="00FD75A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931"/>
    <w:pPr>
      <w:spacing w:after="160" w:line="259" w:lineRule="auto"/>
    </w:pPr>
    <w:rPr>
      <w:lang w:val="fr-FR"/>
    </w:rPr>
  </w:style>
  <w:style w:type="paragraph" w:styleId="Titre1">
    <w:name w:val="heading 1"/>
    <w:basedOn w:val="Normal"/>
    <w:next w:val="Normal"/>
    <w:link w:val="Titre1Car"/>
    <w:uiPriority w:val="9"/>
    <w:qFormat/>
    <w:rsid w:val="00DD0C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014AF"/>
    <w:pPr>
      <w:tabs>
        <w:tab w:val="center" w:pos="4680"/>
        <w:tab w:val="right" w:pos="9360"/>
      </w:tabs>
      <w:spacing w:after="0" w:line="240" w:lineRule="auto"/>
    </w:pPr>
  </w:style>
  <w:style w:type="character" w:customStyle="1" w:styleId="En-tteCar">
    <w:name w:val="En-tête Car"/>
    <w:basedOn w:val="Policepardfaut"/>
    <w:link w:val="En-tte"/>
    <w:uiPriority w:val="99"/>
    <w:rsid w:val="006014AF"/>
  </w:style>
  <w:style w:type="paragraph" w:styleId="Pieddepage">
    <w:name w:val="footer"/>
    <w:basedOn w:val="Normal"/>
    <w:link w:val="PieddepageCar"/>
    <w:uiPriority w:val="99"/>
    <w:unhideWhenUsed/>
    <w:rsid w:val="006014A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6014AF"/>
  </w:style>
  <w:style w:type="paragraph" w:styleId="Paragraphedeliste">
    <w:name w:val="List Paragraph"/>
    <w:basedOn w:val="Normal"/>
    <w:uiPriority w:val="34"/>
    <w:qFormat/>
    <w:rsid w:val="0087509D"/>
    <w:pPr>
      <w:spacing w:after="200" w:line="276" w:lineRule="auto"/>
      <w:ind w:left="720"/>
      <w:contextualSpacing/>
    </w:pPr>
  </w:style>
  <w:style w:type="paragraph" w:customStyle="1" w:styleId="Default">
    <w:name w:val="Default"/>
    <w:rsid w:val="0073365A"/>
    <w:pPr>
      <w:autoSpaceDE w:val="0"/>
      <w:autoSpaceDN w:val="0"/>
      <w:adjustRightInd w:val="0"/>
      <w:spacing w:after="0" w:line="240" w:lineRule="auto"/>
    </w:pPr>
    <w:rPr>
      <w:rFonts w:ascii="Arial" w:hAnsi="Arial" w:cs="Arial"/>
      <w:color w:val="000000"/>
      <w:sz w:val="24"/>
      <w:szCs w:val="24"/>
      <w:lang w:val="fr-FR"/>
    </w:rPr>
  </w:style>
  <w:style w:type="character" w:styleId="Lienhypertexte">
    <w:name w:val="Hyperlink"/>
    <w:basedOn w:val="Policepardfaut"/>
    <w:uiPriority w:val="99"/>
    <w:unhideWhenUsed/>
    <w:rsid w:val="0073365A"/>
    <w:rPr>
      <w:color w:val="0000FF" w:themeColor="hyperlink"/>
      <w:u w:val="single"/>
    </w:rPr>
  </w:style>
  <w:style w:type="table" w:styleId="Grilledutableau">
    <w:name w:val="Table Grid"/>
    <w:basedOn w:val="TableauNormal"/>
    <w:uiPriority w:val="59"/>
    <w:rsid w:val="000367D9"/>
    <w:pPr>
      <w:spacing w:after="0" w:line="240" w:lineRule="auto"/>
    </w:pPr>
    <w:rPr>
      <w:rFonts w:eastAsiaTheme="minorEastAsia"/>
      <w:lang w:val="fr-FR"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uiPriority w:val="1"/>
    <w:qFormat/>
    <w:rsid w:val="00DD0C92"/>
    <w:pPr>
      <w:spacing w:after="0" w:line="240" w:lineRule="auto"/>
    </w:pPr>
    <w:rPr>
      <w:lang w:val="fr-FR"/>
    </w:rPr>
  </w:style>
  <w:style w:type="character" w:customStyle="1" w:styleId="Titre1Car">
    <w:name w:val="Titre 1 Car"/>
    <w:basedOn w:val="Policepardfaut"/>
    <w:link w:val="Titre1"/>
    <w:uiPriority w:val="9"/>
    <w:rsid w:val="00DD0C92"/>
    <w:rPr>
      <w:rFonts w:asciiTheme="majorHAnsi" w:eastAsiaTheme="majorEastAsia" w:hAnsiTheme="majorHAnsi" w:cstheme="majorBidi"/>
      <w:b/>
      <w:bCs/>
      <w:color w:val="365F91" w:themeColor="accent1" w:themeShade="BF"/>
      <w:sz w:val="28"/>
      <w:szCs w:val="28"/>
      <w:lang w:val="fr-FR"/>
    </w:rPr>
  </w:style>
</w:styles>
</file>

<file path=word/webSettings.xml><?xml version="1.0" encoding="utf-8"?>
<w:webSettings xmlns:r="http://schemas.openxmlformats.org/officeDocument/2006/relationships" xmlns:w="http://schemas.openxmlformats.org/wordprocessingml/2006/main">
  <w:divs>
    <w:div w:id="1342123374">
      <w:bodyDiv w:val="1"/>
      <w:marLeft w:val="0"/>
      <w:marRight w:val="0"/>
      <w:marTop w:val="0"/>
      <w:marBottom w:val="0"/>
      <w:divBdr>
        <w:top w:val="none" w:sz="0" w:space="0" w:color="auto"/>
        <w:left w:val="none" w:sz="0" w:space="0" w:color="auto"/>
        <w:bottom w:val="none" w:sz="0" w:space="0" w:color="auto"/>
        <w:right w:val="none" w:sz="0" w:space="0" w:color="auto"/>
      </w:divBdr>
      <w:divsChild>
        <w:div w:id="1185092259">
          <w:marLeft w:val="0"/>
          <w:marRight w:val="0"/>
          <w:marTop w:val="0"/>
          <w:marBottom w:val="0"/>
          <w:divBdr>
            <w:top w:val="none" w:sz="0" w:space="0" w:color="auto"/>
            <w:left w:val="none" w:sz="0" w:space="0" w:color="auto"/>
            <w:bottom w:val="none" w:sz="0" w:space="0" w:color="auto"/>
            <w:right w:val="none" w:sz="0" w:space="0" w:color="auto"/>
          </w:divBdr>
        </w:div>
        <w:div w:id="286352154">
          <w:marLeft w:val="0"/>
          <w:marRight w:val="0"/>
          <w:marTop w:val="0"/>
          <w:marBottom w:val="0"/>
          <w:divBdr>
            <w:top w:val="none" w:sz="0" w:space="0" w:color="auto"/>
            <w:left w:val="none" w:sz="0" w:space="0" w:color="auto"/>
            <w:bottom w:val="none" w:sz="0" w:space="0" w:color="auto"/>
            <w:right w:val="none" w:sz="0" w:space="0" w:color="auto"/>
          </w:divBdr>
        </w:div>
        <w:div w:id="226841081">
          <w:marLeft w:val="0"/>
          <w:marRight w:val="0"/>
          <w:marTop w:val="0"/>
          <w:marBottom w:val="0"/>
          <w:divBdr>
            <w:top w:val="none" w:sz="0" w:space="0" w:color="auto"/>
            <w:left w:val="none" w:sz="0" w:space="0" w:color="auto"/>
            <w:bottom w:val="none" w:sz="0" w:space="0" w:color="auto"/>
            <w:right w:val="none" w:sz="0" w:space="0" w:color="auto"/>
          </w:divBdr>
        </w:div>
        <w:div w:id="1645232015">
          <w:marLeft w:val="0"/>
          <w:marRight w:val="0"/>
          <w:marTop w:val="0"/>
          <w:marBottom w:val="0"/>
          <w:divBdr>
            <w:top w:val="none" w:sz="0" w:space="0" w:color="auto"/>
            <w:left w:val="none" w:sz="0" w:space="0" w:color="auto"/>
            <w:bottom w:val="none" w:sz="0" w:space="0" w:color="auto"/>
            <w:right w:val="none" w:sz="0" w:space="0" w:color="auto"/>
          </w:divBdr>
        </w:div>
        <w:div w:id="2086879274">
          <w:marLeft w:val="0"/>
          <w:marRight w:val="0"/>
          <w:marTop w:val="0"/>
          <w:marBottom w:val="0"/>
          <w:divBdr>
            <w:top w:val="none" w:sz="0" w:space="0" w:color="auto"/>
            <w:left w:val="none" w:sz="0" w:space="0" w:color="auto"/>
            <w:bottom w:val="none" w:sz="0" w:space="0" w:color="auto"/>
            <w:right w:val="none" w:sz="0" w:space="0" w:color="auto"/>
          </w:divBdr>
        </w:div>
        <w:div w:id="669337958">
          <w:marLeft w:val="0"/>
          <w:marRight w:val="0"/>
          <w:marTop w:val="0"/>
          <w:marBottom w:val="0"/>
          <w:divBdr>
            <w:top w:val="none" w:sz="0" w:space="0" w:color="auto"/>
            <w:left w:val="none" w:sz="0" w:space="0" w:color="auto"/>
            <w:bottom w:val="none" w:sz="0" w:space="0" w:color="auto"/>
            <w:right w:val="none" w:sz="0" w:space="0" w:color="auto"/>
          </w:divBdr>
        </w:div>
        <w:div w:id="1829058615">
          <w:marLeft w:val="0"/>
          <w:marRight w:val="0"/>
          <w:marTop w:val="0"/>
          <w:marBottom w:val="0"/>
          <w:divBdr>
            <w:top w:val="none" w:sz="0" w:space="0" w:color="auto"/>
            <w:left w:val="none" w:sz="0" w:space="0" w:color="auto"/>
            <w:bottom w:val="none" w:sz="0" w:space="0" w:color="auto"/>
            <w:right w:val="none" w:sz="0" w:space="0" w:color="auto"/>
          </w:divBdr>
        </w:div>
        <w:div w:id="1041711082">
          <w:marLeft w:val="0"/>
          <w:marRight w:val="0"/>
          <w:marTop w:val="0"/>
          <w:marBottom w:val="0"/>
          <w:divBdr>
            <w:top w:val="none" w:sz="0" w:space="0" w:color="auto"/>
            <w:left w:val="none" w:sz="0" w:space="0" w:color="auto"/>
            <w:bottom w:val="none" w:sz="0" w:space="0" w:color="auto"/>
            <w:right w:val="none" w:sz="0" w:space="0" w:color="auto"/>
          </w:divBdr>
        </w:div>
        <w:div w:id="402601">
          <w:marLeft w:val="0"/>
          <w:marRight w:val="0"/>
          <w:marTop w:val="0"/>
          <w:marBottom w:val="0"/>
          <w:divBdr>
            <w:top w:val="none" w:sz="0" w:space="0" w:color="auto"/>
            <w:left w:val="none" w:sz="0" w:space="0" w:color="auto"/>
            <w:bottom w:val="none" w:sz="0" w:space="0" w:color="auto"/>
            <w:right w:val="none" w:sz="0" w:space="0" w:color="auto"/>
          </w:divBdr>
        </w:div>
        <w:div w:id="121316263">
          <w:marLeft w:val="0"/>
          <w:marRight w:val="0"/>
          <w:marTop w:val="0"/>
          <w:marBottom w:val="0"/>
          <w:divBdr>
            <w:top w:val="none" w:sz="0" w:space="0" w:color="auto"/>
            <w:left w:val="none" w:sz="0" w:space="0" w:color="auto"/>
            <w:bottom w:val="none" w:sz="0" w:space="0" w:color="auto"/>
            <w:right w:val="none" w:sz="0" w:space="0" w:color="auto"/>
          </w:divBdr>
        </w:div>
        <w:div w:id="1555773300">
          <w:marLeft w:val="0"/>
          <w:marRight w:val="0"/>
          <w:marTop w:val="0"/>
          <w:marBottom w:val="0"/>
          <w:divBdr>
            <w:top w:val="none" w:sz="0" w:space="0" w:color="auto"/>
            <w:left w:val="none" w:sz="0" w:space="0" w:color="auto"/>
            <w:bottom w:val="none" w:sz="0" w:space="0" w:color="auto"/>
            <w:right w:val="none" w:sz="0" w:space="0" w:color="auto"/>
          </w:divBdr>
        </w:div>
        <w:div w:id="1762217720">
          <w:marLeft w:val="0"/>
          <w:marRight w:val="0"/>
          <w:marTop w:val="0"/>
          <w:marBottom w:val="0"/>
          <w:divBdr>
            <w:top w:val="none" w:sz="0" w:space="0" w:color="auto"/>
            <w:left w:val="none" w:sz="0" w:space="0" w:color="auto"/>
            <w:bottom w:val="none" w:sz="0" w:space="0" w:color="auto"/>
            <w:right w:val="none" w:sz="0" w:space="0" w:color="auto"/>
          </w:divBdr>
        </w:div>
        <w:div w:id="655500287">
          <w:marLeft w:val="0"/>
          <w:marRight w:val="0"/>
          <w:marTop w:val="0"/>
          <w:marBottom w:val="0"/>
          <w:divBdr>
            <w:top w:val="none" w:sz="0" w:space="0" w:color="auto"/>
            <w:left w:val="none" w:sz="0" w:space="0" w:color="auto"/>
            <w:bottom w:val="none" w:sz="0" w:space="0" w:color="auto"/>
            <w:right w:val="none" w:sz="0" w:space="0" w:color="auto"/>
          </w:divBdr>
        </w:div>
        <w:div w:id="272056717">
          <w:marLeft w:val="0"/>
          <w:marRight w:val="0"/>
          <w:marTop w:val="0"/>
          <w:marBottom w:val="0"/>
          <w:divBdr>
            <w:top w:val="none" w:sz="0" w:space="0" w:color="auto"/>
            <w:left w:val="none" w:sz="0" w:space="0" w:color="auto"/>
            <w:bottom w:val="none" w:sz="0" w:space="0" w:color="auto"/>
            <w:right w:val="none" w:sz="0" w:space="0" w:color="auto"/>
          </w:divBdr>
        </w:div>
        <w:div w:id="1669363806">
          <w:marLeft w:val="0"/>
          <w:marRight w:val="0"/>
          <w:marTop w:val="0"/>
          <w:marBottom w:val="0"/>
          <w:divBdr>
            <w:top w:val="none" w:sz="0" w:space="0" w:color="auto"/>
            <w:left w:val="none" w:sz="0" w:space="0" w:color="auto"/>
            <w:bottom w:val="none" w:sz="0" w:space="0" w:color="auto"/>
            <w:right w:val="none" w:sz="0" w:space="0" w:color="auto"/>
          </w:divBdr>
        </w:div>
        <w:div w:id="1193227495">
          <w:marLeft w:val="0"/>
          <w:marRight w:val="0"/>
          <w:marTop w:val="0"/>
          <w:marBottom w:val="0"/>
          <w:divBdr>
            <w:top w:val="none" w:sz="0" w:space="0" w:color="auto"/>
            <w:left w:val="none" w:sz="0" w:space="0" w:color="auto"/>
            <w:bottom w:val="none" w:sz="0" w:space="0" w:color="auto"/>
            <w:right w:val="none" w:sz="0" w:space="0" w:color="auto"/>
          </w:divBdr>
        </w:div>
        <w:div w:id="628583709">
          <w:marLeft w:val="0"/>
          <w:marRight w:val="0"/>
          <w:marTop w:val="0"/>
          <w:marBottom w:val="0"/>
          <w:divBdr>
            <w:top w:val="none" w:sz="0" w:space="0" w:color="auto"/>
            <w:left w:val="none" w:sz="0" w:space="0" w:color="auto"/>
            <w:bottom w:val="none" w:sz="0" w:space="0" w:color="auto"/>
            <w:right w:val="none" w:sz="0" w:space="0" w:color="auto"/>
          </w:divBdr>
        </w:div>
        <w:div w:id="478688794">
          <w:marLeft w:val="0"/>
          <w:marRight w:val="0"/>
          <w:marTop w:val="0"/>
          <w:marBottom w:val="0"/>
          <w:divBdr>
            <w:top w:val="none" w:sz="0" w:space="0" w:color="auto"/>
            <w:left w:val="none" w:sz="0" w:space="0" w:color="auto"/>
            <w:bottom w:val="none" w:sz="0" w:space="0" w:color="auto"/>
            <w:right w:val="none" w:sz="0" w:space="0" w:color="auto"/>
          </w:divBdr>
        </w:div>
        <w:div w:id="261763232">
          <w:marLeft w:val="0"/>
          <w:marRight w:val="0"/>
          <w:marTop w:val="0"/>
          <w:marBottom w:val="0"/>
          <w:divBdr>
            <w:top w:val="none" w:sz="0" w:space="0" w:color="auto"/>
            <w:left w:val="none" w:sz="0" w:space="0" w:color="auto"/>
            <w:bottom w:val="none" w:sz="0" w:space="0" w:color="auto"/>
            <w:right w:val="none" w:sz="0" w:space="0" w:color="auto"/>
          </w:divBdr>
        </w:div>
        <w:div w:id="2105421061">
          <w:marLeft w:val="0"/>
          <w:marRight w:val="0"/>
          <w:marTop w:val="0"/>
          <w:marBottom w:val="0"/>
          <w:divBdr>
            <w:top w:val="none" w:sz="0" w:space="0" w:color="auto"/>
            <w:left w:val="none" w:sz="0" w:space="0" w:color="auto"/>
            <w:bottom w:val="none" w:sz="0" w:space="0" w:color="auto"/>
            <w:right w:val="none" w:sz="0" w:space="0" w:color="auto"/>
          </w:divBdr>
        </w:div>
        <w:div w:id="752774266">
          <w:marLeft w:val="0"/>
          <w:marRight w:val="0"/>
          <w:marTop w:val="0"/>
          <w:marBottom w:val="0"/>
          <w:divBdr>
            <w:top w:val="none" w:sz="0" w:space="0" w:color="auto"/>
            <w:left w:val="none" w:sz="0" w:space="0" w:color="auto"/>
            <w:bottom w:val="none" w:sz="0" w:space="0" w:color="auto"/>
            <w:right w:val="none" w:sz="0" w:space="0" w:color="auto"/>
          </w:divBdr>
        </w:div>
        <w:div w:id="1067916570">
          <w:marLeft w:val="0"/>
          <w:marRight w:val="0"/>
          <w:marTop w:val="0"/>
          <w:marBottom w:val="0"/>
          <w:divBdr>
            <w:top w:val="none" w:sz="0" w:space="0" w:color="auto"/>
            <w:left w:val="none" w:sz="0" w:space="0" w:color="auto"/>
            <w:bottom w:val="none" w:sz="0" w:space="0" w:color="auto"/>
            <w:right w:val="none" w:sz="0" w:space="0" w:color="auto"/>
          </w:divBdr>
        </w:div>
        <w:div w:id="2075622488">
          <w:marLeft w:val="0"/>
          <w:marRight w:val="0"/>
          <w:marTop w:val="0"/>
          <w:marBottom w:val="0"/>
          <w:divBdr>
            <w:top w:val="none" w:sz="0" w:space="0" w:color="auto"/>
            <w:left w:val="none" w:sz="0" w:space="0" w:color="auto"/>
            <w:bottom w:val="none" w:sz="0" w:space="0" w:color="auto"/>
            <w:right w:val="none" w:sz="0" w:space="0" w:color="auto"/>
          </w:divBdr>
        </w:div>
        <w:div w:id="1883593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tac.tn/"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ontact@atac.tn" TargetMode="External"/><Relationship Id="rId4" Type="http://schemas.openxmlformats.org/officeDocument/2006/relationships/settings" Target="settings.xml"/><Relationship Id="rId9" Type="http://schemas.openxmlformats.org/officeDocument/2006/relationships/hyperlink" Target="mailto:fethiammouri@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3F54E-106B-4475-B378-938130930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1716</Words>
  <Characters>9443</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Nakkesh</dc:creator>
  <cp:lastModifiedBy>pc</cp:lastModifiedBy>
  <cp:revision>2</cp:revision>
  <dcterms:created xsi:type="dcterms:W3CDTF">2020-10-19T13:09:00Z</dcterms:created>
  <dcterms:modified xsi:type="dcterms:W3CDTF">2020-10-19T13:09:00Z</dcterms:modified>
</cp:coreProperties>
</file>