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997" w:rsidRDefault="00DE3997" w:rsidP="00DE3997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Termes de Référence : Consultant(e) Expert(e) en SEAR</w:t>
      </w:r>
    </w:p>
    <w:p w:rsidR="00DE3997" w:rsidRDefault="00DE3997" w:rsidP="00DE3997">
      <w:pPr>
        <w:jc w:val="both"/>
      </w:pPr>
      <w:r>
        <w:rPr>
          <w:rFonts w:ascii="Calibri" w:hAnsi="Calibri" w:cs="Calibri"/>
          <w:b/>
          <w:bCs/>
        </w:rPr>
        <w:t>Projet :</w:t>
      </w:r>
      <w:r>
        <w:rPr>
          <w:rFonts w:ascii="Calibri" w:hAnsi="Calibri" w:cs="Calibri"/>
        </w:rPr>
        <w:t xml:space="preserve"> JGR-FVESS (Gouvernance des Risques, ISO 9001 et Finance Verte)</w:t>
      </w:r>
    </w:p>
    <w:p w:rsidR="00DE3997" w:rsidRDefault="00DE3997" w:rsidP="00DE3997">
      <w:pPr>
        <w:jc w:val="both"/>
      </w:pPr>
      <w:r>
        <w:rPr>
          <w:rFonts w:ascii="Calibri" w:hAnsi="Calibri" w:cs="Calibri"/>
          <w:b/>
          <w:bCs/>
        </w:rPr>
        <w:t>Lieu d'intervention :</w:t>
      </w:r>
      <w:r>
        <w:rPr>
          <w:rFonts w:ascii="Calibri" w:hAnsi="Calibri" w:cs="Calibri"/>
        </w:rPr>
        <w:t xml:space="preserve"> Gouvernorat de Kasserine, Tunisie</w:t>
      </w:r>
    </w:p>
    <w:p w:rsidR="00DE3997" w:rsidRDefault="00DE3997" w:rsidP="00DE3997">
      <w:pPr>
        <w:jc w:val="both"/>
      </w:pPr>
      <w:r>
        <w:rPr>
          <w:rFonts w:ascii="Calibri" w:hAnsi="Calibri" w:cs="Calibri"/>
          <w:b/>
          <w:bCs/>
        </w:rPr>
        <w:t>Durée de la mission :</w:t>
      </w:r>
      <w:r>
        <w:rPr>
          <w:rFonts w:ascii="Calibri" w:hAnsi="Calibri" w:cs="Calibri"/>
        </w:rPr>
        <w:t xml:space="preserve"> 12 jours (répartis sur 08 mois, à partir de mi-novembre 2026)</w:t>
      </w:r>
    </w:p>
    <w:p w:rsidR="00DE3997" w:rsidRDefault="00DE3997" w:rsidP="00DE3997">
      <w:pPr>
        <w:jc w:val="both"/>
      </w:pPr>
      <w:r>
        <w:rPr>
          <w:rFonts w:ascii="Calibri" w:hAnsi="Calibri" w:cs="Calibri"/>
          <w:b/>
          <w:bCs/>
        </w:rPr>
        <w:t>Partenaire :</w:t>
      </w:r>
      <w:r>
        <w:rPr>
          <w:rFonts w:ascii="Calibri" w:hAnsi="Calibri" w:cs="Calibri"/>
        </w:rPr>
        <w:t xml:space="preserve"> Association de Développement de la Femme Rurale (ADFR)</w:t>
      </w:r>
    </w:p>
    <w:p w:rsidR="00DE3997" w:rsidRDefault="00DE3997" w:rsidP="00DE3997">
      <w:pPr>
        <w:jc w:val="both"/>
        <w:rPr>
          <w:rFonts w:ascii="Calibri" w:hAnsi="Calibri" w:cs="Calibri"/>
        </w:rPr>
      </w:pPr>
    </w:p>
    <w:p w:rsidR="00DE3997" w:rsidRDefault="00DE3997" w:rsidP="00DE3997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Contexte et Justification</w:t>
      </w:r>
      <w:r w:rsidR="00920F16">
        <w:rPr>
          <w:rFonts w:ascii="Calibri" w:hAnsi="Calibri" w:cs="Calibri"/>
          <w:b/>
          <w:bCs/>
        </w:rPr>
        <w:t> :</w:t>
      </w:r>
    </w:p>
    <w:p w:rsidR="00DE3997" w:rsidRDefault="00DE3997" w:rsidP="004D1B3E">
      <w:pPr>
        <w:jc w:val="both"/>
      </w:pPr>
      <w:r>
        <w:rPr>
          <w:rFonts w:ascii="Calibri" w:hAnsi="Calibri" w:cs="Calibri"/>
        </w:rPr>
        <w:t xml:space="preserve">Le projet </w:t>
      </w:r>
      <w:r>
        <w:rPr>
          <w:rFonts w:ascii="Calibri" w:hAnsi="Calibri" w:cs="Calibri"/>
          <w:b/>
          <w:bCs/>
        </w:rPr>
        <w:t>JGR-FVESS</w:t>
      </w:r>
      <w:r>
        <w:rPr>
          <w:rFonts w:ascii="Calibri" w:hAnsi="Calibri" w:cs="Calibri"/>
        </w:rPr>
        <w:t xml:space="preserve"> mis en œuvre par l’ADFR avec l’appu</w:t>
      </w:r>
      <w:r w:rsidR="004D1B3E">
        <w:rPr>
          <w:rFonts w:ascii="Calibri" w:hAnsi="Calibri" w:cs="Calibri"/>
        </w:rPr>
        <w:t>i d’</w:t>
      </w:r>
      <w:r>
        <w:rPr>
          <w:rFonts w:ascii="Calibri" w:hAnsi="Calibri" w:cs="Calibri"/>
        </w:rPr>
        <w:t>OXFAM QUEBEC, s’attaque à l'exclusion économique et à la vulnérabilité climatique des femmes en milieu rural à Kasserine. Face à l'insuffisance des solutions actuelles qui ne traitent pas l'informalité des groupements, ce projet propose une mise à l'échelle (MaE) basée sur un modèle certifié (GRA-ISO-FV).</w:t>
      </w:r>
    </w:p>
    <w:p w:rsidR="00DE3997" w:rsidRDefault="00DE3997" w:rsidP="00DE399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Pour mesurer l'impact de cette transformation en Entreprises Sociales et Solidaires (ESS) certifiées, l'ADFR recrute un(e) expert(e) en Suivi, Évaluation, Apprentissage et Redevabilité (SEAR) adoptant une approche féministe et inclusive.</w:t>
      </w:r>
    </w:p>
    <w:p w:rsidR="00DE3997" w:rsidRDefault="00DE3997" w:rsidP="00DE3997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Objectifs de la Mission</w:t>
      </w:r>
      <w:r w:rsidR="00634D1A">
        <w:rPr>
          <w:rFonts w:ascii="Calibri" w:hAnsi="Calibri" w:cs="Calibri"/>
          <w:b/>
          <w:bCs/>
        </w:rPr>
        <w:t> :</w:t>
      </w:r>
      <w:bookmarkStart w:id="0" w:name="_GoBack"/>
      <w:bookmarkEnd w:id="0"/>
    </w:p>
    <w:p w:rsidR="00DE3997" w:rsidRDefault="00DE3997" w:rsidP="00DE399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L'objectif principal est de concevoir et de piloter un système SEAR capable de capturer les changements systémiques induits par le projet.</w:t>
      </w:r>
    </w:p>
    <w:p w:rsidR="00DE3997" w:rsidRDefault="00DE3997" w:rsidP="00DE3997">
      <w:pPr>
        <w:jc w:val="both"/>
      </w:pPr>
      <w:r>
        <w:rPr>
          <w:rFonts w:ascii="Calibri" w:hAnsi="Calibri" w:cs="Calibri"/>
          <w:b/>
          <w:bCs/>
        </w:rPr>
        <w:t>Objectifs spécifiques :</w:t>
      </w:r>
    </w:p>
    <w:p w:rsidR="00DE3997" w:rsidRDefault="00DE3997" w:rsidP="00DE3997">
      <w:pPr>
        <w:numPr>
          <w:ilvl w:val="0"/>
          <w:numId w:val="2"/>
        </w:numPr>
        <w:jc w:val="both"/>
      </w:pPr>
      <w:r>
        <w:rPr>
          <w:rFonts w:ascii="Calibri" w:hAnsi="Calibri" w:cs="Calibri"/>
          <w:b/>
          <w:bCs/>
        </w:rPr>
        <w:t>Mesure de l'Impact Économique :</w:t>
      </w:r>
      <w:r>
        <w:rPr>
          <w:rFonts w:ascii="Calibri" w:hAnsi="Calibri" w:cs="Calibri"/>
        </w:rPr>
        <w:t xml:space="preserve"> Suivre l'évolution de l'augmentation du revenu net annuel et la réduction des pertes post-récolte.</w:t>
      </w:r>
    </w:p>
    <w:p w:rsidR="00DE3997" w:rsidRDefault="00DE3997" w:rsidP="00DE3997">
      <w:pPr>
        <w:numPr>
          <w:ilvl w:val="0"/>
          <w:numId w:val="2"/>
        </w:numPr>
        <w:jc w:val="both"/>
      </w:pPr>
      <w:r>
        <w:rPr>
          <w:rFonts w:ascii="Calibri" w:hAnsi="Calibri" w:cs="Calibri"/>
          <w:b/>
          <w:bCs/>
        </w:rPr>
        <w:t>Évaluation de la Résilience :</w:t>
      </w:r>
      <w:r>
        <w:rPr>
          <w:rFonts w:ascii="Calibri" w:hAnsi="Calibri" w:cs="Calibri"/>
        </w:rPr>
        <w:t xml:space="preserve"> Mesurer l'efficacité de la Gouvernance des Risques Agricoles (GRA) et l'adoption des Plans de Gestion des Risques (PGR).</w:t>
      </w:r>
    </w:p>
    <w:p w:rsidR="00DE3997" w:rsidRPr="00580BA1" w:rsidRDefault="00DE3997" w:rsidP="00DE3997">
      <w:pPr>
        <w:numPr>
          <w:ilvl w:val="0"/>
          <w:numId w:val="2"/>
        </w:numPr>
        <w:jc w:val="both"/>
      </w:pPr>
      <w:r>
        <w:rPr>
          <w:rFonts w:ascii="Calibri" w:hAnsi="Calibri" w:cs="Calibri"/>
          <w:b/>
          <w:bCs/>
        </w:rPr>
        <w:t>Justice de Genre :</w:t>
      </w:r>
      <w:r>
        <w:rPr>
          <w:rFonts w:ascii="Calibri" w:hAnsi="Calibri" w:cs="Calibri"/>
        </w:rPr>
        <w:t xml:space="preserve"> Évaluer l'évolution du pouvoir de décision des femmes et leur autonomisation numérique.</w:t>
      </w:r>
    </w:p>
    <w:p w:rsidR="00580BA1" w:rsidRDefault="00580BA1" w:rsidP="00E724BB">
      <w:pPr>
        <w:numPr>
          <w:ilvl w:val="0"/>
          <w:numId w:val="2"/>
        </w:numPr>
        <w:jc w:val="both"/>
        <w:textAlignment w:val="baseline"/>
      </w:pPr>
      <w:r w:rsidRPr="00634D1A">
        <w:rPr>
          <w:rFonts w:ascii="Calibri" w:hAnsi="Calibri" w:cs="Calibri"/>
          <w:b/>
          <w:bCs/>
        </w:rPr>
        <w:t>Redevabilité :</w:t>
      </w:r>
      <w:r w:rsidRPr="00634D1A">
        <w:rPr>
          <w:rFonts w:ascii="Calibri" w:hAnsi="Calibri" w:cs="Calibri"/>
        </w:rPr>
        <w:t xml:space="preserve"> Mettre en place des mécanismes de rétroaction sécurisés pour les populations marginalisées.</w:t>
      </w:r>
    </w:p>
    <w:p w:rsidR="00DE3997" w:rsidRDefault="00DE3997" w:rsidP="00DE3997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Livrables et Calendrier (12 Jours)</w:t>
      </w:r>
      <w:r w:rsidR="00580BA1">
        <w:rPr>
          <w:rFonts w:ascii="Calibri" w:hAnsi="Calibri" w:cs="Calibri"/>
          <w:b/>
          <w:bCs/>
        </w:rPr>
        <w:t> :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4"/>
        <w:gridCol w:w="3732"/>
        <w:gridCol w:w="732"/>
        <w:gridCol w:w="2564"/>
      </w:tblGrid>
      <w:tr w:rsidR="00DE3997" w:rsidTr="0035752D">
        <w:tc>
          <w:tcPr>
            <w:tcW w:w="20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Phase</w:t>
            </w:r>
          </w:p>
        </w:tc>
        <w:tc>
          <w:tcPr>
            <w:tcW w:w="37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Activités Principales</w:t>
            </w:r>
          </w:p>
        </w:tc>
        <w:tc>
          <w:tcPr>
            <w:tcW w:w="7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Jours</w:t>
            </w:r>
          </w:p>
        </w:tc>
        <w:tc>
          <w:tcPr>
            <w:tcW w:w="25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Livrable</w:t>
            </w:r>
          </w:p>
        </w:tc>
      </w:tr>
      <w:tr w:rsidR="00DE3997" w:rsidTr="0035752D">
        <w:tc>
          <w:tcPr>
            <w:tcW w:w="20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Cadrage &amp; Baseline (M1, M2)</w:t>
            </w:r>
          </w:p>
        </w:tc>
        <w:tc>
          <w:tcPr>
            <w:tcW w:w="37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Conception de la matrice d'indicateurs (Revenus, pertes, climat) et collecte </w:t>
            </w:r>
            <w:r w:rsidRPr="00E37022">
              <w:rPr>
                <w:rFonts w:ascii="Calibri" w:hAnsi="Calibri" w:cs="Calibri"/>
                <w:b/>
                <w:bCs/>
              </w:rPr>
              <w:t>T0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7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2j</w:t>
            </w:r>
          </w:p>
        </w:tc>
        <w:tc>
          <w:tcPr>
            <w:tcW w:w="25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Manuel SEAR &amp; Rapport de Baseline </w:t>
            </w:r>
            <w:r w:rsidRPr="00E37022">
              <w:rPr>
                <w:rFonts w:ascii="Calibri" w:hAnsi="Calibri" w:cs="Calibri"/>
                <w:b/>
                <w:bCs/>
              </w:rPr>
              <w:t>(T0).</w:t>
            </w:r>
          </w:p>
        </w:tc>
      </w:tr>
      <w:tr w:rsidR="00DE3997" w:rsidTr="0035752D">
        <w:tc>
          <w:tcPr>
            <w:tcW w:w="20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Suivi Trimestriel (M3 ; M4 ; M5)</w:t>
            </w:r>
          </w:p>
        </w:tc>
        <w:tc>
          <w:tcPr>
            <w:tcW w:w="37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Analyse des données collectées via les Agri-Hubs Mobiles et suivi de l'aisance numérique.</w:t>
            </w:r>
          </w:p>
        </w:tc>
        <w:tc>
          <w:tcPr>
            <w:tcW w:w="7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4j</w:t>
            </w:r>
          </w:p>
        </w:tc>
        <w:tc>
          <w:tcPr>
            <w:tcW w:w="25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Notes de suivi de performance.</w:t>
            </w:r>
          </w:p>
        </w:tc>
      </w:tr>
      <w:tr w:rsidR="00DE3997" w:rsidTr="0035752D">
        <w:tc>
          <w:tcPr>
            <w:tcW w:w="20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Redevabilité &amp; Genre (M6)</w:t>
            </w:r>
          </w:p>
        </w:tc>
        <w:tc>
          <w:tcPr>
            <w:tcW w:w="37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Audit des mécanismes de rétroaction et évaluation qualitative de la justice de genre.</w:t>
            </w:r>
          </w:p>
        </w:tc>
        <w:tc>
          <w:tcPr>
            <w:tcW w:w="7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2j</w:t>
            </w:r>
          </w:p>
        </w:tc>
        <w:tc>
          <w:tcPr>
            <w:tcW w:w="25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Rapport de Redevabilité &amp; Étude de cas Genre.</w:t>
            </w:r>
          </w:p>
        </w:tc>
      </w:tr>
      <w:tr w:rsidR="00DE3997" w:rsidTr="0035752D">
        <w:tc>
          <w:tcPr>
            <w:tcW w:w="20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Évaluation Finale (M7,M8)</w:t>
            </w:r>
          </w:p>
        </w:tc>
        <w:tc>
          <w:tcPr>
            <w:tcW w:w="37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Mesure des résultats finaux </w:t>
            </w:r>
            <w:r w:rsidRPr="00E37022">
              <w:rPr>
                <w:rFonts w:ascii="Calibri" w:hAnsi="Calibri" w:cs="Calibri"/>
                <w:b/>
                <w:bCs/>
              </w:rPr>
              <w:t>(T1)</w:t>
            </w:r>
            <w:r>
              <w:rPr>
                <w:rFonts w:ascii="Calibri" w:hAnsi="Calibri" w:cs="Calibri"/>
              </w:rPr>
              <w:t xml:space="preserve"> : Revenus, Certification ISO, Dossiers Finance Verte.</w:t>
            </w:r>
          </w:p>
        </w:tc>
        <w:tc>
          <w:tcPr>
            <w:tcW w:w="7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4j</w:t>
            </w:r>
          </w:p>
        </w:tc>
        <w:tc>
          <w:tcPr>
            <w:tcW w:w="25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997" w:rsidRDefault="00DE3997" w:rsidP="0035752D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Rapport d'Impact Final &amp; Récits de changement.</w:t>
            </w:r>
          </w:p>
        </w:tc>
      </w:tr>
    </w:tbl>
    <w:p w:rsidR="00DE3997" w:rsidRDefault="00DE3997" w:rsidP="00DE3997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Méthodologie attendue</w:t>
      </w:r>
    </w:p>
    <w:p w:rsidR="00DE3997" w:rsidRDefault="00DE3997" w:rsidP="00DE399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L’Expert-e devra utiliser des méthodes mixtes :</w:t>
      </w:r>
    </w:p>
    <w:p w:rsidR="00DE3997" w:rsidRDefault="00DE3997" w:rsidP="00DE3997">
      <w:pPr>
        <w:numPr>
          <w:ilvl w:val="0"/>
          <w:numId w:val="3"/>
        </w:numPr>
        <w:jc w:val="both"/>
      </w:pPr>
      <w:r>
        <w:rPr>
          <w:rFonts w:ascii="Calibri" w:hAnsi="Calibri" w:cs="Calibri"/>
          <w:b/>
          <w:bCs/>
        </w:rPr>
        <w:t>Quantitatives :</w:t>
      </w:r>
      <w:r>
        <w:rPr>
          <w:rFonts w:ascii="Calibri" w:hAnsi="Calibri" w:cs="Calibri"/>
        </w:rPr>
        <w:t xml:space="preserve"> Analyse des données de production et financières des </w:t>
      </w:r>
      <w:r w:rsidRPr="002E4D4A">
        <w:rPr>
          <w:rFonts w:ascii="Calibri" w:hAnsi="Calibri" w:cs="Calibri"/>
          <w:b/>
          <w:bCs/>
        </w:rPr>
        <w:t>3 OPA.</w:t>
      </w:r>
    </w:p>
    <w:p w:rsidR="00DE3997" w:rsidRDefault="00DE3997" w:rsidP="00DE3997">
      <w:pPr>
        <w:numPr>
          <w:ilvl w:val="0"/>
          <w:numId w:val="3"/>
        </w:numPr>
        <w:jc w:val="both"/>
      </w:pPr>
      <w:r>
        <w:rPr>
          <w:rFonts w:ascii="Calibri" w:hAnsi="Calibri" w:cs="Calibri"/>
          <w:b/>
          <w:bCs/>
        </w:rPr>
        <w:t>Qualitatives :</w:t>
      </w:r>
      <w:r>
        <w:rPr>
          <w:rFonts w:ascii="Calibri" w:hAnsi="Calibri" w:cs="Calibri"/>
        </w:rPr>
        <w:t xml:space="preserve"> Entretiens semi-structurés et récits du "Changement le plus significatif" pour illustrer le passage de l'informalité à l'ESS certifiée.</w:t>
      </w:r>
    </w:p>
    <w:p w:rsidR="00DE3997" w:rsidRDefault="00DE3997" w:rsidP="00DE3997">
      <w:pPr>
        <w:numPr>
          <w:ilvl w:val="0"/>
          <w:numId w:val="3"/>
        </w:numPr>
        <w:jc w:val="both"/>
      </w:pPr>
      <w:r>
        <w:rPr>
          <w:rFonts w:ascii="Calibri" w:hAnsi="Calibri" w:cs="Calibri"/>
          <w:b/>
          <w:bCs/>
        </w:rPr>
        <w:t>Technologiques :</w:t>
      </w:r>
      <w:r>
        <w:rPr>
          <w:rFonts w:ascii="Calibri" w:hAnsi="Calibri" w:cs="Calibri"/>
        </w:rPr>
        <w:t xml:space="preserve"> Exploitation des données issues des outils de Micro-Learning sur tablettes.</w:t>
      </w:r>
    </w:p>
    <w:p w:rsidR="00DE3997" w:rsidRDefault="00DE3997" w:rsidP="00DE3997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Profil du Consultant-e :</w:t>
      </w:r>
    </w:p>
    <w:p w:rsidR="00DE3997" w:rsidRDefault="00DE3997" w:rsidP="00DE3997">
      <w:pPr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Diplôme Master en Évaluation de projets, Économie rurale ou Sciences Sociales.</w:t>
      </w:r>
    </w:p>
    <w:p w:rsidR="00DE3997" w:rsidRDefault="00DE3997" w:rsidP="00DE3997">
      <w:pPr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Expérience confirmée (min. 5 ans) en SEAR au sein de projets financés par des bailleurs internationaux.</w:t>
      </w:r>
    </w:p>
    <w:p w:rsidR="00DE3997" w:rsidRDefault="00DE3997" w:rsidP="00DE3997">
      <w:pPr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Expertise spécifique dans l'utilisation de l'indice WEAI (</w:t>
      </w:r>
      <w:proofErr w:type="spellStart"/>
      <w:r>
        <w:rPr>
          <w:rFonts w:ascii="Calibri" w:hAnsi="Calibri" w:cs="Calibri"/>
        </w:rPr>
        <w:t>Women's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Empowerment</w:t>
      </w:r>
      <w:proofErr w:type="spellEnd"/>
      <w:r>
        <w:rPr>
          <w:rFonts w:ascii="Calibri" w:hAnsi="Calibri" w:cs="Calibri"/>
        </w:rPr>
        <w:t xml:space="preserve"> in Agriculture Index).</w:t>
      </w:r>
    </w:p>
    <w:p w:rsidR="00DE3997" w:rsidRDefault="00DE3997" w:rsidP="00DE3997">
      <w:pPr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Capacité à travailler en milieu rural local.</w:t>
      </w:r>
    </w:p>
    <w:p w:rsidR="00DE3997" w:rsidRDefault="00DE3997" w:rsidP="00DE3997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Soumission des Offres</w:t>
      </w:r>
      <w:r w:rsidR="00580BA1">
        <w:rPr>
          <w:rFonts w:ascii="Calibri" w:hAnsi="Calibri" w:cs="Calibri"/>
          <w:b/>
          <w:bCs/>
        </w:rPr>
        <w:t> :</w:t>
      </w:r>
    </w:p>
    <w:p w:rsidR="00DE3997" w:rsidRPr="002E4D4A" w:rsidRDefault="00DE3997" w:rsidP="00DE3997">
      <w:pPr>
        <w:jc w:val="both"/>
        <w:rPr>
          <w:rFonts w:ascii="Calibri" w:hAnsi="Calibri" w:cs="Calibri"/>
          <w:b/>
          <w:bCs/>
        </w:rPr>
      </w:pPr>
      <w:r w:rsidRPr="002E4D4A">
        <w:rPr>
          <w:rFonts w:ascii="Calibri" w:hAnsi="Calibri" w:cs="Calibri"/>
          <w:b/>
          <w:bCs/>
        </w:rPr>
        <w:t>Les candidats intéressé-es doivent envoyer :</w:t>
      </w:r>
    </w:p>
    <w:p w:rsidR="00DE3997" w:rsidRDefault="00DE3997" w:rsidP="00DE3997">
      <w:pPr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Une Note méthodologique expliquant comment mesurer les indicateurs de revenus et de résilience climatique. </w:t>
      </w:r>
      <w:r w:rsidRPr="00D63AD9">
        <w:rPr>
          <w:rFonts w:ascii="Calibri" w:hAnsi="Calibri" w:cs="Calibri"/>
          <w:b/>
          <w:bCs/>
        </w:rPr>
        <w:t>(</w:t>
      </w:r>
      <w:r>
        <w:rPr>
          <w:rFonts w:ascii="Calibri" w:hAnsi="Calibri" w:cs="Calibri"/>
          <w:b/>
          <w:bCs/>
        </w:rPr>
        <w:t>5</w:t>
      </w:r>
      <w:r w:rsidRPr="00D63AD9">
        <w:rPr>
          <w:rFonts w:ascii="Calibri" w:hAnsi="Calibri" w:cs="Calibri"/>
          <w:b/>
          <w:bCs/>
        </w:rPr>
        <w:t>0pts)</w:t>
      </w:r>
    </w:p>
    <w:p w:rsidR="00DE3997" w:rsidRDefault="00DE3997" w:rsidP="00DE3997">
      <w:pPr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Un CV détaillé avec références (attestations). </w:t>
      </w:r>
      <w:r w:rsidRPr="00D63AD9">
        <w:rPr>
          <w:rFonts w:ascii="Calibri" w:hAnsi="Calibri" w:cs="Calibri"/>
          <w:b/>
          <w:bCs/>
        </w:rPr>
        <w:t>(</w:t>
      </w:r>
      <w:r>
        <w:rPr>
          <w:rFonts w:ascii="Calibri" w:hAnsi="Calibri" w:cs="Calibri"/>
          <w:b/>
          <w:bCs/>
        </w:rPr>
        <w:t>3</w:t>
      </w:r>
      <w:r w:rsidRPr="00D63AD9">
        <w:rPr>
          <w:rFonts w:ascii="Calibri" w:hAnsi="Calibri" w:cs="Calibri"/>
          <w:b/>
          <w:bCs/>
        </w:rPr>
        <w:t>0pts)</w:t>
      </w:r>
    </w:p>
    <w:p w:rsidR="00DE3997" w:rsidRDefault="00DE3997" w:rsidP="00DE3997">
      <w:pPr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Une Offre financière TTC (incluant honoraires et frais de déplacement). </w:t>
      </w:r>
      <w:r w:rsidRPr="00D63AD9">
        <w:rPr>
          <w:rFonts w:ascii="Calibri" w:hAnsi="Calibri" w:cs="Calibri"/>
          <w:b/>
          <w:bCs/>
        </w:rPr>
        <w:t>(20pts)</w:t>
      </w:r>
    </w:p>
    <w:p w:rsidR="00DE3997" w:rsidRDefault="00DE3997" w:rsidP="00DE399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Date limite de soumission : </w:t>
      </w:r>
      <w:r w:rsidRPr="00D63AD9">
        <w:rPr>
          <w:rFonts w:ascii="Calibri" w:hAnsi="Calibri" w:cs="Calibri"/>
          <w:b/>
          <w:bCs/>
        </w:rPr>
        <w:t>31/10/2026</w:t>
      </w:r>
      <w:r>
        <w:rPr>
          <w:rFonts w:ascii="Calibri" w:hAnsi="Calibri" w:cs="Calibri"/>
        </w:rPr>
        <w:t xml:space="preserve">   à :  </w:t>
      </w:r>
      <w:r w:rsidRPr="002E4D4A">
        <w:rPr>
          <w:rFonts w:ascii="Calibri" w:hAnsi="Calibri" w:cs="Calibri"/>
          <w:b/>
          <w:bCs/>
        </w:rPr>
        <w:t>associationdfr2011@gmail.com</w:t>
      </w:r>
    </w:p>
    <w:p w:rsidR="00DE3997" w:rsidRDefault="00DE3997" w:rsidP="00DE3997">
      <w:pPr>
        <w:rPr>
          <w:rFonts w:ascii="Calibri" w:hAnsi="Calibri" w:cs="Calibri"/>
        </w:rPr>
      </w:pPr>
    </w:p>
    <w:p w:rsidR="009B5662" w:rsidRDefault="00634D1A"/>
    <w:sectPr w:rsidR="009B5662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F6BE0"/>
    <w:multiLevelType w:val="multilevel"/>
    <w:tmpl w:val="9176D7A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2D641A63"/>
    <w:multiLevelType w:val="multilevel"/>
    <w:tmpl w:val="0B8658D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3B9038E9"/>
    <w:multiLevelType w:val="multilevel"/>
    <w:tmpl w:val="00D2B32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4E8E5929"/>
    <w:multiLevelType w:val="multilevel"/>
    <w:tmpl w:val="8880040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517F336E"/>
    <w:multiLevelType w:val="multilevel"/>
    <w:tmpl w:val="71B817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E5340"/>
    <w:multiLevelType w:val="multilevel"/>
    <w:tmpl w:val="2A6E2DD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997"/>
    <w:rsid w:val="004D1B3E"/>
    <w:rsid w:val="00580BA1"/>
    <w:rsid w:val="005E29C6"/>
    <w:rsid w:val="00634D1A"/>
    <w:rsid w:val="007C4CC6"/>
    <w:rsid w:val="00920F16"/>
    <w:rsid w:val="00D9564D"/>
    <w:rsid w:val="00DE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0F548"/>
  <w15:chartTrackingRefBased/>
  <w15:docId w15:val="{F35DD30B-5E70-4A9A-83FA-8E5842895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E3997"/>
    <w:pPr>
      <w:suppressAutoHyphens/>
      <w:autoSpaceDN w:val="0"/>
      <w:spacing w:line="276" w:lineRule="auto"/>
    </w:pPr>
    <w:rPr>
      <w:rFonts w:ascii="Aptos" w:eastAsia="Aptos" w:hAnsi="Aptos" w:cs="Arial"/>
      <w:kern w:val="3"/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rsid w:val="00DE399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2026-10-13T13:50:00Z</dcterms:created>
  <dcterms:modified xsi:type="dcterms:W3CDTF">2026-10-13T14:18:00Z</dcterms:modified>
</cp:coreProperties>
</file>